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B58C6">
        <w:rPr>
          <w:rFonts w:ascii="Arial Narrow" w:hAnsi="Arial Narrow"/>
          <w:b/>
        </w:rPr>
        <w:t>20</w:t>
      </w:r>
    </w:p>
    <w:p w:rsidR="003657F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3654C8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Group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46396349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2A2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Bieloruská 46, 821 06  Bratislava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D784D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D784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B2A2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172B6" w:rsidRDefault="006172B6">
      <w:r>
        <w:separator/>
      </w:r>
    </w:p>
  </w:endnote>
  <w:endnote w:type="continuationSeparator" w:id="0">
    <w:p w:rsidR="006172B6" w:rsidRDefault="006172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654C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654C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172B6" w:rsidRDefault="006172B6">
      <w:r>
        <w:separator/>
      </w:r>
    </w:p>
  </w:footnote>
  <w:footnote w:type="continuationSeparator" w:id="0">
    <w:p w:rsidR="006172B6" w:rsidRDefault="006172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46396349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2A28">
      <w:rPr>
        <w:rFonts w:ascii="Arial" w:hAnsi="Arial" w:cs="Arial"/>
        <w:sz w:val="22"/>
        <w:szCs w:val="22"/>
        <w:bdr w:val="single" w:sz="4" w:space="0" w:color="auto"/>
      </w:rPr>
      <w:t>2023383131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406AD"/>
    <w:rsid w:val="001A1B05"/>
    <w:rsid w:val="001E6C08"/>
    <w:rsid w:val="002401F1"/>
    <w:rsid w:val="002C12B4"/>
    <w:rsid w:val="002D7E6D"/>
    <w:rsid w:val="0036049C"/>
    <w:rsid w:val="003654C8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172B6"/>
    <w:rsid w:val="00623868"/>
    <w:rsid w:val="00637F73"/>
    <w:rsid w:val="00676DB4"/>
    <w:rsid w:val="006831DF"/>
    <w:rsid w:val="007F095A"/>
    <w:rsid w:val="00861175"/>
    <w:rsid w:val="008771A6"/>
    <w:rsid w:val="008E2829"/>
    <w:rsid w:val="00906471"/>
    <w:rsid w:val="00913435"/>
    <w:rsid w:val="00916772"/>
    <w:rsid w:val="009A27D0"/>
    <w:rsid w:val="009D5C84"/>
    <w:rsid w:val="009F2E13"/>
    <w:rsid w:val="00A55E63"/>
    <w:rsid w:val="00AB58C6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15CD7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6BF2061"/>
  <w15:docId w15:val="{9BB96C80-7E31-4F6A-A023-D6F8CA6D0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2021-04-29T12:47:00Z</dcterms:created>
  <dcterms:modified xsi:type="dcterms:W3CDTF">2021-04-29T12:47:00Z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