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C5B" w:rsidRPr="00E77F1C" w:rsidRDefault="00C9279C" w:rsidP="00B04402">
      <w:pPr>
        <w:pStyle w:val="Nadpis1"/>
        <w:rPr>
          <w:rFonts w:ascii="Arial" w:hAnsi="Arial" w:cs="Arial"/>
          <w:sz w:val="20"/>
          <w:szCs w:val="20"/>
        </w:rPr>
      </w:pPr>
      <w:bookmarkStart w:id="0" w:name="_Toc156113559"/>
      <w:r w:rsidRPr="00E77F1C">
        <w:rPr>
          <w:rFonts w:ascii="Arial" w:hAnsi="Arial" w:cs="Arial"/>
          <w:sz w:val="20"/>
          <w:szCs w:val="20"/>
        </w:rPr>
        <w:t>INFORMÁCIE O ÚČTOVNEJ JEDNOTKE</w:t>
      </w:r>
      <w:bookmarkEnd w:id="0"/>
    </w:p>
    <w:p w:rsidR="004A7C5B" w:rsidRPr="00E77F1C" w:rsidRDefault="004A7C5B">
      <w:pPr>
        <w:rPr>
          <w:rFonts w:ascii="Arial" w:hAnsi="Arial" w:cs="Arial"/>
          <w:sz w:val="20"/>
          <w:lang w:val="sk-SK"/>
        </w:rPr>
      </w:pPr>
    </w:p>
    <w:p w:rsidR="00807179" w:rsidRPr="00E77F1C" w:rsidRDefault="0076757B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1" w:name="_Toc156113561"/>
      <w:r w:rsidRPr="00E77F1C">
        <w:rPr>
          <w:rFonts w:ascii="Arial" w:hAnsi="Arial" w:cs="Arial"/>
          <w:sz w:val="20"/>
          <w:szCs w:val="20"/>
          <w:lang w:val="sk-SK"/>
        </w:rPr>
        <w:t xml:space="preserve">Všeobecné informácie o </w:t>
      </w:r>
      <w:r w:rsidR="000B62F5" w:rsidRPr="00E77F1C">
        <w:rPr>
          <w:rFonts w:ascii="Arial" w:hAnsi="Arial" w:cs="Arial"/>
          <w:sz w:val="20"/>
          <w:szCs w:val="20"/>
          <w:lang w:val="sk-SK"/>
        </w:rPr>
        <w:t>spoločnosti</w:t>
      </w:r>
    </w:p>
    <w:p w:rsidR="007F7A11" w:rsidRPr="00E77F1C" w:rsidRDefault="00C9279C">
      <w:pPr>
        <w:pStyle w:val="Zkladntext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ab/>
      </w:r>
      <w:bookmarkEnd w:id="1"/>
    </w:p>
    <w:p w:rsidR="0076757B" w:rsidRPr="00E77F1C" w:rsidRDefault="0076757B" w:rsidP="000B62F5">
      <w:pPr>
        <w:pStyle w:val="Zkladntext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 xml:space="preserve">Názov spoločnosti: </w:t>
      </w:r>
      <w:r w:rsidR="007203F5">
        <w:rPr>
          <w:rFonts w:ascii="Arial" w:hAnsi="Arial" w:cs="Arial"/>
          <w:sz w:val="20"/>
          <w:lang w:val="sk-SK"/>
        </w:rPr>
        <w:t>METAL HOLDING s.r.o.</w:t>
      </w:r>
      <w:r w:rsidR="000B62F5" w:rsidRPr="00E77F1C">
        <w:rPr>
          <w:rFonts w:ascii="Arial" w:hAnsi="Arial" w:cs="Arial"/>
          <w:sz w:val="20"/>
          <w:lang w:val="sk-SK"/>
        </w:rPr>
        <w:t xml:space="preserve"> (ďalej len Spoločnosť)</w:t>
      </w:r>
    </w:p>
    <w:p w:rsidR="0076757B" w:rsidRPr="00E77F1C" w:rsidRDefault="0076757B" w:rsidP="000B62F5">
      <w:pPr>
        <w:pStyle w:val="Zkladntext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 xml:space="preserve">Sídlo spoločnosti: </w:t>
      </w:r>
      <w:r w:rsidR="007203F5">
        <w:rPr>
          <w:rFonts w:ascii="Arial" w:hAnsi="Arial" w:cs="Arial"/>
          <w:sz w:val="20"/>
          <w:lang w:val="sk-SK"/>
        </w:rPr>
        <w:t xml:space="preserve">Čapajevova 4933/45, 080 01 Prešov </w:t>
      </w:r>
    </w:p>
    <w:p w:rsidR="000B253D" w:rsidRPr="00E77F1C" w:rsidRDefault="000B253D">
      <w:pPr>
        <w:rPr>
          <w:rFonts w:ascii="Arial" w:hAnsi="Arial" w:cs="Arial"/>
          <w:sz w:val="20"/>
          <w:lang w:val="sk-SK"/>
        </w:rPr>
      </w:pPr>
    </w:p>
    <w:p w:rsidR="000B62F5" w:rsidRPr="00E77F1C" w:rsidRDefault="007F7A11" w:rsidP="000B62F5">
      <w:pPr>
        <w:pStyle w:val="Zkladntext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Spoločnosť</w:t>
      </w:r>
      <w:r w:rsidR="000B62F5" w:rsidRPr="00E77F1C">
        <w:rPr>
          <w:rFonts w:ascii="Arial" w:hAnsi="Arial" w:cs="Arial"/>
          <w:sz w:val="20"/>
          <w:lang w:val="sk-SK"/>
        </w:rPr>
        <w:t xml:space="preserve"> bola založená a do obchodného registra bola zapísaná </w:t>
      </w:r>
      <w:r w:rsidR="007203F5">
        <w:rPr>
          <w:rFonts w:ascii="Arial" w:hAnsi="Arial" w:cs="Arial"/>
          <w:sz w:val="20"/>
          <w:lang w:val="sk-SK"/>
        </w:rPr>
        <w:t>18.07.2014</w:t>
      </w:r>
      <w:r w:rsidR="000B62F5" w:rsidRPr="00E77F1C">
        <w:rPr>
          <w:rFonts w:ascii="Arial" w:hAnsi="Arial" w:cs="Arial"/>
          <w:sz w:val="20"/>
          <w:lang w:val="sk-SK"/>
        </w:rPr>
        <w:t xml:space="preserve"> (Obchodný register Okresného súdu </w:t>
      </w:r>
      <w:r w:rsidR="007203F5">
        <w:rPr>
          <w:rFonts w:ascii="Arial" w:hAnsi="Arial" w:cs="Arial"/>
          <w:sz w:val="20"/>
          <w:lang w:val="sk-SK"/>
        </w:rPr>
        <w:t>v Prešove</w:t>
      </w:r>
      <w:r w:rsidR="000B62F5" w:rsidRPr="00E77F1C">
        <w:rPr>
          <w:rFonts w:ascii="Arial" w:hAnsi="Arial" w:cs="Arial"/>
          <w:sz w:val="20"/>
          <w:lang w:val="sk-SK"/>
        </w:rPr>
        <w:t xml:space="preserve">, oddiel </w:t>
      </w:r>
      <w:proofErr w:type="spellStart"/>
      <w:r w:rsidR="007203F5">
        <w:rPr>
          <w:rFonts w:ascii="Arial" w:hAnsi="Arial" w:cs="Arial"/>
          <w:sz w:val="20"/>
          <w:lang w:val="sk-SK"/>
        </w:rPr>
        <w:t>Sro</w:t>
      </w:r>
      <w:proofErr w:type="spellEnd"/>
      <w:r w:rsidR="000B62F5" w:rsidRPr="00E77F1C">
        <w:rPr>
          <w:rFonts w:ascii="Arial" w:hAnsi="Arial" w:cs="Arial"/>
          <w:sz w:val="20"/>
          <w:lang w:val="sk-SK"/>
        </w:rPr>
        <w:t xml:space="preserve">, vložka </w:t>
      </w:r>
      <w:r w:rsidR="007203F5">
        <w:rPr>
          <w:rFonts w:ascii="Arial" w:hAnsi="Arial" w:cs="Arial"/>
          <w:sz w:val="20"/>
          <w:lang w:val="sk-SK"/>
        </w:rPr>
        <w:t>č. 30664/P</w:t>
      </w:r>
      <w:r w:rsidR="000B62F5" w:rsidRPr="00E77F1C">
        <w:rPr>
          <w:rFonts w:ascii="Arial" w:hAnsi="Arial" w:cs="Arial"/>
          <w:sz w:val="20"/>
          <w:lang w:val="sk-SK"/>
        </w:rPr>
        <w:t xml:space="preserve">). </w:t>
      </w:r>
    </w:p>
    <w:p w:rsidR="007F7A11" w:rsidRPr="00E77F1C" w:rsidRDefault="007F7A11">
      <w:pPr>
        <w:rPr>
          <w:rFonts w:ascii="Arial" w:hAnsi="Arial" w:cs="Arial"/>
          <w:sz w:val="20"/>
          <w:lang w:val="sk-SK"/>
        </w:rPr>
      </w:pPr>
    </w:p>
    <w:p w:rsidR="004A7C5B" w:rsidRPr="00E77F1C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2" w:name="_Toc156113564"/>
      <w:r w:rsidRPr="00E77F1C">
        <w:rPr>
          <w:rFonts w:ascii="Arial" w:hAnsi="Arial" w:cs="Arial"/>
          <w:sz w:val="20"/>
          <w:szCs w:val="20"/>
          <w:lang w:val="sk-SK"/>
        </w:rPr>
        <w:t xml:space="preserve">Predmet činnosti </w:t>
      </w:r>
      <w:bookmarkEnd w:id="2"/>
      <w:r w:rsidR="00853EFC" w:rsidRPr="00E77F1C">
        <w:rPr>
          <w:rFonts w:ascii="Arial" w:hAnsi="Arial" w:cs="Arial"/>
          <w:sz w:val="20"/>
          <w:szCs w:val="20"/>
          <w:lang w:val="sk-SK"/>
        </w:rPr>
        <w:t>Spoločnosti</w:t>
      </w:r>
    </w:p>
    <w:p w:rsidR="00C117AF" w:rsidRPr="00E77F1C" w:rsidRDefault="00C117AF" w:rsidP="00C117AF">
      <w:pPr>
        <w:pStyle w:val="Default"/>
        <w:rPr>
          <w:sz w:val="20"/>
          <w:szCs w:val="20"/>
        </w:rPr>
      </w:pPr>
    </w:p>
    <w:p w:rsidR="004A7C5B" w:rsidRPr="00E13EE0" w:rsidRDefault="00E13EE0" w:rsidP="00E13EE0">
      <w:pPr>
        <w:pStyle w:val="Odsekzoznamu"/>
        <w:numPr>
          <w:ilvl w:val="0"/>
          <w:numId w:val="3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Kúpa tovaru na účely predaja konečnému spotrebiteľovi </w:t>
      </w:r>
    </w:p>
    <w:p w:rsidR="004A7C5B" w:rsidRPr="00E77F1C" w:rsidRDefault="00863D7E" w:rsidP="00B41D19">
      <w:pPr>
        <w:numPr>
          <w:ilvl w:val="0"/>
          <w:numId w:val="3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Sprostredkovateľská činnosť</w:t>
      </w:r>
    </w:p>
    <w:p w:rsidR="004A7C5B" w:rsidRPr="00E77F1C" w:rsidRDefault="00863D7E" w:rsidP="00B41D19">
      <w:pPr>
        <w:numPr>
          <w:ilvl w:val="0"/>
          <w:numId w:val="3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Prenájom nehnuteľnosti </w:t>
      </w:r>
    </w:p>
    <w:p w:rsidR="004A7C5B" w:rsidRPr="00E77F1C" w:rsidRDefault="00863D7E" w:rsidP="00B41D19">
      <w:pPr>
        <w:numPr>
          <w:ilvl w:val="0"/>
          <w:numId w:val="39"/>
        </w:numPr>
        <w:rPr>
          <w:rFonts w:ascii="Arial" w:hAnsi="Arial" w:cs="Arial"/>
          <w:sz w:val="20"/>
          <w:lang w:val="sk-SK"/>
        </w:rPr>
      </w:pPr>
      <w:bookmarkStart w:id="3" w:name="_Toc156113566"/>
      <w:r>
        <w:rPr>
          <w:rFonts w:ascii="Arial" w:hAnsi="Arial" w:cs="Arial"/>
          <w:sz w:val="20"/>
          <w:lang w:val="sk-SK"/>
        </w:rPr>
        <w:t>Prenájom hnuteľných vecí</w:t>
      </w:r>
    </w:p>
    <w:p w:rsidR="00863D7E" w:rsidRDefault="00863D7E" w:rsidP="00863D7E">
      <w:pPr>
        <w:numPr>
          <w:ilvl w:val="0"/>
          <w:numId w:val="3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Činnosť podnik., </w:t>
      </w:r>
      <w:proofErr w:type="spellStart"/>
      <w:r>
        <w:rPr>
          <w:rFonts w:ascii="Arial" w:hAnsi="Arial" w:cs="Arial"/>
          <w:sz w:val="20"/>
          <w:lang w:val="sk-SK"/>
        </w:rPr>
        <w:t>org</w:t>
      </w:r>
      <w:proofErr w:type="spellEnd"/>
      <w:r>
        <w:rPr>
          <w:rFonts w:ascii="Arial" w:hAnsi="Arial" w:cs="Arial"/>
          <w:sz w:val="20"/>
          <w:lang w:val="sk-SK"/>
        </w:rPr>
        <w:t>. a ekon. poradcov</w:t>
      </w:r>
    </w:p>
    <w:p w:rsidR="004A7C5B" w:rsidRDefault="00863D7E" w:rsidP="00B41D19">
      <w:pPr>
        <w:numPr>
          <w:ilvl w:val="0"/>
          <w:numId w:val="3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Reklamné a marketingové služby</w:t>
      </w:r>
    </w:p>
    <w:p w:rsidR="00863D7E" w:rsidRDefault="00863D7E" w:rsidP="00B41D19">
      <w:pPr>
        <w:numPr>
          <w:ilvl w:val="0"/>
          <w:numId w:val="3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Skladovanie</w:t>
      </w:r>
    </w:p>
    <w:p w:rsidR="00863D7E" w:rsidRDefault="00863D7E" w:rsidP="00B41D19">
      <w:pPr>
        <w:numPr>
          <w:ilvl w:val="0"/>
          <w:numId w:val="3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Nákladná cestná doprava</w:t>
      </w:r>
    </w:p>
    <w:p w:rsidR="00863D7E" w:rsidRPr="00E77F1C" w:rsidRDefault="00863D7E" w:rsidP="00B41D19">
      <w:pPr>
        <w:numPr>
          <w:ilvl w:val="0"/>
          <w:numId w:val="3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Podnikanie v oblasti nakladania s iným ako nebezpečným odpadom </w:t>
      </w:r>
    </w:p>
    <w:p w:rsidR="00452463" w:rsidRPr="00E77F1C" w:rsidRDefault="00452463" w:rsidP="007E70D9">
      <w:pPr>
        <w:rPr>
          <w:rFonts w:ascii="Arial" w:hAnsi="Arial" w:cs="Arial"/>
          <w:sz w:val="20"/>
          <w:lang w:val="sk-SK"/>
        </w:rPr>
      </w:pPr>
    </w:p>
    <w:p w:rsidR="008E6F63" w:rsidRPr="00E77F1C" w:rsidRDefault="008E6F63" w:rsidP="008E6F63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E77F1C">
        <w:rPr>
          <w:rFonts w:ascii="Arial" w:hAnsi="Arial" w:cs="Arial"/>
          <w:sz w:val="20"/>
          <w:szCs w:val="20"/>
          <w:lang w:val="sk-SK"/>
        </w:rPr>
        <w:t>Schválenie účtovnej závierky zostavenej za predchádzajúce obdobie</w:t>
      </w:r>
    </w:p>
    <w:p w:rsidR="008E6F63" w:rsidRPr="00E77F1C" w:rsidRDefault="008E6F63" w:rsidP="008E6F63">
      <w:pPr>
        <w:rPr>
          <w:rFonts w:ascii="Arial" w:hAnsi="Arial" w:cs="Arial"/>
          <w:b/>
          <w:sz w:val="20"/>
          <w:lang w:val="sk-SK"/>
        </w:rPr>
      </w:pPr>
    </w:p>
    <w:p w:rsidR="00BB624B" w:rsidRDefault="008E6F63" w:rsidP="00141F00">
      <w:pPr>
        <w:pStyle w:val="Zkladntext"/>
        <w:numPr>
          <w:ilvl w:val="0"/>
          <w:numId w:val="19"/>
        </w:numPr>
        <w:ind w:firstLine="360"/>
        <w:rPr>
          <w:rFonts w:ascii="Arial" w:hAnsi="Arial" w:cs="Arial"/>
          <w:sz w:val="20"/>
          <w:lang w:val="sk-SK"/>
        </w:rPr>
      </w:pPr>
      <w:r w:rsidRPr="00141F00">
        <w:rPr>
          <w:rFonts w:ascii="Arial" w:hAnsi="Arial" w:cs="Arial"/>
          <w:sz w:val="20"/>
          <w:lang w:val="sk-SK"/>
        </w:rPr>
        <w:t xml:space="preserve">Účtovná </w:t>
      </w:r>
      <w:r w:rsidR="00141F00" w:rsidRPr="00141F00">
        <w:rPr>
          <w:rFonts w:ascii="Arial" w:hAnsi="Arial" w:cs="Arial"/>
          <w:sz w:val="20"/>
          <w:lang w:val="sk-SK"/>
        </w:rPr>
        <w:t>závierka bola schválená riadnym</w:t>
      </w:r>
      <w:r w:rsidR="00141F00">
        <w:rPr>
          <w:rFonts w:ascii="Arial" w:hAnsi="Arial" w:cs="Arial"/>
          <w:sz w:val="20"/>
          <w:lang w:val="sk-SK"/>
        </w:rPr>
        <w:t xml:space="preserve"> </w:t>
      </w:r>
      <w:r w:rsidRPr="00141F00">
        <w:rPr>
          <w:rFonts w:ascii="Arial" w:hAnsi="Arial" w:cs="Arial"/>
          <w:sz w:val="20"/>
          <w:lang w:val="sk-SK"/>
        </w:rPr>
        <w:t xml:space="preserve">valným zhromaždením. </w:t>
      </w:r>
    </w:p>
    <w:p w:rsidR="008E6F63" w:rsidRPr="00141F00" w:rsidRDefault="00BB624B" w:rsidP="00BB624B">
      <w:pPr>
        <w:pStyle w:val="Zkladntext"/>
        <w:ind w:left="5664" w:firstLine="708"/>
        <w:rPr>
          <w:rFonts w:ascii="Arial" w:hAnsi="Arial" w:cs="Arial"/>
          <w:sz w:val="20"/>
          <w:lang w:val="sk-SK"/>
        </w:rPr>
      </w:pPr>
      <w:r>
        <w:rPr>
          <w:szCs w:val="22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bookmarkStart w:id="4" w:name="Kontrollkästchen5"/>
      <w:r>
        <w:rPr>
          <w:szCs w:val="22"/>
          <w:lang w:val="sk-SK"/>
        </w:rPr>
        <w:instrText xml:space="preserve"> FORMCHECKBOX </w:instrText>
      </w:r>
      <w:r w:rsidR="0026626D">
        <w:rPr>
          <w:szCs w:val="22"/>
          <w:lang w:val="sk-SK"/>
        </w:rPr>
      </w:r>
      <w:r w:rsidR="0026626D">
        <w:rPr>
          <w:szCs w:val="22"/>
          <w:lang w:val="sk-SK"/>
        </w:rPr>
        <w:fldChar w:fldCharType="separate"/>
      </w:r>
      <w:r>
        <w:rPr>
          <w:szCs w:val="22"/>
          <w:lang w:val="sk-SK"/>
        </w:rPr>
        <w:fldChar w:fldCharType="end"/>
      </w:r>
      <w:bookmarkEnd w:id="4"/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26626D">
        <w:rPr>
          <w:szCs w:val="22"/>
          <w:lang w:val="sk-SK"/>
        </w:rPr>
      </w:r>
      <w:r w:rsidR="0026626D">
        <w:rPr>
          <w:szCs w:val="22"/>
          <w:lang w:val="sk-SK"/>
        </w:rPr>
        <w:fldChar w:fldCharType="separate"/>
      </w:r>
      <w:r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  <w:r w:rsidR="008E6F63" w:rsidRPr="00141F00">
        <w:rPr>
          <w:rFonts w:ascii="Arial" w:hAnsi="Arial" w:cs="Arial"/>
          <w:sz w:val="20"/>
          <w:lang w:val="sk-SK"/>
        </w:rPr>
        <w:tab/>
      </w:r>
      <w:r w:rsidR="008E6F63" w:rsidRPr="00141F00">
        <w:rPr>
          <w:rFonts w:ascii="Arial" w:hAnsi="Arial" w:cs="Arial"/>
          <w:sz w:val="20"/>
          <w:lang w:val="sk-SK"/>
        </w:rPr>
        <w:tab/>
      </w:r>
    </w:p>
    <w:p w:rsidR="008E6F63" w:rsidRDefault="008E6F63" w:rsidP="008E6F63">
      <w:pPr>
        <w:pStyle w:val="Zkladntext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Účtovná závierka k 31.12.201</w:t>
      </w:r>
      <w:r w:rsidR="007760D8">
        <w:rPr>
          <w:rFonts w:ascii="Arial" w:hAnsi="Arial" w:cs="Arial"/>
          <w:sz w:val="20"/>
          <w:lang w:val="sk-SK"/>
        </w:rPr>
        <w:t>9</w:t>
      </w:r>
      <w:r w:rsidRPr="00E77F1C">
        <w:rPr>
          <w:rFonts w:ascii="Arial" w:hAnsi="Arial" w:cs="Arial"/>
          <w:sz w:val="20"/>
          <w:lang w:val="sk-SK"/>
        </w:rPr>
        <w:t xml:space="preserve"> za predchádzajúce účtovné obdobie bola schválená uznesením valného zhromaždenia Spoločnosti dňa </w:t>
      </w:r>
      <w:r w:rsidR="007760D8">
        <w:rPr>
          <w:rFonts w:ascii="Arial" w:hAnsi="Arial" w:cs="Arial"/>
          <w:sz w:val="20"/>
          <w:lang w:val="sk-SK"/>
        </w:rPr>
        <w:t>11</w:t>
      </w:r>
      <w:r w:rsidR="00863D7E">
        <w:rPr>
          <w:rFonts w:ascii="Arial" w:hAnsi="Arial" w:cs="Arial"/>
          <w:sz w:val="20"/>
          <w:lang w:val="sk-SK"/>
        </w:rPr>
        <w:t>.</w:t>
      </w:r>
      <w:r w:rsidR="004C7E30">
        <w:rPr>
          <w:rFonts w:ascii="Arial" w:hAnsi="Arial" w:cs="Arial"/>
          <w:sz w:val="20"/>
          <w:lang w:val="sk-SK"/>
        </w:rPr>
        <w:t>1</w:t>
      </w:r>
      <w:r w:rsidR="00642C0B">
        <w:rPr>
          <w:rFonts w:ascii="Arial" w:hAnsi="Arial" w:cs="Arial"/>
          <w:sz w:val="20"/>
          <w:lang w:val="sk-SK"/>
        </w:rPr>
        <w:t>2</w:t>
      </w:r>
      <w:r w:rsidR="00863D7E">
        <w:rPr>
          <w:rFonts w:ascii="Arial" w:hAnsi="Arial" w:cs="Arial"/>
          <w:sz w:val="20"/>
          <w:lang w:val="sk-SK"/>
        </w:rPr>
        <w:t>.20</w:t>
      </w:r>
      <w:r w:rsidR="007760D8">
        <w:rPr>
          <w:rFonts w:ascii="Arial" w:hAnsi="Arial" w:cs="Arial"/>
          <w:sz w:val="20"/>
          <w:lang w:val="sk-SK"/>
        </w:rPr>
        <w:t>20</w:t>
      </w:r>
      <w:r w:rsidRPr="00E77F1C">
        <w:rPr>
          <w:rFonts w:ascii="Arial" w:hAnsi="Arial" w:cs="Arial"/>
          <w:sz w:val="20"/>
          <w:lang w:val="sk-SK"/>
        </w:rPr>
        <w:t xml:space="preserve">. </w:t>
      </w:r>
    </w:p>
    <w:p w:rsidR="00874D8A" w:rsidRPr="00E77F1C" w:rsidRDefault="00874D8A" w:rsidP="008E6F63">
      <w:pPr>
        <w:pStyle w:val="Zkladntext"/>
        <w:rPr>
          <w:rFonts w:ascii="Arial" w:hAnsi="Arial" w:cs="Arial"/>
          <w:sz w:val="20"/>
          <w:lang w:val="sk-SK"/>
        </w:rPr>
      </w:pPr>
    </w:p>
    <w:p w:rsidR="007F7A11" w:rsidRPr="00E77F1C" w:rsidRDefault="007F7A11">
      <w:pPr>
        <w:rPr>
          <w:rFonts w:ascii="Arial" w:hAnsi="Arial" w:cs="Arial"/>
          <w:sz w:val="20"/>
          <w:lang w:val="sk-SK"/>
        </w:rPr>
      </w:pPr>
    </w:p>
    <w:p w:rsidR="008E6F63" w:rsidRPr="00E77F1C" w:rsidRDefault="008E6F63" w:rsidP="008E6F63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E77F1C">
        <w:rPr>
          <w:rFonts w:ascii="Arial" w:hAnsi="Arial" w:cs="Arial"/>
          <w:sz w:val="20"/>
          <w:szCs w:val="20"/>
          <w:lang w:val="sk-SK"/>
        </w:rPr>
        <w:t>Zverejnenie účtovnej závierky za predchádzajúce účtovné obdobie</w:t>
      </w:r>
    </w:p>
    <w:p w:rsidR="008E6F63" w:rsidRPr="00E77F1C" w:rsidRDefault="008E6F63" w:rsidP="008E6F63">
      <w:pPr>
        <w:rPr>
          <w:rFonts w:ascii="Arial" w:hAnsi="Arial" w:cs="Arial"/>
          <w:sz w:val="20"/>
          <w:lang w:val="sk-SK"/>
        </w:rPr>
      </w:pPr>
    </w:p>
    <w:p w:rsidR="008E6F63" w:rsidRPr="00863D7E" w:rsidRDefault="008E6F63" w:rsidP="008E6F63">
      <w:pPr>
        <w:pStyle w:val="Zkladntext"/>
        <w:rPr>
          <w:rFonts w:ascii="Arial" w:hAnsi="Arial" w:cs="Arial"/>
          <w:sz w:val="20"/>
          <w:lang w:val="sk-SK"/>
        </w:rPr>
      </w:pPr>
      <w:r w:rsidRPr="00863D7E">
        <w:rPr>
          <w:rFonts w:ascii="Arial" w:hAnsi="Arial" w:cs="Arial"/>
          <w:sz w:val="20"/>
          <w:lang w:val="sk-SK"/>
        </w:rPr>
        <w:t xml:space="preserve">Účtovná závierka Spoločnosti </w:t>
      </w:r>
      <w:r w:rsidR="004C7E30">
        <w:rPr>
          <w:rFonts w:ascii="Arial" w:hAnsi="Arial" w:cs="Arial"/>
          <w:sz w:val="20"/>
          <w:lang w:val="sk-SK"/>
        </w:rPr>
        <w:t>31.12.201</w:t>
      </w:r>
      <w:r w:rsidR="007760D8">
        <w:rPr>
          <w:rFonts w:ascii="Arial" w:hAnsi="Arial" w:cs="Arial"/>
          <w:sz w:val="20"/>
          <w:lang w:val="sk-SK"/>
        </w:rPr>
        <w:t>9</w:t>
      </w:r>
      <w:r w:rsidRPr="00863D7E">
        <w:rPr>
          <w:rFonts w:ascii="Arial" w:hAnsi="Arial" w:cs="Arial"/>
          <w:sz w:val="20"/>
          <w:lang w:val="sk-SK"/>
        </w:rPr>
        <w:t xml:space="preserve"> spolu so </w:t>
      </w:r>
      <w:r w:rsidRPr="00863D7E">
        <w:rPr>
          <w:rFonts w:ascii="Arial" w:hAnsi="Arial" w:cs="Arial"/>
          <w:i/>
          <w:sz w:val="20"/>
          <w:lang w:val="sk-SK"/>
        </w:rPr>
        <w:t>správou audítora o overení účtovnej závierky k</w:t>
      </w:r>
      <w:r w:rsidR="004C7E30">
        <w:rPr>
          <w:rFonts w:ascii="Arial" w:hAnsi="Arial" w:cs="Arial"/>
          <w:i/>
          <w:sz w:val="20"/>
          <w:lang w:val="sk-SK"/>
        </w:rPr>
        <w:t> 31.12.201</w:t>
      </w:r>
      <w:r w:rsidR="007760D8">
        <w:rPr>
          <w:rFonts w:ascii="Arial" w:hAnsi="Arial" w:cs="Arial"/>
          <w:i/>
          <w:sz w:val="20"/>
          <w:lang w:val="sk-SK"/>
        </w:rPr>
        <w:t>9</w:t>
      </w:r>
      <w:r w:rsidRPr="00863D7E">
        <w:rPr>
          <w:rFonts w:ascii="Arial" w:hAnsi="Arial" w:cs="Arial"/>
          <w:i/>
          <w:sz w:val="20"/>
          <w:lang w:val="sk-SK"/>
        </w:rPr>
        <w:t xml:space="preserve"> a výročnou </w:t>
      </w:r>
      <w:r w:rsidR="00BB624B">
        <w:rPr>
          <w:rFonts w:ascii="Arial" w:hAnsi="Arial" w:cs="Arial"/>
          <w:i/>
          <w:sz w:val="20"/>
          <w:lang w:val="sk-SK"/>
        </w:rPr>
        <w:t xml:space="preserve">správou </w:t>
      </w:r>
      <w:r w:rsidRPr="00863D7E">
        <w:rPr>
          <w:rFonts w:ascii="Arial" w:hAnsi="Arial" w:cs="Arial"/>
          <w:sz w:val="20"/>
          <w:lang w:val="sk-SK"/>
        </w:rPr>
        <w:t xml:space="preserve">bola uložená do registra účtovných závierok dňa </w:t>
      </w:r>
      <w:r w:rsidR="007760D8">
        <w:rPr>
          <w:rFonts w:ascii="Arial" w:hAnsi="Arial" w:cs="Arial"/>
          <w:sz w:val="20"/>
          <w:lang w:val="sk-SK"/>
        </w:rPr>
        <w:t>28</w:t>
      </w:r>
      <w:r w:rsidR="00863D7E" w:rsidRPr="00863D7E">
        <w:rPr>
          <w:rFonts w:ascii="Arial" w:hAnsi="Arial" w:cs="Arial"/>
          <w:sz w:val="20"/>
          <w:lang w:val="sk-SK"/>
        </w:rPr>
        <w:t>.</w:t>
      </w:r>
      <w:r w:rsidR="004C7E30">
        <w:rPr>
          <w:rFonts w:ascii="Arial" w:hAnsi="Arial" w:cs="Arial"/>
          <w:sz w:val="20"/>
          <w:lang w:val="sk-SK"/>
        </w:rPr>
        <w:t>0</w:t>
      </w:r>
      <w:r w:rsidR="007760D8">
        <w:rPr>
          <w:rFonts w:ascii="Arial" w:hAnsi="Arial" w:cs="Arial"/>
          <w:sz w:val="20"/>
          <w:lang w:val="sk-SK"/>
        </w:rPr>
        <w:t>5.2020</w:t>
      </w:r>
      <w:r w:rsidRPr="00863D7E">
        <w:rPr>
          <w:rFonts w:ascii="Arial" w:hAnsi="Arial" w:cs="Arial"/>
          <w:sz w:val="20"/>
          <w:lang w:val="sk-SK"/>
        </w:rPr>
        <w:t xml:space="preserve">. </w:t>
      </w:r>
    </w:p>
    <w:p w:rsidR="007F7A11" w:rsidRPr="00E77F1C" w:rsidRDefault="007F7A11" w:rsidP="007F7A11">
      <w:pPr>
        <w:rPr>
          <w:rFonts w:ascii="Arial" w:hAnsi="Arial" w:cs="Arial"/>
          <w:sz w:val="20"/>
          <w:lang w:val="sk-SK"/>
        </w:rPr>
      </w:pPr>
    </w:p>
    <w:p w:rsidR="00C7488C" w:rsidRPr="00E77F1C" w:rsidRDefault="00C7488C" w:rsidP="00C7488C">
      <w:pPr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potenciálni investori, poskytovatelia úverov a pôžičiek a iní veritelia, mohli potrebovať. Títo používatelia musia relevantné informácie získať z iných zdrojov.</w:t>
      </w:r>
    </w:p>
    <w:p w:rsidR="007F7A11" w:rsidRPr="00E77F1C" w:rsidRDefault="007F7A11">
      <w:pPr>
        <w:rPr>
          <w:rFonts w:ascii="Arial" w:hAnsi="Arial" w:cs="Arial"/>
          <w:sz w:val="20"/>
          <w:lang w:val="sk-SK"/>
        </w:rPr>
      </w:pPr>
    </w:p>
    <w:p w:rsidR="008E6F63" w:rsidRPr="00E77F1C" w:rsidRDefault="008E6F63" w:rsidP="008E6F63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E77F1C">
        <w:rPr>
          <w:rFonts w:ascii="Arial" w:hAnsi="Arial" w:cs="Arial"/>
          <w:sz w:val="20"/>
          <w:szCs w:val="20"/>
          <w:lang w:val="sk-SK"/>
        </w:rPr>
        <w:t>Právny dôvod zostavenia účtovnej závierky</w:t>
      </w:r>
    </w:p>
    <w:p w:rsidR="008E6F63" w:rsidRPr="00E77F1C" w:rsidRDefault="008E6F63" w:rsidP="008E6F63">
      <w:pPr>
        <w:rPr>
          <w:rFonts w:ascii="Arial" w:hAnsi="Arial" w:cs="Arial"/>
          <w:sz w:val="20"/>
          <w:lang w:val="sk-SK"/>
        </w:rPr>
      </w:pPr>
    </w:p>
    <w:p w:rsidR="008E6F63" w:rsidRPr="00BB624B" w:rsidRDefault="008E6F63" w:rsidP="008E6F63">
      <w:pPr>
        <w:numPr>
          <w:ilvl w:val="0"/>
          <w:numId w:val="6"/>
        </w:numPr>
        <w:rPr>
          <w:rFonts w:ascii="Arial" w:hAnsi="Arial" w:cs="Arial"/>
          <w:sz w:val="20"/>
          <w:lang w:val="sk-SK"/>
        </w:rPr>
      </w:pPr>
      <w:r w:rsidRPr="00BB624B">
        <w:rPr>
          <w:rFonts w:ascii="Arial" w:hAnsi="Arial" w:cs="Arial"/>
          <w:sz w:val="20"/>
          <w:lang w:val="sk-SK"/>
        </w:rPr>
        <w:t xml:space="preserve">Účtovná závierka Spoločnosti je zostavená k poslednému dňu </w:t>
      </w:r>
    </w:p>
    <w:p w:rsidR="008E6F63" w:rsidRPr="00BB624B" w:rsidRDefault="008E6F63" w:rsidP="008E6F63">
      <w:pPr>
        <w:ind w:firstLine="360"/>
        <w:rPr>
          <w:rFonts w:ascii="Arial" w:hAnsi="Arial" w:cs="Arial"/>
          <w:sz w:val="20"/>
          <w:lang w:val="sk-SK"/>
        </w:rPr>
      </w:pPr>
      <w:r w:rsidRPr="00BB624B">
        <w:rPr>
          <w:rFonts w:ascii="Arial" w:hAnsi="Arial" w:cs="Arial"/>
          <w:sz w:val="20"/>
          <w:lang w:val="sk-SK"/>
        </w:rPr>
        <w:t>účtovného obdobia ako riadna účtovná závierka</w:t>
      </w:r>
      <w:r w:rsidRPr="00BB624B">
        <w:rPr>
          <w:rFonts w:ascii="Arial" w:hAnsi="Arial" w:cs="Arial"/>
          <w:sz w:val="20"/>
          <w:lang w:val="sk-SK"/>
        </w:rPr>
        <w:tab/>
      </w:r>
    </w:p>
    <w:p w:rsidR="008E6F63" w:rsidRPr="00BB624B" w:rsidRDefault="008E6F63" w:rsidP="008E6F63">
      <w:pPr>
        <w:ind w:firstLine="360"/>
        <w:rPr>
          <w:rFonts w:ascii="Arial" w:hAnsi="Arial" w:cs="Arial"/>
          <w:sz w:val="20"/>
          <w:lang w:val="sk-SK"/>
        </w:rPr>
      </w:pPr>
      <w:r w:rsidRPr="00BB624B">
        <w:rPr>
          <w:rFonts w:ascii="Arial" w:hAnsi="Arial" w:cs="Arial"/>
          <w:sz w:val="20"/>
          <w:lang w:val="sk-SK"/>
        </w:rPr>
        <w:t xml:space="preserve">podľa §17 ods. 6 zákona NR SR č. 431/2002 Z. z. o účtovníctve </w:t>
      </w:r>
    </w:p>
    <w:p w:rsidR="008E6F63" w:rsidRPr="00BB624B" w:rsidRDefault="007760D8" w:rsidP="008E6F63">
      <w:pPr>
        <w:ind w:firstLine="360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za obdobie od 1.1.2020</w:t>
      </w:r>
      <w:r w:rsidR="008E6F63" w:rsidRPr="00BB624B">
        <w:rPr>
          <w:rFonts w:ascii="Arial" w:hAnsi="Arial" w:cs="Arial"/>
          <w:sz w:val="20"/>
          <w:lang w:val="sk-SK"/>
        </w:rPr>
        <w:t xml:space="preserve"> do 31.12.20</w:t>
      </w:r>
      <w:r>
        <w:rPr>
          <w:rFonts w:ascii="Arial" w:hAnsi="Arial" w:cs="Arial"/>
          <w:sz w:val="20"/>
          <w:lang w:val="sk-SK"/>
        </w:rPr>
        <w:t>20</w:t>
      </w:r>
      <w:r w:rsidR="008E6F63" w:rsidRPr="00BB624B">
        <w:rPr>
          <w:rFonts w:ascii="Arial" w:hAnsi="Arial" w:cs="Arial"/>
          <w:sz w:val="20"/>
          <w:lang w:val="sk-SK"/>
        </w:rPr>
        <w:t xml:space="preserve"> </w:t>
      </w:r>
      <w:r w:rsidR="008E6F63" w:rsidRPr="00BB624B">
        <w:rPr>
          <w:rFonts w:ascii="Arial" w:hAnsi="Arial" w:cs="Arial"/>
          <w:sz w:val="20"/>
          <w:lang w:val="sk-SK"/>
        </w:rPr>
        <w:tab/>
      </w:r>
      <w:r w:rsidR="008E6F63" w:rsidRPr="00BB624B">
        <w:rPr>
          <w:rFonts w:ascii="Arial" w:hAnsi="Arial" w:cs="Arial"/>
          <w:sz w:val="20"/>
          <w:lang w:val="sk-SK"/>
        </w:rPr>
        <w:tab/>
      </w:r>
      <w:r w:rsidR="008E6F63" w:rsidRPr="00BB624B">
        <w:rPr>
          <w:rFonts w:ascii="Arial" w:hAnsi="Arial" w:cs="Arial"/>
          <w:sz w:val="20"/>
          <w:lang w:val="sk-SK"/>
        </w:rPr>
        <w:tab/>
      </w:r>
      <w:r w:rsidR="008E6F63" w:rsidRPr="00BB624B">
        <w:rPr>
          <w:rFonts w:ascii="Arial" w:hAnsi="Arial" w:cs="Arial"/>
          <w:sz w:val="20"/>
          <w:lang w:val="sk-SK"/>
        </w:rPr>
        <w:tab/>
      </w:r>
    </w:p>
    <w:p w:rsidR="00BB624B" w:rsidRPr="00BB624B" w:rsidRDefault="00BB624B" w:rsidP="00BB624B">
      <w:pPr>
        <w:ind w:firstLine="360"/>
        <w:rPr>
          <w:rFonts w:ascii="Arial" w:hAnsi="Arial" w:cs="Arial"/>
          <w:sz w:val="20"/>
          <w:highlight w:val="red"/>
          <w:lang w:val="sk-SK"/>
        </w:rPr>
      </w:pPr>
      <w:r w:rsidRPr="00BB624B">
        <w:rPr>
          <w:rFonts w:ascii="Arial" w:hAnsi="Arial" w:cs="Arial"/>
          <w:sz w:val="20"/>
          <w:lang w:val="sk-SK"/>
        </w:rPr>
        <w:tab/>
      </w:r>
      <w:r w:rsidRPr="00BB624B">
        <w:rPr>
          <w:rFonts w:ascii="Arial" w:hAnsi="Arial" w:cs="Arial"/>
          <w:sz w:val="20"/>
          <w:lang w:val="sk-SK"/>
        </w:rPr>
        <w:tab/>
      </w:r>
      <w:r w:rsidRPr="00BB624B">
        <w:rPr>
          <w:rFonts w:ascii="Arial" w:hAnsi="Arial" w:cs="Arial"/>
          <w:sz w:val="20"/>
          <w:lang w:val="sk-SK"/>
        </w:rPr>
        <w:tab/>
      </w:r>
      <w:r w:rsidRPr="00BB624B">
        <w:rPr>
          <w:rFonts w:ascii="Arial" w:hAnsi="Arial" w:cs="Arial"/>
          <w:sz w:val="20"/>
          <w:lang w:val="sk-SK"/>
        </w:rPr>
        <w:tab/>
      </w:r>
      <w:r w:rsidRPr="00BB624B">
        <w:rPr>
          <w:rFonts w:ascii="Arial" w:hAnsi="Arial" w:cs="Arial"/>
          <w:sz w:val="20"/>
          <w:lang w:val="sk-SK"/>
        </w:rPr>
        <w:tab/>
      </w:r>
      <w:r w:rsidRPr="00BB624B">
        <w:rPr>
          <w:rFonts w:ascii="Arial" w:hAnsi="Arial" w:cs="Arial"/>
          <w:sz w:val="20"/>
          <w:lang w:val="sk-SK"/>
        </w:rPr>
        <w:tab/>
      </w:r>
      <w:r w:rsidRPr="00BB624B">
        <w:rPr>
          <w:rFonts w:ascii="Arial" w:hAnsi="Arial" w:cs="Arial"/>
          <w:sz w:val="20"/>
          <w:lang w:val="sk-SK"/>
        </w:rPr>
        <w:tab/>
      </w:r>
      <w:r w:rsidRPr="00BB624B">
        <w:rPr>
          <w:rFonts w:ascii="Arial" w:hAnsi="Arial" w:cs="Arial"/>
          <w:sz w:val="20"/>
          <w:lang w:val="sk-SK"/>
        </w:rPr>
        <w:tab/>
      </w:r>
      <w:r w:rsidRPr="00BB624B">
        <w:rPr>
          <w:rFonts w:ascii="Arial" w:hAnsi="Arial" w:cs="Arial"/>
          <w:sz w:val="20"/>
          <w:lang w:val="sk-SK"/>
        </w:rPr>
        <w:tab/>
      </w:r>
      <w:r w:rsidRPr="00392587">
        <w:rPr>
          <w:rFonts w:ascii="Arial" w:hAnsi="Arial" w:cs="Arial"/>
          <w:sz w:val="20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5" w:name="Kontrollkästchen1"/>
      <w:r w:rsidRPr="00392587">
        <w:rPr>
          <w:rFonts w:ascii="Arial" w:hAnsi="Arial" w:cs="Arial"/>
          <w:sz w:val="20"/>
          <w:lang w:val="sk-SK"/>
        </w:rPr>
        <w:instrText xml:space="preserve"> FORMCHECKBOX </w:instrText>
      </w:r>
      <w:r w:rsidR="0026626D">
        <w:rPr>
          <w:rFonts w:ascii="Arial" w:hAnsi="Arial" w:cs="Arial"/>
          <w:sz w:val="20"/>
          <w:lang w:val="sk-SK"/>
        </w:rPr>
      </w:r>
      <w:r w:rsidR="0026626D">
        <w:rPr>
          <w:rFonts w:ascii="Arial" w:hAnsi="Arial" w:cs="Arial"/>
          <w:sz w:val="20"/>
          <w:lang w:val="sk-SK"/>
        </w:rPr>
        <w:fldChar w:fldCharType="separate"/>
      </w:r>
      <w:r w:rsidRPr="00392587">
        <w:rPr>
          <w:rFonts w:ascii="Arial" w:hAnsi="Arial" w:cs="Arial"/>
          <w:sz w:val="20"/>
          <w:lang w:val="sk-SK"/>
        </w:rPr>
        <w:fldChar w:fldCharType="end"/>
      </w:r>
      <w:bookmarkEnd w:id="5"/>
      <w:r w:rsidRPr="00392587">
        <w:rPr>
          <w:rFonts w:ascii="Arial" w:hAnsi="Arial" w:cs="Arial"/>
          <w:sz w:val="20"/>
          <w:lang w:val="sk-SK"/>
        </w:rPr>
        <w:t xml:space="preserve"> ÁNO</w:t>
      </w:r>
      <w:r w:rsidRPr="00392587">
        <w:rPr>
          <w:rFonts w:ascii="Arial" w:hAnsi="Arial" w:cs="Arial"/>
          <w:sz w:val="20"/>
          <w:lang w:val="sk-SK"/>
        </w:rPr>
        <w:tab/>
      </w:r>
      <w:r w:rsidRPr="00392587">
        <w:rPr>
          <w:rFonts w:ascii="Arial" w:hAnsi="Arial" w:cs="Arial"/>
          <w:sz w:val="20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392587">
        <w:rPr>
          <w:rFonts w:ascii="Arial" w:hAnsi="Arial" w:cs="Arial"/>
          <w:sz w:val="20"/>
          <w:lang w:val="sk-SK"/>
        </w:rPr>
        <w:instrText xml:space="preserve"> FORMCHECKBOX </w:instrText>
      </w:r>
      <w:r w:rsidR="0026626D">
        <w:rPr>
          <w:rFonts w:ascii="Arial" w:hAnsi="Arial" w:cs="Arial"/>
          <w:sz w:val="20"/>
          <w:lang w:val="sk-SK"/>
        </w:rPr>
      </w:r>
      <w:r w:rsidR="0026626D">
        <w:rPr>
          <w:rFonts w:ascii="Arial" w:hAnsi="Arial" w:cs="Arial"/>
          <w:sz w:val="20"/>
          <w:lang w:val="sk-SK"/>
        </w:rPr>
        <w:fldChar w:fldCharType="separate"/>
      </w:r>
      <w:r w:rsidRPr="00392587">
        <w:rPr>
          <w:rFonts w:ascii="Arial" w:hAnsi="Arial" w:cs="Arial"/>
          <w:sz w:val="20"/>
          <w:lang w:val="sk-SK"/>
        </w:rPr>
        <w:fldChar w:fldCharType="end"/>
      </w:r>
      <w:r w:rsidRPr="00392587">
        <w:rPr>
          <w:rFonts w:ascii="Arial" w:hAnsi="Arial" w:cs="Arial"/>
          <w:sz w:val="20"/>
          <w:lang w:val="sk-SK"/>
        </w:rPr>
        <w:t xml:space="preserve"> NIE</w:t>
      </w:r>
    </w:p>
    <w:p w:rsidR="00BB624B" w:rsidRPr="00986ACB" w:rsidRDefault="00BB624B" w:rsidP="00BB624B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986ACB">
        <w:rPr>
          <w:rFonts w:ascii="Arial" w:hAnsi="Arial" w:cs="Arial"/>
          <w:sz w:val="20"/>
          <w:szCs w:val="20"/>
          <w:lang w:val="sk-SK"/>
        </w:rPr>
        <w:t xml:space="preserve">Údaje o skupine </w:t>
      </w:r>
    </w:p>
    <w:p w:rsidR="00BB624B" w:rsidRPr="00986ACB" w:rsidRDefault="00BB624B" w:rsidP="00BB624B">
      <w:pPr>
        <w:rPr>
          <w:rFonts w:ascii="Arial" w:hAnsi="Arial" w:cs="Arial"/>
          <w:sz w:val="20"/>
          <w:lang w:val="sk-SK"/>
        </w:rPr>
      </w:pPr>
    </w:p>
    <w:p w:rsidR="00BB624B" w:rsidRPr="00986ACB" w:rsidRDefault="00BB624B" w:rsidP="00BB624B">
      <w:pPr>
        <w:tabs>
          <w:tab w:val="right" w:pos="8506"/>
        </w:tabs>
        <w:jc w:val="center"/>
        <w:rPr>
          <w:rFonts w:ascii="Arial" w:hAnsi="Arial" w:cs="Arial"/>
          <w:sz w:val="20"/>
          <w:lang w:val="sk-SK"/>
        </w:rPr>
      </w:pPr>
    </w:p>
    <w:p w:rsidR="00BB624B" w:rsidRPr="00986ACB" w:rsidRDefault="00BB624B" w:rsidP="00BB624B">
      <w:pPr>
        <w:pStyle w:val="Zkladntext"/>
        <w:rPr>
          <w:rFonts w:ascii="Arial" w:hAnsi="Arial" w:cs="Arial"/>
          <w:sz w:val="20"/>
          <w:lang w:val="sk-SK"/>
        </w:rPr>
      </w:pPr>
      <w:r w:rsidRPr="00986ACB">
        <w:rPr>
          <w:rFonts w:ascii="Arial" w:hAnsi="Arial" w:cs="Arial"/>
          <w:sz w:val="20"/>
          <w:lang w:val="sk-SK"/>
        </w:rPr>
        <w:t xml:space="preserve">Spoločnosť sa zahŕňa do konsolidovanej účtovnej závierky spoločnosti </w:t>
      </w:r>
      <w:proofErr w:type="spellStart"/>
      <w:r w:rsidR="00986ACB" w:rsidRPr="00986ACB">
        <w:rPr>
          <w:rFonts w:ascii="Arial" w:hAnsi="Arial" w:cs="Arial"/>
          <w:bCs/>
          <w:sz w:val="20"/>
        </w:rPr>
        <w:t>Elemental</w:t>
      </w:r>
      <w:proofErr w:type="spellEnd"/>
      <w:r w:rsidR="00986ACB" w:rsidRPr="00986ACB">
        <w:rPr>
          <w:rFonts w:ascii="Arial" w:hAnsi="Arial" w:cs="Arial"/>
          <w:bCs/>
          <w:sz w:val="20"/>
        </w:rPr>
        <w:t xml:space="preserve"> Holding SA </w:t>
      </w:r>
      <w:r w:rsidR="00986ACB">
        <w:rPr>
          <w:rFonts w:ascii="Arial" w:hAnsi="Arial" w:cs="Arial"/>
          <w:bCs/>
          <w:sz w:val="20"/>
        </w:rPr>
        <w:t xml:space="preserve">s </w:t>
      </w:r>
      <w:proofErr w:type="spellStart"/>
      <w:r w:rsidR="00986ACB">
        <w:rPr>
          <w:rFonts w:ascii="Arial" w:hAnsi="Arial" w:cs="Arial"/>
          <w:bCs/>
          <w:sz w:val="20"/>
        </w:rPr>
        <w:t>registrovaným</w:t>
      </w:r>
      <w:proofErr w:type="spellEnd"/>
      <w:r w:rsidR="00986ACB">
        <w:rPr>
          <w:rFonts w:ascii="Arial" w:hAnsi="Arial" w:cs="Arial"/>
          <w:bCs/>
          <w:sz w:val="20"/>
        </w:rPr>
        <w:t xml:space="preserve"> </w:t>
      </w:r>
      <w:proofErr w:type="spellStart"/>
      <w:r w:rsidR="00986ACB">
        <w:rPr>
          <w:rFonts w:ascii="Arial" w:hAnsi="Arial" w:cs="Arial"/>
          <w:bCs/>
          <w:sz w:val="20"/>
        </w:rPr>
        <w:t>sídlom</w:t>
      </w:r>
      <w:proofErr w:type="spellEnd"/>
      <w:r w:rsidR="00986ACB">
        <w:rPr>
          <w:rFonts w:ascii="Arial" w:hAnsi="Arial" w:cs="Arial"/>
          <w:bCs/>
          <w:sz w:val="20"/>
        </w:rPr>
        <w:t xml:space="preserve"> v </w:t>
      </w:r>
      <w:proofErr w:type="spellStart"/>
      <w:r w:rsidR="00986ACB" w:rsidRPr="00986ACB">
        <w:rPr>
          <w:rFonts w:ascii="Arial" w:hAnsi="Arial" w:cs="Arial"/>
          <w:bCs/>
          <w:sz w:val="20"/>
        </w:rPr>
        <w:t>Grodzisk</w:t>
      </w:r>
      <w:proofErr w:type="spellEnd"/>
      <w:r w:rsidR="00986ACB" w:rsidRPr="00986ACB">
        <w:rPr>
          <w:rFonts w:ascii="Arial" w:hAnsi="Arial" w:cs="Arial"/>
          <w:bCs/>
          <w:sz w:val="20"/>
        </w:rPr>
        <w:t xml:space="preserve"> Mazowiecki, </w:t>
      </w:r>
      <w:proofErr w:type="spellStart"/>
      <w:r w:rsidR="00986ACB" w:rsidRPr="00986ACB">
        <w:rPr>
          <w:rFonts w:ascii="Arial" w:hAnsi="Arial" w:cs="Arial"/>
          <w:bCs/>
          <w:sz w:val="20"/>
        </w:rPr>
        <w:t>Poland</w:t>
      </w:r>
      <w:proofErr w:type="spellEnd"/>
      <w:r w:rsidRPr="00986ACB">
        <w:rPr>
          <w:rFonts w:ascii="Arial" w:hAnsi="Arial" w:cs="Arial"/>
          <w:i/>
          <w:sz w:val="20"/>
          <w:lang w:val="sk-SK"/>
        </w:rPr>
        <w:t xml:space="preserve">, </w:t>
      </w:r>
      <w:r w:rsidRPr="00986ACB">
        <w:rPr>
          <w:rFonts w:ascii="Arial" w:hAnsi="Arial" w:cs="Arial"/>
          <w:sz w:val="20"/>
          <w:lang w:val="sk-SK"/>
        </w:rPr>
        <w:t xml:space="preserve">ktorá </w:t>
      </w:r>
      <w:r w:rsidR="00986ACB">
        <w:rPr>
          <w:rFonts w:ascii="Arial" w:hAnsi="Arial" w:cs="Arial"/>
          <w:sz w:val="20"/>
          <w:lang w:val="sk-SK"/>
        </w:rPr>
        <w:t xml:space="preserve">nie </w:t>
      </w:r>
      <w:r w:rsidRPr="00986ACB">
        <w:rPr>
          <w:rFonts w:ascii="Arial" w:hAnsi="Arial" w:cs="Arial"/>
          <w:sz w:val="20"/>
          <w:lang w:val="sk-SK"/>
        </w:rPr>
        <w:t>je súčasťou</w:t>
      </w:r>
      <w:r w:rsidRPr="00986ACB">
        <w:rPr>
          <w:rFonts w:ascii="Arial" w:hAnsi="Arial" w:cs="Arial"/>
          <w:i/>
          <w:sz w:val="20"/>
          <w:lang w:val="sk-SK"/>
        </w:rPr>
        <w:t xml:space="preserve"> </w:t>
      </w:r>
      <w:r w:rsidRPr="00986ACB">
        <w:rPr>
          <w:rFonts w:ascii="Arial" w:hAnsi="Arial" w:cs="Arial"/>
          <w:sz w:val="20"/>
          <w:lang w:val="sk-SK"/>
        </w:rPr>
        <w:t xml:space="preserve"> konsolidovanej účtovnej závierky koncernu</w:t>
      </w:r>
      <w:r w:rsidR="00986ACB">
        <w:rPr>
          <w:rFonts w:ascii="Arial" w:hAnsi="Arial" w:cs="Arial"/>
          <w:sz w:val="20"/>
          <w:lang w:val="sk-SK"/>
        </w:rPr>
        <w:t xml:space="preserve"> </w:t>
      </w:r>
      <w:proofErr w:type="spellStart"/>
      <w:r w:rsidR="00986ACB">
        <w:rPr>
          <w:rFonts w:ascii="Arial" w:hAnsi="Arial" w:cs="Arial"/>
          <w:sz w:val="20"/>
          <w:lang w:val="sk-SK"/>
        </w:rPr>
        <w:t>Tesla</w:t>
      </w:r>
      <w:proofErr w:type="spellEnd"/>
      <w:r w:rsidR="00986ACB">
        <w:rPr>
          <w:rFonts w:ascii="Arial" w:hAnsi="Arial" w:cs="Arial"/>
          <w:sz w:val="20"/>
          <w:lang w:val="sk-SK"/>
        </w:rPr>
        <w:t xml:space="preserve"> Recycling </w:t>
      </w:r>
      <w:proofErr w:type="spellStart"/>
      <w:r w:rsidR="00986ACB">
        <w:rPr>
          <w:rFonts w:ascii="Arial" w:hAnsi="Arial" w:cs="Arial"/>
          <w:sz w:val="20"/>
          <w:lang w:val="sk-SK"/>
        </w:rPr>
        <w:t>spolka</w:t>
      </w:r>
      <w:proofErr w:type="spellEnd"/>
      <w:r w:rsidR="00986ACB">
        <w:rPr>
          <w:rFonts w:ascii="Arial" w:hAnsi="Arial" w:cs="Arial"/>
          <w:sz w:val="20"/>
          <w:lang w:val="sk-SK"/>
        </w:rPr>
        <w:t xml:space="preserve"> z </w:t>
      </w:r>
      <w:proofErr w:type="spellStart"/>
      <w:r w:rsidR="00986ACB">
        <w:rPr>
          <w:rFonts w:ascii="Arial" w:hAnsi="Arial" w:cs="Arial"/>
          <w:sz w:val="20"/>
          <w:lang w:val="sk-SK"/>
        </w:rPr>
        <w:t>organiczona</w:t>
      </w:r>
      <w:proofErr w:type="spellEnd"/>
      <w:r w:rsidR="00986ACB">
        <w:rPr>
          <w:rFonts w:ascii="Arial" w:hAnsi="Arial" w:cs="Arial"/>
          <w:sz w:val="20"/>
          <w:lang w:val="sk-SK"/>
        </w:rPr>
        <w:t xml:space="preserve"> </w:t>
      </w:r>
      <w:proofErr w:type="spellStart"/>
      <w:r w:rsidR="00986ACB">
        <w:rPr>
          <w:rFonts w:ascii="Arial" w:hAnsi="Arial" w:cs="Arial"/>
          <w:sz w:val="20"/>
          <w:lang w:val="sk-SK"/>
        </w:rPr>
        <w:t>odpowiedzialnoscia</w:t>
      </w:r>
      <w:proofErr w:type="spellEnd"/>
      <w:r w:rsidR="00986ACB">
        <w:rPr>
          <w:rFonts w:ascii="Arial" w:hAnsi="Arial" w:cs="Arial"/>
          <w:sz w:val="20"/>
          <w:lang w:val="sk-SK"/>
        </w:rPr>
        <w:t xml:space="preserve"> </w:t>
      </w:r>
      <w:proofErr w:type="spellStart"/>
      <w:r w:rsidR="00986ACB">
        <w:rPr>
          <w:rFonts w:ascii="Arial" w:hAnsi="Arial" w:cs="Arial"/>
          <w:sz w:val="20"/>
          <w:lang w:val="sk-SK"/>
        </w:rPr>
        <w:t>sp.k</w:t>
      </w:r>
      <w:proofErr w:type="spellEnd"/>
      <w:r w:rsidR="00986ACB">
        <w:rPr>
          <w:rFonts w:ascii="Arial" w:hAnsi="Arial" w:cs="Arial"/>
          <w:sz w:val="20"/>
          <w:lang w:val="sk-SK"/>
        </w:rPr>
        <w:t>..</w:t>
      </w:r>
      <w:r w:rsidRPr="00986ACB">
        <w:rPr>
          <w:rFonts w:ascii="Arial" w:hAnsi="Arial" w:cs="Arial"/>
          <w:sz w:val="20"/>
          <w:lang w:val="sk-SK"/>
        </w:rPr>
        <w:t xml:space="preserve"> Adresa registrového súdu, ktorý vedie obchodný register, kde sú uložené konsolidované účtovné závierky, je </w:t>
      </w:r>
      <w:proofErr w:type="spellStart"/>
      <w:r w:rsidR="00986ACB">
        <w:rPr>
          <w:rFonts w:ascii="Arial" w:hAnsi="Arial" w:cs="Arial"/>
          <w:sz w:val="20"/>
          <w:lang w:val="sk-SK"/>
        </w:rPr>
        <w:t>Czerniakowska</w:t>
      </w:r>
      <w:proofErr w:type="spellEnd"/>
      <w:r w:rsidR="00986ACB">
        <w:rPr>
          <w:rFonts w:ascii="Arial" w:hAnsi="Arial" w:cs="Arial"/>
          <w:sz w:val="20"/>
          <w:lang w:val="sk-SK"/>
        </w:rPr>
        <w:t xml:space="preserve"> 100, 00-454 </w:t>
      </w:r>
      <w:proofErr w:type="spellStart"/>
      <w:r w:rsidR="00986ACB">
        <w:rPr>
          <w:rFonts w:ascii="Arial" w:hAnsi="Arial" w:cs="Arial"/>
          <w:sz w:val="20"/>
          <w:lang w:val="sk-SK"/>
        </w:rPr>
        <w:t>Warsaw</w:t>
      </w:r>
      <w:proofErr w:type="spellEnd"/>
      <w:r w:rsidR="00986ACB">
        <w:rPr>
          <w:rFonts w:ascii="Arial" w:hAnsi="Arial" w:cs="Arial"/>
          <w:sz w:val="20"/>
          <w:lang w:val="sk-SK"/>
        </w:rPr>
        <w:t xml:space="preserve">, </w:t>
      </w:r>
      <w:proofErr w:type="spellStart"/>
      <w:r w:rsidR="00986ACB">
        <w:rPr>
          <w:rFonts w:ascii="Arial" w:hAnsi="Arial" w:cs="Arial"/>
          <w:sz w:val="20"/>
          <w:lang w:val="sk-SK"/>
        </w:rPr>
        <w:t>Poland</w:t>
      </w:r>
      <w:proofErr w:type="spellEnd"/>
      <w:r w:rsidRPr="00986ACB">
        <w:rPr>
          <w:rFonts w:ascii="Arial" w:hAnsi="Arial" w:cs="Arial"/>
          <w:sz w:val="20"/>
          <w:lang w:val="sk-SK"/>
        </w:rPr>
        <w:t>.</w:t>
      </w:r>
    </w:p>
    <w:p w:rsidR="00BB624B" w:rsidRPr="00986ACB" w:rsidRDefault="00BB624B" w:rsidP="00BB624B">
      <w:pPr>
        <w:tabs>
          <w:tab w:val="right" w:pos="8506"/>
        </w:tabs>
        <w:rPr>
          <w:rFonts w:ascii="Arial" w:hAnsi="Arial" w:cs="Arial"/>
          <w:sz w:val="20"/>
          <w:lang w:val="sk-SK"/>
        </w:rPr>
      </w:pPr>
    </w:p>
    <w:p w:rsidR="003952FB" w:rsidRPr="00BB624B" w:rsidRDefault="003952FB" w:rsidP="008E6F63">
      <w:pPr>
        <w:rPr>
          <w:rFonts w:ascii="Arial" w:hAnsi="Arial" w:cs="Arial"/>
          <w:sz w:val="20"/>
          <w:lang w:val="sk-SK"/>
        </w:rPr>
      </w:pPr>
    </w:p>
    <w:p w:rsidR="008666A2" w:rsidRPr="00E77F1C" w:rsidRDefault="00760E6B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E77F1C">
        <w:rPr>
          <w:rFonts w:ascii="Arial" w:hAnsi="Arial" w:cs="Arial"/>
          <w:sz w:val="20"/>
          <w:szCs w:val="20"/>
          <w:lang w:val="sk-SK"/>
        </w:rPr>
        <w:t>P</w:t>
      </w:r>
      <w:r w:rsidR="00C9279C" w:rsidRPr="00E77F1C">
        <w:rPr>
          <w:rFonts w:ascii="Arial" w:hAnsi="Arial" w:cs="Arial"/>
          <w:sz w:val="20"/>
          <w:szCs w:val="20"/>
          <w:lang w:val="sk-SK"/>
        </w:rPr>
        <w:t xml:space="preserve">očet zamestnancov </w:t>
      </w:r>
    </w:p>
    <w:p w:rsidR="00760E6B" w:rsidRPr="00E77F1C" w:rsidRDefault="00760E6B" w:rsidP="00760E6B">
      <w:pPr>
        <w:rPr>
          <w:rFonts w:ascii="Arial" w:hAnsi="Arial" w:cs="Arial"/>
          <w:sz w:val="20"/>
          <w:lang w:val="sk-SK"/>
        </w:rPr>
      </w:pPr>
    </w:p>
    <w:p w:rsidR="005A1520" w:rsidRDefault="00C34596">
      <w:pPr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Údaje o priemernom prepočítanom počte zamestnancov sú uvedené v nasledujúcom prehľade:</w:t>
      </w:r>
    </w:p>
    <w:p w:rsidR="003952FB" w:rsidRDefault="003952FB">
      <w:pPr>
        <w:rPr>
          <w:rFonts w:ascii="Arial" w:hAnsi="Arial" w:cs="Arial"/>
          <w:sz w:val="20"/>
          <w:lang w:val="sk-SK"/>
        </w:rPr>
      </w:pPr>
    </w:p>
    <w:p w:rsidR="003952FB" w:rsidRPr="00E77F1C" w:rsidRDefault="003952FB">
      <w:pPr>
        <w:rPr>
          <w:rFonts w:ascii="Arial" w:hAnsi="Arial" w:cs="Arial"/>
          <w:sz w:val="20"/>
          <w:lang w:val="sk-SK"/>
        </w:rPr>
      </w:pPr>
    </w:p>
    <w:bookmarkStart w:id="6" w:name="_MON_1514358168"/>
    <w:bookmarkEnd w:id="6"/>
    <w:p w:rsidR="003952FB" w:rsidRDefault="004C7E30">
      <w:pPr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object w:dxaOrig="9505" w:dyaOrig="10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65pt;height:50.7pt" o:ole="">
            <v:imagedata r:id="rId8" o:title=""/>
          </v:shape>
          <o:OLEObject Type="Embed" ProgID="Excel.Sheet.12" ShapeID="_x0000_i1025" DrawAspect="Content" ObjectID="_1681903420" r:id="rId9"/>
        </w:object>
      </w:r>
    </w:p>
    <w:p w:rsidR="003952FB" w:rsidRDefault="003952FB">
      <w:pPr>
        <w:rPr>
          <w:rFonts w:ascii="Arial" w:hAnsi="Arial" w:cs="Arial"/>
          <w:sz w:val="20"/>
          <w:lang w:val="sk-SK"/>
        </w:rPr>
      </w:pPr>
    </w:p>
    <w:p w:rsidR="003952FB" w:rsidRDefault="003952FB">
      <w:pPr>
        <w:rPr>
          <w:rFonts w:ascii="Arial" w:hAnsi="Arial" w:cs="Arial"/>
          <w:sz w:val="20"/>
          <w:lang w:val="sk-SK"/>
        </w:rPr>
      </w:pPr>
    </w:p>
    <w:p w:rsidR="004A7C5B" w:rsidRPr="00E77F1C" w:rsidRDefault="00C9279C" w:rsidP="00B04402">
      <w:pPr>
        <w:pStyle w:val="Nadpis1"/>
        <w:rPr>
          <w:rFonts w:ascii="Arial" w:hAnsi="Arial" w:cs="Arial"/>
          <w:sz w:val="20"/>
          <w:szCs w:val="20"/>
        </w:rPr>
      </w:pPr>
      <w:bookmarkStart w:id="7" w:name="_MON_1392030640"/>
      <w:bookmarkStart w:id="8" w:name="_Toc156113574"/>
      <w:bookmarkEnd w:id="3"/>
      <w:bookmarkEnd w:id="7"/>
      <w:r w:rsidRPr="00E77F1C">
        <w:rPr>
          <w:rFonts w:ascii="Arial" w:hAnsi="Arial" w:cs="Arial"/>
          <w:sz w:val="20"/>
          <w:szCs w:val="20"/>
        </w:rPr>
        <w:t>INFORMÁCE O</w:t>
      </w:r>
      <w:r w:rsidR="00913341" w:rsidRPr="00E77F1C">
        <w:rPr>
          <w:rFonts w:ascii="Arial" w:hAnsi="Arial" w:cs="Arial"/>
          <w:sz w:val="20"/>
          <w:szCs w:val="20"/>
        </w:rPr>
        <w:t xml:space="preserve"> PRIJATÝCH </w:t>
      </w:r>
      <w:r w:rsidRPr="00E77F1C">
        <w:rPr>
          <w:rFonts w:ascii="Arial" w:hAnsi="Arial" w:cs="Arial"/>
          <w:sz w:val="20"/>
          <w:szCs w:val="20"/>
        </w:rPr>
        <w:t xml:space="preserve">ÚČTOVNÝCH </w:t>
      </w:r>
      <w:bookmarkEnd w:id="8"/>
      <w:r w:rsidR="00C34596" w:rsidRPr="00E77F1C">
        <w:rPr>
          <w:rFonts w:ascii="Arial" w:hAnsi="Arial" w:cs="Arial"/>
          <w:sz w:val="20"/>
          <w:szCs w:val="20"/>
        </w:rPr>
        <w:t>POSTUPOCH</w:t>
      </w:r>
    </w:p>
    <w:p w:rsidR="0003268B" w:rsidRPr="00E77F1C" w:rsidRDefault="0003268B">
      <w:pPr>
        <w:rPr>
          <w:rFonts w:ascii="Arial" w:hAnsi="Arial" w:cs="Arial"/>
          <w:sz w:val="20"/>
          <w:lang w:val="sk-SK"/>
        </w:rPr>
      </w:pPr>
    </w:p>
    <w:p w:rsidR="004A7C5B" w:rsidRPr="00E77F1C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9" w:name="_Toc156113575"/>
      <w:r w:rsidRPr="00E77F1C">
        <w:rPr>
          <w:rFonts w:ascii="Arial" w:hAnsi="Arial" w:cs="Arial"/>
          <w:sz w:val="20"/>
          <w:szCs w:val="20"/>
          <w:lang w:val="sk-SK"/>
        </w:rPr>
        <w:t>Východiská pre zostavenie účtovnej závierky</w:t>
      </w:r>
      <w:bookmarkEnd w:id="9"/>
    </w:p>
    <w:p w:rsidR="004A7C5B" w:rsidRPr="00E77F1C" w:rsidRDefault="004A7C5B">
      <w:pPr>
        <w:pStyle w:val="Hlavika"/>
        <w:rPr>
          <w:rFonts w:ascii="Arial" w:hAnsi="Arial" w:cs="Arial"/>
          <w:sz w:val="20"/>
          <w:lang w:val="sk-SK"/>
        </w:rPr>
      </w:pPr>
    </w:p>
    <w:p w:rsidR="007F7F77" w:rsidRPr="00E77F1C" w:rsidRDefault="007F7F77" w:rsidP="007F7F77">
      <w:pPr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Účtovná závierka bola zostavená za predpokladu, že Spoločnosť bude nepretržite pokračovať vo svojej činnosti.</w:t>
      </w:r>
    </w:p>
    <w:p w:rsidR="00313194" w:rsidRPr="00E77F1C" w:rsidRDefault="00313194" w:rsidP="00106FA1">
      <w:pPr>
        <w:rPr>
          <w:rFonts w:ascii="Arial" w:hAnsi="Arial" w:cs="Arial"/>
          <w:sz w:val="20"/>
          <w:lang w:val="sk-SK"/>
        </w:rPr>
      </w:pPr>
    </w:p>
    <w:p w:rsidR="00106FA1" w:rsidRPr="00E77F1C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E77F1C">
        <w:rPr>
          <w:rFonts w:ascii="Arial" w:hAnsi="Arial" w:cs="Arial"/>
          <w:sz w:val="20"/>
          <w:szCs w:val="20"/>
          <w:lang w:val="sk-SK"/>
        </w:rPr>
        <w:t xml:space="preserve">Účtovné zásady a účtovné metódy </w:t>
      </w:r>
    </w:p>
    <w:p w:rsidR="00106FA1" w:rsidRPr="00E77F1C" w:rsidRDefault="00106FA1" w:rsidP="00106FA1">
      <w:pPr>
        <w:pStyle w:val="Hlavika"/>
        <w:rPr>
          <w:rFonts w:ascii="Arial" w:hAnsi="Arial" w:cs="Arial"/>
          <w:sz w:val="20"/>
          <w:lang w:val="sk-SK"/>
        </w:rPr>
      </w:pPr>
    </w:p>
    <w:p w:rsidR="00106FA1" w:rsidRPr="00E77F1C" w:rsidRDefault="00C9279C" w:rsidP="00106FA1">
      <w:pPr>
        <w:pStyle w:val="Zkladntext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 xml:space="preserve">Spoločnosť uplatnila účtovné zásady a účtovné metódy v súlade s platnými účtovnými predpismi. </w:t>
      </w:r>
    </w:p>
    <w:p w:rsidR="00106FA1" w:rsidRPr="00E77F1C" w:rsidRDefault="00106FA1" w:rsidP="00106FA1">
      <w:pPr>
        <w:pStyle w:val="Zkladntext"/>
        <w:rPr>
          <w:rFonts w:ascii="Arial" w:hAnsi="Arial" w:cs="Arial"/>
          <w:sz w:val="20"/>
          <w:lang w:val="sk-SK"/>
        </w:rPr>
      </w:pPr>
    </w:p>
    <w:p w:rsidR="00247400" w:rsidRPr="00E77F1C" w:rsidRDefault="00247400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E77F1C">
        <w:rPr>
          <w:rFonts w:ascii="Arial" w:hAnsi="Arial" w:cs="Arial"/>
          <w:sz w:val="20"/>
          <w:szCs w:val="20"/>
          <w:lang w:val="sk-SK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247400" w:rsidRPr="00E77F1C" w:rsidRDefault="00247400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:rsidR="00106FA1" w:rsidRDefault="00C9279C" w:rsidP="00AB73AB">
      <w:pPr>
        <w:pStyle w:val="Zkladntext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Účtovné metódy a všeobecné účtovné zásady boli účtovnou jednotkou konzistentne aplikované</w:t>
      </w:r>
      <w:r w:rsidR="00AB73AB" w:rsidRPr="00E77F1C">
        <w:rPr>
          <w:rFonts w:ascii="Arial" w:hAnsi="Arial" w:cs="Arial"/>
          <w:sz w:val="20"/>
          <w:lang w:val="sk-SK"/>
        </w:rPr>
        <w:t>.</w:t>
      </w:r>
    </w:p>
    <w:p w:rsidR="00BB624B" w:rsidRPr="00E77F1C" w:rsidRDefault="00BB624B" w:rsidP="00AB73AB">
      <w:pPr>
        <w:pStyle w:val="Zkladntext"/>
        <w:rPr>
          <w:rFonts w:ascii="Arial" w:hAnsi="Arial" w:cs="Arial"/>
          <w:sz w:val="20"/>
          <w:lang w:val="sk-SK"/>
        </w:rPr>
      </w:pPr>
    </w:p>
    <w:p w:rsidR="002E58D1" w:rsidRDefault="002E58D1" w:rsidP="00AB73AB">
      <w:pPr>
        <w:pStyle w:val="Zkladntext"/>
        <w:rPr>
          <w:rFonts w:ascii="Arial" w:hAnsi="Arial" w:cs="Arial"/>
          <w:sz w:val="20"/>
          <w:lang w:val="sk-SK"/>
        </w:rPr>
      </w:pPr>
    </w:p>
    <w:p w:rsidR="00C64C64" w:rsidRDefault="00C64C64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10" w:name="_Toc156113576"/>
      <w:r w:rsidRPr="00E77F1C">
        <w:rPr>
          <w:rFonts w:ascii="Arial" w:hAnsi="Arial" w:cs="Arial"/>
          <w:sz w:val="20"/>
          <w:szCs w:val="20"/>
          <w:lang w:val="sk-SK"/>
        </w:rPr>
        <w:t>Zmeny oproti predchádzajúcemu účtovnému obdobiu</w:t>
      </w:r>
    </w:p>
    <w:p w:rsidR="00F752B8" w:rsidRPr="00F752B8" w:rsidRDefault="00F752B8" w:rsidP="00F752B8">
      <w:pPr>
        <w:rPr>
          <w:lang w:val="sk-SK"/>
        </w:rPr>
      </w:pPr>
    </w:p>
    <w:bookmarkEnd w:id="10"/>
    <w:p w:rsidR="009476FF" w:rsidRPr="00E77F1C" w:rsidRDefault="009476FF">
      <w:pPr>
        <w:rPr>
          <w:rFonts w:ascii="Arial" w:hAnsi="Arial" w:cs="Arial"/>
          <w:sz w:val="20"/>
          <w:lang w:val="sk-SK"/>
        </w:rPr>
      </w:pPr>
    </w:p>
    <w:bookmarkStart w:id="11" w:name="_MON_1392030767"/>
    <w:bookmarkEnd w:id="11"/>
    <w:p w:rsidR="009476FF" w:rsidRPr="00E77F1C" w:rsidRDefault="00F752B8">
      <w:pPr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object w:dxaOrig="9514" w:dyaOrig="3241">
          <v:shape id="_x0000_i1026" type="#_x0000_t75" style="width:447.05pt;height:160.3pt" o:ole="">
            <v:imagedata r:id="rId10" o:title=""/>
          </v:shape>
          <o:OLEObject Type="Embed" ProgID="Excel.Sheet.12" ShapeID="_x0000_i1026" DrawAspect="Content" ObjectID="_1681903421" r:id="rId11"/>
        </w:object>
      </w:r>
    </w:p>
    <w:p w:rsidR="00C7488C" w:rsidRPr="00E77F1C" w:rsidRDefault="00C7488C">
      <w:pPr>
        <w:rPr>
          <w:rFonts w:ascii="Arial" w:hAnsi="Arial" w:cs="Arial"/>
          <w:sz w:val="20"/>
          <w:lang w:val="sk-SK"/>
        </w:rPr>
      </w:pPr>
    </w:p>
    <w:p w:rsidR="00454356" w:rsidRPr="00E77F1C" w:rsidRDefault="00454356" w:rsidP="00454356">
      <w:pPr>
        <w:rPr>
          <w:rFonts w:ascii="Arial" w:hAnsi="Arial" w:cs="Arial"/>
          <w:sz w:val="20"/>
          <w:lang w:val="sk-SK"/>
        </w:rPr>
      </w:pPr>
    </w:p>
    <w:p w:rsidR="00454356" w:rsidRPr="00E77F1C" w:rsidRDefault="00454356" w:rsidP="00454356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E77F1C">
        <w:rPr>
          <w:rFonts w:ascii="Arial" w:hAnsi="Arial" w:cs="Arial"/>
          <w:sz w:val="20"/>
          <w:szCs w:val="20"/>
          <w:lang w:val="sk-SK"/>
        </w:rPr>
        <w:t>Informácie o významných transakciách neuvádzaných v súvahe</w:t>
      </w:r>
    </w:p>
    <w:p w:rsidR="00454356" w:rsidRPr="00E77F1C" w:rsidRDefault="00454356" w:rsidP="00454356">
      <w:pPr>
        <w:rPr>
          <w:rFonts w:ascii="Arial" w:hAnsi="Arial" w:cs="Arial"/>
          <w:sz w:val="20"/>
          <w:lang w:val="sk-SK"/>
        </w:rPr>
      </w:pPr>
    </w:p>
    <w:p w:rsidR="009476FF" w:rsidRDefault="009063C7" w:rsidP="00454356">
      <w:pPr>
        <w:rPr>
          <w:rFonts w:ascii="Arial" w:hAnsi="Arial" w:cs="Arial"/>
          <w:sz w:val="20"/>
          <w:lang w:val="sk-SK"/>
        </w:rPr>
      </w:pPr>
      <w:r w:rsidRPr="003952FB">
        <w:rPr>
          <w:rFonts w:ascii="Arial" w:hAnsi="Arial" w:cs="Arial"/>
          <w:sz w:val="20"/>
          <w:lang w:val="sk-SK"/>
        </w:rPr>
        <w:t xml:space="preserve">V bežnom účtovnom období neboli realizované transakcie, ktoré by mali významný vplyv na posúdenie finančnej situáciu Spoločnosti. </w:t>
      </w:r>
    </w:p>
    <w:p w:rsidR="003952FB" w:rsidRPr="003952FB" w:rsidRDefault="003952FB" w:rsidP="00454356">
      <w:pPr>
        <w:rPr>
          <w:rFonts w:ascii="Arial" w:hAnsi="Arial" w:cs="Arial"/>
          <w:sz w:val="20"/>
          <w:lang w:val="sk-SK"/>
        </w:rPr>
      </w:pPr>
    </w:p>
    <w:p w:rsidR="002E58D1" w:rsidRPr="00E77F1C" w:rsidRDefault="002E58D1">
      <w:pPr>
        <w:rPr>
          <w:rFonts w:ascii="Arial" w:hAnsi="Arial" w:cs="Arial"/>
          <w:sz w:val="20"/>
          <w:lang w:val="sk-SK"/>
        </w:rPr>
      </w:pPr>
    </w:p>
    <w:p w:rsidR="004A7C5B" w:rsidRPr="00E77F1C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12" w:name="_Toc156113578"/>
      <w:r w:rsidRPr="00E77F1C">
        <w:rPr>
          <w:rFonts w:ascii="Arial" w:hAnsi="Arial" w:cs="Arial"/>
          <w:sz w:val="20"/>
          <w:szCs w:val="20"/>
          <w:lang w:val="sk-SK"/>
        </w:rPr>
        <w:t xml:space="preserve">Spôsob </w:t>
      </w:r>
      <w:r w:rsidR="00A849F5" w:rsidRPr="00E77F1C">
        <w:rPr>
          <w:rFonts w:ascii="Arial" w:hAnsi="Arial" w:cs="Arial"/>
          <w:sz w:val="20"/>
          <w:szCs w:val="20"/>
          <w:lang w:val="sk-SK"/>
        </w:rPr>
        <w:t xml:space="preserve">a určenie </w:t>
      </w:r>
      <w:r w:rsidRPr="00E77F1C">
        <w:rPr>
          <w:rFonts w:ascii="Arial" w:hAnsi="Arial" w:cs="Arial"/>
          <w:sz w:val="20"/>
          <w:szCs w:val="20"/>
          <w:lang w:val="sk-SK"/>
        </w:rPr>
        <w:t>ocenenia jednotlivých položiek majetku a záväzkov</w:t>
      </w:r>
      <w:bookmarkEnd w:id="12"/>
    </w:p>
    <w:p w:rsidR="00DA17CE" w:rsidRPr="00E77F1C" w:rsidRDefault="00DA17CE" w:rsidP="00DA17CE">
      <w:pPr>
        <w:rPr>
          <w:rFonts w:ascii="Arial" w:hAnsi="Arial" w:cs="Arial"/>
          <w:sz w:val="20"/>
          <w:lang w:val="sk-SK"/>
        </w:rPr>
      </w:pPr>
    </w:p>
    <w:p w:rsidR="006C66D0" w:rsidRPr="00E77F1C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bookmarkStart w:id="13" w:name="_Toc156113579"/>
      <w:r w:rsidRPr="00E77F1C">
        <w:rPr>
          <w:rFonts w:ascii="Arial" w:hAnsi="Arial" w:cs="Arial"/>
          <w:sz w:val="20"/>
          <w:szCs w:val="20"/>
        </w:rPr>
        <w:t>Dlhodobý nehmotný majetok a dlhodobý hmotný majetok</w:t>
      </w:r>
    </w:p>
    <w:p w:rsidR="006C66D0" w:rsidRPr="00E77F1C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E77F1C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Dlhodobý majetok nakupovaný sa oceňuje obstarávacou cenou, ktorá zahŕňa cenu obstarania a náklady súvisiace s obstaraním (clo, prepravu, montáž, poistné a pod.).</w:t>
      </w:r>
    </w:p>
    <w:p w:rsidR="006C66D0" w:rsidRPr="00E77F1C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E77F1C" w:rsidRDefault="00D92D4C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E77F1C">
        <w:rPr>
          <w:rFonts w:ascii="Arial" w:hAnsi="Arial" w:cs="Arial"/>
          <w:sz w:val="20"/>
          <w:szCs w:val="20"/>
          <w:lang w:val="sk-SK"/>
        </w:rPr>
        <w:t>Súčasťou obstarávacej ceny dlhodobého hmotného majetku od 1. januára 2003 nie sú úroky z cudzích zdrojov ani realizované kurzové rozdiely, ktoré vznikli do momentu uvedenia dlhodobého majetku do používania.</w:t>
      </w:r>
    </w:p>
    <w:p w:rsidR="00D92D4C" w:rsidRPr="00E77F1C" w:rsidRDefault="00D92D4C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:rsidR="006C66D0" w:rsidRPr="00E77F1C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Súčasťou obstarávacej ceny dlhodobého nehmotného majetku nie sú od 1. júla 2010 úroky z cudzích zdrojov, ktoré vznikli do momentu zaradenia dlhodobého nehmotného majetku do používania.</w:t>
      </w:r>
    </w:p>
    <w:p w:rsidR="006C66D0" w:rsidRPr="00E77F1C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E77F1C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lastRenderedPageBreak/>
        <w:t>Dlhodobý majetok vytvorený vlastnou činnosťou sa oceňuje vlastnými nákladmi. Vlastnými nákladmi sú všetky priame náklady vynaložené na výrobu alebo inú činnosť a nepriame náklady, ktoré sa vzťahujú na výrobu alebo inú činnosť.</w:t>
      </w:r>
    </w:p>
    <w:p w:rsidR="006C66D0" w:rsidRPr="00E77F1C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887331" w:rsidRPr="00E77F1C" w:rsidRDefault="00887331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E77F1C">
        <w:rPr>
          <w:rFonts w:ascii="Arial" w:hAnsi="Arial" w:cs="Arial"/>
          <w:sz w:val="20"/>
          <w:szCs w:val="20"/>
          <w:lang w:val="sk-SK"/>
        </w:rPr>
        <w:t xml:space="preserve">Dlhodobý majetok nadobudnutý bezodplatne sa oceňuje </w:t>
      </w:r>
      <w:r w:rsidR="00BB624B">
        <w:rPr>
          <w:rFonts w:ascii="Arial" w:hAnsi="Arial" w:cs="Arial"/>
          <w:sz w:val="20"/>
          <w:szCs w:val="20"/>
          <w:lang w:val="sk-SK"/>
        </w:rPr>
        <w:t>reálnou hodnotou.</w:t>
      </w:r>
    </w:p>
    <w:p w:rsidR="00887331" w:rsidRPr="00E77F1C" w:rsidRDefault="00887331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:rsidR="00887331" w:rsidRPr="00E77F1C" w:rsidRDefault="00887331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E77F1C">
        <w:rPr>
          <w:rFonts w:ascii="Arial" w:hAnsi="Arial" w:cs="Arial"/>
          <w:sz w:val="20"/>
          <w:szCs w:val="20"/>
          <w:lang w:val="sk-SK"/>
        </w:rPr>
        <w:t>Odpisovaný majetok nadobudnutý bezodplatne od iných osôb sa účtuje súvzťažne na účet Výnosy budúcich období s vplyvom na hospodársky výsledok počas doby odpisovania majetku. Neodpisovaný majetok nadobudnutý bezodplatne od iných osôb sa účtuje súvzťažne s vplyvom na hospodársky výsledok na účet Ostatné výnosy z hospodárskej činnosti.</w:t>
      </w:r>
    </w:p>
    <w:p w:rsidR="00887331" w:rsidRPr="00E77F1C" w:rsidRDefault="00887331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:rsidR="00887331" w:rsidRPr="00E77F1C" w:rsidRDefault="00887331" w:rsidP="00887331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Dlhodobý majetok nadobudnutý bezodplatne od spoločníkov alebo členov, ktorým sa nezvyšuje základné imanie, sa účtuje bez vplyvu na výsledok hospodárenia priamo do vlastného imania na účet Ostatné kapitálové fondy.</w:t>
      </w:r>
    </w:p>
    <w:p w:rsidR="00887331" w:rsidRPr="00E77F1C" w:rsidRDefault="00887331" w:rsidP="00887331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2E58D1" w:rsidRPr="00E77F1C" w:rsidRDefault="002E58D1">
      <w:pPr>
        <w:rPr>
          <w:rFonts w:ascii="Arial" w:hAnsi="Arial" w:cs="Arial"/>
          <w:sz w:val="20"/>
          <w:lang w:val="sk-SK"/>
        </w:rPr>
      </w:pPr>
    </w:p>
    <w:p w:rsidR="008D2C79" w:rsidRPr="00E77F1C" w:rsidRDefault="008D2C79">
      <w:pPr>
        <w:rPr>
          <w:rFonts w:ascii="Arial" w:hAnsi="Arial" w:cs="Arial"/>
          <w:b/>
          <w:sz w:val="20"/>
          <w:lang w:val="sk-SK"/>
        </w:rPr>
      </w:pPr>
    </w:p>
    <w:p w:rsidR="006C66D0" w:rsidRPr="00E77F1C" w:rsidRDefault="006C66D0" w:rsidP="00E2586A">
      <w:pPr>
        <w:pStyle w:val="Nadpis3"/>
        <w:rPr>
          <w:rFonts w:ascii="Arial" w:hAnsi="Arial" w:cs="Arial"/>
          <w:sz w:val="20"/>
          <w:szCs w:val="20"/>
        </w:rPr>
      </w:pPr>
      <w:r w:rsidRPr="00E77F1C">
        <w:rPr>
          <w:rFonts w:ascii="Arial" w:hAnsi="Arial" w:cs="Arial"/>
          <w:sz w:val="20"/>
          <w:szCs w:val="20"/>
        </w:rPr>
        <w:t>Spôsob zostavenia odpisového plánu (účtovné odpisy)</w:t>
      </w:r>
    </w:p>
    <w:p w:rsidR="006C66D0" w:rsidRPr="00E77F1C" w:rsidRDefault="006C66D0" w:rsidP="006C66D0">
      <w:pPr>
        <w:pStyle w:val="Zkladntext"/>
        <w:rPr>
          <w:rFonts w:ascii="Arial" w:hAnsi="Arial" w:cs="Arial"/>
          <w:sz w:val="20"/>
          <w:lang w:val="sk-SK"/>
        </w:rPr>
      </w:pPr>
    </w:p>
    <w:p w:rsidR="006C66D0" w:rsidRPr="00E77F1C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Predpokladaná doba používania, metóda odpisovania a odpisová sadzba dlhodobého majetku sú uvedené v nasledujúcej tabuľke:</w:t>
      </w:r>
    </w:p>
    <w:p w:rsidR="006C66D0" w:rsidRPr="00E77F1C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bookmarkStart w:id="14" w:name="_MON_1393587404"/>
    <w:bookmarkStart w:id="15" w:name="_MON_1393587430"/>
    <w:bookmarkStart w:id="16" w:name="_MON_1392030803"/>
    <w:bookmarkEnd w:id="14"/>
    <w:bookmarkEnd w:id="15"/>
    <w:bookmarkEnd w:id="16"/>
    <w:bookmarkStart w:id="17" w:name="_MON_1392032960"/>
    <w:bookmarkEnd w:id="17"/>
    <w:p w:rsidR="006C66D0" w:rsidRPr="00E77F1C" w:rsidRDefault="00392587" w:rsidP="006C66D0">
      <w:pPr>
        <w:pStyle w:val="Zkladntext"/>
        <w:jc w:val="center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object w:dxaOrig="9054" w:dyaOrig="1544">
          <v:shape id="_x0000_i1027" type="#_x0000_t75" style="width:452.05pt;height:77pt" o:ole="">
            <v:imagedata r:id="rId12" o:title=""/>
          </v:shape>
          <o:OLEObject Type="Embed" ProgID="Excel.Sheet.12" ShapeID="_x0000_i1027" DrawAspect="Content" ObjectID="_1681903422" r:id="rId13"/>
        </w:object>
      </w:r>
    </w:p>
    <w:p w:rsidR="0003268B" w:rsidRPr="00E77F1C" w:rsidRDefault="0003268B" w:rsidP="006C66D0">
      <w:pPr>
        <w:pStyle w:val="Zkladntext"/>
        <w:jc w:val="center"/>
        <w:rPr>
          <w:rFonts w:ascii="Arial" w:hAnsi="Arial" w:cs="Arial"/>
          <w:sz w:val="20"/>
          <w:lang w:val="sk-SK"/>
        </w:rPr>
      </w:pPr>
    </w:p>
    <w:p w:rsidR="0003268B" w:rsidRPr="00E77F1C" w:rsidRDefault="0003268B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E77F1C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E77F1C">
        <w:rPr>
          <w:rFonts w:ascii="Arial" w:hAnsi="Arial" w:cs="Arial"/>
          <w:sz w:val="20"/>
          <w:szCs w:val="20"/>
        </w:rPr>
        <w:t>Odpisy dlhodobého hmotného majetku vychádzajú:</w:t>
      </w:r>
    </w:p>
    <w:p w:rsidR="0003268B" w:rsidRPr="00E77F1C" w:rsidRDefault="0003268B" w:rsidP="0003268B">
      <w:pPr>
        <w:pStyle w:val="Normlnysozarkami"/>
        <w:rPr>
          <w:rFonts w:ascii="Arial" w:hAnsi="Arial" w:cs="Arial"/>
          <w:sz w:val="20"/>
          <w:lang w:val="sk-SK"/>
        </w:rPr>
      </w:pPr>
    </w:p>
    <w:p w:rsidR="006C66D0" w:rsidRPr="00E77F1C" w:rsidRDefault="006C66D0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z doby odpisovania stanovenej zákonom o dani z príjmov</w:t>
      </w:r>
      <w:r w:rsidRPr="00E77F1C">
        <w:rPr>
          <w:rFonts w:ascii="Arial" w:hAnsi="Arial" w:cs="Arial"/>
          <w:sz w:val="20"/>
          <w:lang w:val="sk-SK"/>
        </w:rPr>
        <w:tab/>
      </w:r>
    </w:p>
    <w:p w:rsidR="006C66D0" w:rsidRPr="00E77F1C" w:rsidRDefault="006C66D0" w:rsidP="006C66D0">
      <w:pPr>
        <w:pStyle w:val="Hlavika"/>
        <w:rPr>
          <w:rFonts w:ascii="Arial" w:hAnsi="Arial" w:cs="Arial"/>
          <w:sz w:val="20"/>
          <w:lang w:val="sk-SK"/>
        </w:rPr>
      </w:pPr>
    </w:p>
    <w:p w:rsidR="007F7A11" w:rsidRPr="00E77F1C" w:rsidRDefault="009063C7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77F1C">
        <w:rPr>
          <w:rFonts w:ascii="Arial" w:hAnsi="Arial" w:cs="Arial"/>
          <w:sz w:val="20"/>
          <w:lang w:val="sk-SK"/>
        </w:rPr>
        <w:t>Odpisovať sa začína:</w:t>
      </w:r>
    </w:p>
    <w:p w:rsidR="006C66D0" w:rsidRPr="00E77F1C" w:rsidRDefault="006C66D0" w:rsidP="00B41D19">
      <w:pPr>
        <w:numPr>
          <w:ilvl w:val="0"/>
          <w:numId w:val="18"/>
        </w:numPr>
        <w:tabs>
          <w:tab w:val="right" w:pos="8505"/>
        </w:tabs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prvým dňom mesiaca, v ktorom bol majetok uvedený do používania</w:t>
      </w:r>
      <w:r w:rsidRPr="00E77F1C">
        <w:rPr>
          <w:rFonts w:ascii="Arial" w:hAnsi="Arial" w:cs="Arial"/>
          <w:sz w:val="20"/>
          <w:lang w:val="sk-SK"/>
        </w:rPr>
        <w:tab/>
      </w:r>
    </w:p>
    <w:p w:rsidR="006C66D0" w:rsidRPr="00E77F1C" w:rsidRDefault="006C66D0" w:rsidP="006C66D0">
      <w:pPr>
        <w:rPr>
          <w:rFonts w:ascii="Arial" w:hAnsi="Arial" w:cs="Arial"/>
          <w:sz w:val="20"/>
          <w:lang w:val="sk-SK"/>
        </w:rPr>
      </w:pPr>
    </w:p>
    <w:p w:rsidR="006C66D0" w:rsidRPr="00E77F1C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Drobný dlhodobý hmotný majetok, ktorého obstarávacia cena (resp. vlastné náklady</w:t>
      </w:r>
      <w:r w:rsidRPr="006E13E0">
        <w:rPr>
          <w:rFonts w:ascii="Arial" w:hAnsi="Arial" w:cs="Arial"/>
          <w:sz w:val="20"/>
          <w:lang w:val="sk-SK"/>
        </w:rPr>
        <w:t xml:space="preserve">) je </w:t>
      </w:r>
      <w:r w:rsidR="00BB624B" w:rsidRPr="006E13E0">
        <w:rPr>
          <w:rFonts w:ascii="Arial" w:hAnsi="Arial" w:cs="Arial"/>
          <w:sz w:val="20"/>
          <w:lang w:val="sk-SK"/>
        </w:rPr>
        <w:t xml:space="preserve">160 </w:t>
      </w:r>
      <w:r w:rsidRPr="00E77F1C">
        <w:rPr>
          <w:rFonts w:ascii="Arial" w:hAnsi="Arial" w:cs="Arial"/>
          <w:sz w:val="20"/>
          <w:lang w:val="sk-SK"/>
        </w:rPr>
        <w:t>EUR a nižšia, sa odpisuje jednorazovo pri uvedení do používania. Pozemky sa neodpisujú.</w:t>
      </w:r>
    </w:p>
    <w:p w:rsidR="006C66D0" w:rsidRPr="00E77F1C" w:rsidRDefault="006C66D0" w:rsidP="006C66D0">
      <w:pPr>
        <w:pStyle w:val="Hlavika"/>
        <w:rPr>
          <w:rFonts w:ascii="Arial" w:hAnsi="Arial" w:cs="Arial"/>
          <w:sz w:val="20"/>
          <w:lang w:val="sk-SK"/>
        </w:rPr>
      </w:pPr>
    </w:p>
    <w:p w:rsidR="00887331" w:rsidRPr="00E77F1C" w:rsidRDefault="00887331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E77F1C">
        <w:rPr>
          <w:rFonts w:ascii="Arial" w:hAnsi="Arial" w:cs="Arial"/>
          <w:sz w:val="20"/>
          <w:szCs w:val="20"/>
          <w:lang w:val="sk-SK"/>
        </w:rPr>
        <w:t>Hodnota obstarávaného dlhodobého hmotného majetku, ktorý sa používa, sa zníži o opravnú položku vo výške zodpovedajúcej opotrebeniu.</w:t>
      </w:r>
    </w:p>
    <w:p w:rsidR="00887331" w:rsidRPr="00E77F1C" w:rsidRDefault="00887331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E77F1C">
        <w:rPr>
          <w:rFonts w:ascii="Arial" w:hAnsi="Arial" w:cs="Arial"/>
          <w:sz w:val="20"/>
          <w:szCs w:val="20"/>
          <w:lang w:val="sk-SK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887331" w:rsidRPr="00E77F1C" w:rsidRDefault="00887331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:rsidR="006C66D0" w:rsidRPr="00E77F1C" w:rsidRDefault="006C66D0" w:rsidP="00095AB3">
      <w:pPr>
        <w:pStyle w:val="Nadpis3"/>
        <w:rPr>
          <w:rFonts w:ascii="Arial" w:hAnsi="Arial" w:cs="Arial"/>
          <w:sz w:val="20"/>
          <w:szCs w:val="20"/>
        </w:rPr>
      </w:pPr>
      <w:r w:rsidRPr="00E77F1C">
        <w:rPr>
          <w:rFonts w:ascii="Arial" w:hAnsi="Arial" w:cs="Arial"/>
          <w:sz w:val="20"/>
          <w:szCs w:val="20"/>
        </w:rPr>
        <w:t>Zásoby</w:t>
      </w:r>
    </w:p>
    <w:p w:rsidR="00887331" w:rsidRPr="00E77F1C" w:rsidRDefault="00887331" w:rsidP="00095AB3">
      <w:pPr>
        <w:pStyle w:val="Normlnysozarkami"/>
        <w:rPr>
          <w:rFonts w:ascii="Arial" w:hAnsi="Arial" w:cs="Arial"/>
          <w:sz w:val="20"/>
          <w:lang w:val="sk-SK"/>
        </w:rPr>
      </w:pPr>
    </w:p>
    <w:p w:rsidR="006C66D0" w:rsidRPr="00E77F1C" w:rsidRDefault="006C66D0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Zásoby sa oceňujú nižšou z nasledujúcich hodnôt: obstarávacou cenou (nakupované zásoby) (zásoby vytvorené vlastnou činnosťou) alebo čistou realizačnou hodnotou.</w:t>
      </w:r>
    </w:p>
    <w:p w:rsidR="00887331" w:rsidRPr="00E77F1C" w:rsidRDefault="00887331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E77F1C" w:rsidRDefault="006C66D0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Obstarávacia cena zahŕňa cenu zásob a náklady súvisiace s obstaraním (clo, prepravu, poistné, provízie, skonto</w:t>
      </w:r>
      <w:r w:rsidR="00DA3E05" w:rsidRPr="00E77F1C">
        <w:rPr>
          <w:rFonts w:ascii="Arial" w:hAnsi="Arial" w:cs="Arial"/>
          <w:sz w:val="20"/>
          <w:lang w:val="sk-SK"/>
        </w:rPr>
        <w:t>, zľavy z ceny</w:t>
      </w:r>
      <w:r w:rsidRPr="00E77F1C">
        <w:rPr>
          <w:rFonts w:ascii="Arial" w:hAnsi="Arial" w:cs="Arial"/>
          <w:sz w:val="20"/>
          <w:lang w:val="sk-SK"/>
        </w:rPr>
        <w:t xml:space="preserve"> a pod.).</w:t>
      </w:r>
      <w:r w:rsidR="00887331" w:rsidRPr="00E77F1C">
        <w:rPr>
          <w:rFonts w:ascii="Arial" w:hAnsi="Arial" w:cs="Arial"/>
          <w:sz w:val="20"/>
          <w:lang w:val="sk-SK"/>
        </w:rPr>
        <w:t xml:space="preserve"> </w:t>
      </w:r>
      <w:r w:rsidRPr="00E77F1C">
        <w:rPr>
          <w:rFonts w:ascii="Arial" w:hAnsi="Arial" w:cs="Arial"/>
          <w:sz w:val="20"/>
          <w:lang w:val="sk-SK"/>
        </w:rPr>
        <w:t xml:space="preserve">Úroky z cudzích zdrojov nie sú súčasťou obstarávacej ceny. </w:t>
      </w:r>
    </w:p>
    <w:p w:rsidR="008A4FFC" w:rsidRPr="00E77F1C" w:rsidRDefault="008A4FFC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:rsidR="008A4FFC" w:rsidRPr="00E77F1C" w:rsidRDefault="008A4FFC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E77F1C">
        <w:rPr>
          <w:rFonts w:ascii="Arial" w:hAnsi="Arial" w:cs="Arial"/>
          <w:sz w:val="20"/>
          <w:szCs w:val="20"/>
          <w:lang w:val="sk-SK"/>
        </w:rPr>
        <w:t xml:space="preserve">Zľavy z ceny sú súčasťou ocenenia zásob na sklade. </w:t>
      </w:r>
      <w:r w:rsidR="00DA3E05" w:rsidRPr="00E77F1C">
        <w:rPr>
          <w:rFonts w:ascii="Arial" w:hAnsi="Arial" w:cs="Arial"/>
          <w:sz w:val="20"/>
          <w:szCs w:val="20"/>
          <w:lang w:val="sk-SK"/>
        </w:rPr>
        <w:t xml:space="preserve">Zľava z ceny poskytnutá k už predaným alebo spotrebovaným zásobám sa účtuje ako zníženie nákladov na predané alebo spotrebované zásoby. </w:t>
      </w:r>
    </w:p>
    <w:p w:rsidR="008A4FFC" w:rsidRPr="00E77F1C" w:rsidRDefault="008A4FFC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:rsidR="00DA3E05" w:rsidRPr="00560D32" w:rsidRDefault="00DA3E05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560D32">
        <w:rPr>
          <w:rFonts w:ascii="Arial" w:hAnsi="Arial" w:cs="Arial"/>
          <w:sz w:val="20"/>
          <w:szCs w:val="20"/>
          <w:lang w:val="sk-SK"/>
        </w:rPr>
        <w:t>Spoločnosť účtuje o zásobách spôsobom A tak, ako to definujú postupy účtovania. Úbytok zásob</w:t>
      </w:r>
      <w:r w:rsidRPr="00E77F1C">
        <w:rPr>
          <w:rFonts w:ascii="Arial" w:hAnsi="Arial" w:cs="Arial"/>
          <w:sz w:val="20"/>
          <w:szCs w:val="20"/>
          <w:lang w:val="sk-SK"/>
        </w:rPr>
        <w:t xml:space="preserve"> sa účtuje v cene zistenej </w:t>
      </w:r>
      <w:r w:rsidRPr="00560D32">
        <w:rPr>
          <w:rFonts w:ascii="Arial" w:hAnsi="Arial" w:cs="Arial"/>
          <w:sz w:val="20"/>
          <w:szCs w:val="20"/>
          <w:lang w:val="sk-SK"/>
        </w:rPr>
        <w:t>metódou FIFO</w:t>
      </w:r>
      <w:r w:rsidR="00560D32" w:rsidRPr="00560D32">
        <w:rPr>
          <w:rFonts w:ascii="Arial" w:hAnsi="Arial" w:cs="Arial"/>
          <w:sz w:val="20"/>
          <w:szCs w:val="20"/>
          <w:lang w:val="sk-SK"/>
        </w:rPr>
        <w:t xml:space="preserve">. </w:t>
      </w:r>
      <w:r w:rsidR="008A4FFC" w:rsidRPr="00560D32">
        <w:rPr>
          <w:rFonts w:ascii="Arial" w:hAnsi="Arial" w:cs="Arial"/>
          <w:sz w:val="20"/>
          <w:szCs w:val="20"/>
          <w:lang w:val="sk-SK"/>
        </w:rPr>
        <w:t xml:space="preserve"> </w:t>
      </w:r>
    </w:p>
    <w:p w:rsidR="00FA29DD" w:rsidRPr="00E77F1C" w:rsidRDefault="00FA29DD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:rsidR="00D41612" w:rsidRPr="00E77F1C" w:rsidRDefault="008A4FFC">
      <w:pPr>
        <w:autoSpaceDE w:val="0"/>
        <w:autoSpaceDN w:val="0"/>
        <w:adjustRightInd w:val="0"/>
        <w:rPr>
          <w:rFonts w:ascii="Arial" w:hAnsi="Arial" w:cs="Arial"/>
          <w:b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 xml:space="preserve">Čistá realizačná hodnota je predpokladaná predajná cena znížená o predpokladané náklady na ich dokončenie a o predpokladané náklady súvisiace s ich predajom. </w:t>
      </w:r>
      <w:r w:rsidR="00FA29DD" w:rsidRPr="00E77F1C">
        <w:rPr>
          <w:rFonts w:ascii="Arial" w:hAnsi="Arial" w:cs="Arial"/>
          <w:sz w:val="20"/>
          <w:lang w:val="sk-SK"/>
        </w:rPr>
        <w:t xml:space="preserve">Ak sú obstarávacia cena alebo vlastné náklady zásob vyššie než ich čistá realizačná hodnota ku dňu, ku ktorému sa zostavuje </w:t>
      </w:r>
      <w:r w:rsidR="00FA29DD" w:rsidRPr="00E77F1C">
        <w:rPr>
          <w:rFonts w:ascii="Arial" w:hAnsi="Arial" w:cs="Arial"/>
          <w:sz w:val="20"/>
          <w:lang w:val="sk-SK"/>
        </w:rPr>
        <w:lastRenderedPageBreak/>
        <w:t xml:space="preserve">účtovná závierka, vytvára sa opravná položka k zásobám vo výške rozdielu medzi ich ocenením v účtovníctve a ich čistou realizačnou hodnotou. </w:t>
      </w:r>
    </w:p>
    <w:p w:rsidR="00FA29DD" w:rsidRPr="00E77F1C" w:rsidRDefault="00FA29DD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Default="006C66D0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Zníženie hodnoty zásob sa upravuje vytvorením opravnej položky.</w:t>
      </w:r>
    </w:p>
    <w:p w:rsidR="00917100" w:rsidRPr="00E77F1C" w:rsidRDefault="00917100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7F7A11" w:rsidRPr="00E77F1C" w:rsidRDefault="007F7A11">
      <w:pPr>
        <w:autoSpaceDE w:val="0"/>
        <w:autoSpaceDN w:val="0"/>
        <w:adjustRightInd w:val="0"/>
        <w:rPr>
          <w:rFonts w:ascii="Arial" w:hAnsi="Arial" w:cs="Arial"/>
          <w:b/>
          <w:sz w:val="20"/>
          <w:lang w:val="sk-SK"/>
        </w:rPr>
      </w:pPr>
    </w:p>
    <w:p w:rsidR="006C66D0" w:rsidRPr="00E77F1C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E77F1C">
        <w:rPr>
          <w:rFonts w:ascii="Arial" w:hAnsi="Arial" w:cs="Arial"/>
          <w:sz w:val="20"/>
          <w:szCs w:val="20"/>
        </w:rPr>
        <w:t>Pohľadávky</w:t>
      </w:r>
    </w:p>
    <w:p w:rsidR="00887331" w:rsidRPr="00E77F1C" w:rsidRDefault="00887331" w:rsidP="00887331">
      <w:pPr>
        <w:pStyle w:val="Normlnysozarkami"/>
        <w:rPr>
          <w:rFonts w:ascii="Arial" w:hAnsi="Arial" w:cs="Arial"/>
          <w:sz w:val="20"/>
          <w:lang w:val="sk-SK"/>
        </w:rPr>
      </w:pPr>
    </w:p>
    <w:p w:rsidR="00887331" w:rsidRPr="00E77F1C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Pohľadávky pri ich vzniku sa oceňujú ich menovitou hodnotou; postúpené pohľadávky a pohľadávky nadobudnuté</w:t>
      </w:r>
      <w:r w:rsidR="00887331" w:rsidRPr="00E77F1C">
        <w:rPr>
          <w:rFonts w:ascii="Arial" w:hAnsi="Arial" w:cs="Arial"/>
          <w:sz w:val="20"/>
          <w:lang w:val="sk-SK"/>
        </w:rPr>
        <w:t xml:space="preserve"> </w:t>
      </w:r>
      <w:r w:rsidRPr="00E77F1C">
        <w:rPr>
          <w:rFonts w:ascii="Arial" w:hAnsi="Arial" w:cs="Arial"/>
          <w:sz w:val="20"/>
          <w:lang w:val="sk-SK"/>
        </w:rPr>
        <w:t xml:space="preserve">vkladom do základného imania sa oceňujú obstarávacou cenou vrátane nákladov súvisiacich s obstaraním. </w:t>
      </w:r>
    </w:p>
    <w:p w:rsidR="00887331" w:rsidRPr="00E77F1C" w:rsidRDefault="00887331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3765F7" w:rsidRPr="00E77F1C" w:rsidRDefault="006C66D0" w:rsidP="003765F7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Toto ocenenie</w:t>
      </w:r>
      <w:r w:rsidR="00887331" w:rsidRPr="00E77F1C">
        <w:rPr>
          <w:rFonts w:ascii="Arial" w:hAnsi="Arial" w:cs="Arial"/>
          <w:sz w:val="20"/>
          <w:lang w:val="sk-SK"/>
        </w:rPr>
        <w:t xml:space="preserve"> </w:t>
      </w:r>
      <w:r w:rsidRPr="00E77F1C">
        <w:rPr>
          <w:rFonts w:ascii="Arial" w:hAnsi="Arial" w:cs="Arial"/>
          <w:sz w:val="20"/>
          <w:lang w:val="sk-SK"/>
        </w:rPr>
        <w:t xml:space="preserve">sa znižuje </w:t>
      </w:r>
      <w:r w:rsidR="00792352" w:rsidRPr="00E77F1C">
        <w:rPr>
          <w:rFonts w:ascii="Arial" w:hAnsi="Arial" w:cs="Arial"/>
          <w:sz w:val="20"/>
          <w:lang w:val="sk-SK"/>
        </w:rPr>
        <w:t xml:space="preserve">prostredníctvom tvorby opravnej položky k o pochybným a nevymožiteľným pohľadávkam. </w:t>
      </w:r>
    </w:p>
    <w:p w:rsidR="003444CB" w:rsidRPr="00E77F1C" w:rsidRDefault="003444CB" w:rsidP="003765F7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792352" w:rsidRPr="00E77F1C" w:rsidRDefault="00792352" w:rsidP="003765F7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D942EE" w:rsidRPr="00E77F1C" w:rsidRDefault="00D942EE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E77F1C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E77F1C">
        <w:rPr>
          <w:rFonts w:ascii="Arial" w:hAnsi="Arial" w:cs="Arial"/>
          <w:sz w:val="20"/>
          <w:szCs w:val="20"/>
        </w:rPr>
        <w:t>Peňažné prostriedky a ceniny</w:t>
      </w:r>
    </w:p>
    <w:p w:rsidR="00792352" w:rsidRPr="00E77F1C" w:rsidRDefault="0079235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E77F1C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Peňažné prostriedky a ceniny sa oceňujú ich menovitou hodnotou. Zníženie ich hodnoty sa vyjadruje opravnou položkou.</w:t>
      </w:r>
    </w:p>
    <w:p w:rsidR="00792352" w:rsidRPr="00E77F1C" w:rsidRDefault="00792352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:rsidR="006C66D0" w:rsidRPr="00E77F1C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E77F1C">
        <w:rPr>
          <w:rFonts w:ascii="Arial" w:hAnsi="Arial" w:cs="Arial"/>
          <w:sz w:val="20"/>
          <w:szCs w:val="20"/>
        </w:rPr>
        <w:t>Náklady budúcich období a príjmy budúcich období</w:t>
      </w:r>
    </w:p>
    <w:p w:rsidR="00792352" w:rsidRPr="00E77F1C" w:rsidRDefault="00792352" w:rsidP="00792352">
      <w:pPr>
        <w:pStyle w:val="Normlnysozarkami"/>
        <w:rPr>
          <w:rFonts w:ascii="Arial" w:hAnsi="Arial" w:cs="Arial"/>
          <w:sz w:val="20"/>
          <w:lang w:val="sk-SK"/>
        </w:rPr>
      </w:pPr>
    </w:p>
    <w:p w:rsidR="006C66D0" w:rsidRPr="00E77F1C" w:rsidRDefault="006C66D0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Náklady budúcich období a príjmy budúcich období sa vykazujú vo výške, ktorá je potrebná na dodržanie zásady vecnej</w:t>
      </w:r>
      <w:r w:rsidR="00792352" w:rsidRPr="00E77F1C">
        <w:rPr>
          <w:rFonts w:ascii="Arial" w:hAnsi="Arial" w:cs="Arial"/>
          <w:sz w:val="20"/>
          <w:lang w:val="sk-SK"/>
        </w:rPr>
        <w:t xml:space="preserve"> </w:t>
      </w:r>
      <w:r w:rsidRPr="00E77F1C">
        <w:rPr>
          <w:rFonts w:ascii="Arial" w:hAnsi="Arial" w:cs="Arial"/>
          <w:sz w:val="20"/>
          <w:lang w:val="sk-SK"/>
        </w:rPr>
        <w:t>a časovej súvislosti s účtovným obdobím.</w:t>
      </w:r>
    </w:p>
    <w:p w:rsidR="00971314" w:rsidRPr="00E77F1C" w:rsidRDefault="00971314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E77F1C" w:rsidRDefault="006C66D0" w:rsidP="005B653D">
      <w:pPr>
        <w:pStyle w:val="Nadpis3"/>
        <w:rPr>
          <w:rFonts w:ascii="Arial" w:hAnsi="Arial" w:cs="Arial"/>
          <w:sz w:val="20"/>
          <w:szCs w:val="20"/>
        </w:rPr>
      </w:pPr>
      <w:r w:rsidRPr="00E77F1C">
        <w:rPr>
          <w:rFonts w:ascii="Arial" w:hAnsi="Arial" w:cs="Arial"/>
          <w:sz w:val="20"/>
          <w:szCs w:val="20"/>
        </w:rPr>
        <w:t>Rezervy</w:t>
      </w:r>
    </w:p>
    <w:p w:rsidR="00792352" w:rsidRPr="00E77F1C" w:rsidRDefault="00792352" w:rsidP="005B653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:rsidR="006C66D0" w:rsidRPr="00E77F1C" w:rsidRDefault="00EB3F82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 xml:space="preserve">Rezerva je záväzok predstavujúci existujúcu povinnosť Spoločnosti, ktorá vznikla z minulých udalostí a je pravdepodobné, že v budúcnosti zníži jej ekonomické úžitky. </w:t>
      </w:r>
      <w:r w:rsidR="006C66D0" w:rsidRPr="00E77F1C">
        <w:rPr>
          <w:rFonts w:ascii="Arial" w:hAnsi="Arial" w:cs="Arial"/>
          <w:sz w:val="20"/>
          <w:lang w:val="sk-SK"/>
        </w:rPr>
        <w:t>Rezervy sú záväzky s neurčitým časovým vymedzením alebo výškou; tvoria sa na krytie známych rizík alebo strát</w:t>
      </w:r>
      <w:r w:rsidR="00792352" w:rsidRPr="00E77F1C">
        <w:rPr>
          <w:rFonts w:ascii="Arial" w:hAnsi="Arial" w:cs="Arial"/>
          <w:sz w:val="20"/>
          <w:lang w:val="sk-SK"/>
        </w:rPr>
        <w:t xml:space="preserve"> </w:t>
      </w:r>
      <w:r w:rsidR="006C66D0" w:rsidRPr="00E77F1C">
        <w:rPr>
          <w:rFonts w:ascii="Arial" w:hAnsi="Arial" w:cs="Arial"/>
          <w:sz w:val="20"/>
          <w:lang w:val="sk-SK"/>
        </w:rPr>
        <w:t>z podnikania. Oceňujú sa v očakávanej výške záväzku</w:t>
      </w:r>
      <w:r w:rsidRPr="00E77F1C">
        <w:rPr>
          <w:rFonts w:ascii="Arial" w:hAnsi="Arial" w:cs="Arial"/>
          <w:sz w:val="20"/>
          <w:lang w:val="sk-SK"/>
        </w:rPr>
        <w:t>.</w:t>
      </w:r>
    </w:p>
    <w:p w:rsidR="00792352" w:rsidRPr="00E77F1C" w:rsidRDefault="00792352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EB3F82" w:rsidRPr="00E77F1C" w:rsidRDefault="00EB3F82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E77F1C">
        <w:rPr>
          <w:rFonts w:ascii="Arial" w:hAnsi="Arial" w:cs="Arial"/>
          <w:sz w:val="20"/>
          <w:szCs w:val="20"/>
          <w:lang w:val="sk-SK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EB3F82" w:rsidRPr="00E77F1C" w:rsidRDefault="00EB3F82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:rsidR="00EB3F82" w:rsidRPr="00E77F1C" w:rsidRDefault="00EB3F82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E77F1C">
        <w:rPr>
          <w:rFonts w:ascii="Arial" w:hAnsi="Arial" w:cs="Arial"/>
          <w:sz w:val="20"/>
          <w:szCs w:val="20"/>
          <w:lang w:val="sk-SK"/>
        </w:rPr>
        <w:t>Rezerva na bonusy, rabaty, skontá a vrátenie kúpnej ceny pri reklamácii sa tvorí ako zníženie pôvodne dosiahnutých výnosov so súvzťažným zápisom v prospech účtu rezerv.</w:t>
      </w:r>
    </w:p>
    <w:p w:rsidR="005B653D" w:rsidRPr="00E77F1C" w:rsidRDefault="005B653D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:rsidR="006C66D0" w:rsidRPr="00E77F1C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E77F1C">
        <w:rPr>
          <w:rFonts w:ascii="Arial" w:hAnsi="Arial" w:cs="Arial"/>
          <w:sz w:val="20"/>
          <w:szCs w:val="20"/>
        </w:rPr>
        <w:t>Záväzky</w:t>
      </w:r>
    </w:p>
    <w:p w:rsidR="00EB3F82" w:rsidRPr="00E77F1C" w:rsidRDefault="00EB3F8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E77F1C" w:rsidRDefault="006C66D0" w:rsidP="006C12B1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Záväzky pri ich vzniku sa oceňujú menovitou hodnotou. Záväzky pri ich prevzatí sa oceňujú obstarávacou cenou.</w:t>
      </w:r>
      <w:r w:rsidR="005B653D" w:rsidRPr="00E77F1C">
        <w:rPr>
          <w:rFonts w:ascii="Arial" w:hAnsi="Arial" w:cs="Arial"/>
          <w:sz w:val="20"/>
          <w:lang w:val="sk-SK"/>
        </w:rPr>
        <w:t xml:space="preserve"> </w:t>
      </w:r>
      <w:r w:rsidRPr="00E77F1C">
        <w:rPr>
          <w:rFonts w:ascii="Arial" w:hAnsi="Arial" w:cs="Arial"/>
          <w:sz w:val="20"/>
          <w:lang w:val="sk-SK"/>
        </w:rPr>
        <w:t>Ak sa pri inventarizácii zistí, že suma záväzkov je iná ako ich výška v účtovníctve, uvedú sa záväzky v</w:t>
      </w:r>
      <w:r w:rsidR="005B653D" w:rsidRPr="00E77F1C">
        <w:rPr>
          <w:rFonts w:ascii="Arial" w:hAnsi="Arial" w:cs="Arial"/>
          <w:sz w:val="20"/>
          <w:lang w:val="sk-SK"/>
        </w:rPr>
        <w:t> ú</w:t>
      </w:r>
      <w:r w:rsidRPr="00E77F1C">
        <w:rPr>
          <w:rFonts w:ascii="Arial" w:hAnsi="Arial" w:cs="Arial"/>
          <w:sz w:val="20"/>
          <w:lang w:val="sk-SK"/>
        </w:rPr>
        <w:t>čtovníctve</w:t>
      </w:r>
      <w:r w:rsidR="005B653D" w:rsidRPr="00E77F1C">
        <w:rPr>
          <w:rFonts w:ascii="Arial" w:hAnsi="Arial" w:cs="Arial"/>
          <w:sz w:val="20"/>
          <w:lang w:val="sk-SK"/>
        </w:rPr>
        <w:t xml:space="preserve"> </w:t>
      </w:r>
      <w:r w:rsidRPr="00E77F1C">
        <w:rPr>
          <w:rFonts w:ascii="Arial" w:hAnsi="Arial" w:cs="Arial"/>
          <w:sz w:val="20"/>
          <w:lang w:val="sk-SK"/>
        </w:rPr>
        <w:t>a v účtovnej závierke v tomto zistenom ocenení.</w:t>
      </w:r>
    </w:p>
    <w:p w:rsidR="004562D0" w:rsidRPr="00E77F1C" w:rsidRDefault="004562D0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4562D0" w:rsidRPr="00E77F1C" w:rsidRDefault="004562D0" w:rsidP="005B653D">
      <w:pPr>
        <w:pStyle w:val="Nadpis3"/>
        <w:rPr>
          <w:rFonts w:ascii="Arial" w:hAnsi="Arial" w:cs="Arial"/>
          <w:sz w:val="20"/>
          <w:szCs w:val="20"/>
        </w:rPr>
      </w:pPr>
      <w:r w:rsidRPr="00E77F1C">
        <w:rPr>
          <w:rFonts w:ascii="Arial" w:hAnsi="Arial" w:cs="Arial"/>
          <w:sz w:val="20"/>
          <w:szCs w:val="20"/>
        </w:rPr>
        <w:t>Zamestnanecké požitky</w:t>
      </w:r>
    </w:p>
    <w:p w:rsidR="004562D0" w:rsidRPr="00E77F1C" w:rsidRDefault="004562D0" w:rsidP="005B653D">
      <w:pPr>
        <w:pStyle w:val="ABC-paragrahinNotes"/>
        <w:suppressAutoHyphens/>
        <w:spacing w:after="0"/>
        <w:jc w:val="left"/>
        <w:rPr>
          <w:rFonts w:cs="Arial"/>
          <w:sz w:val="20"/>
          <w:lang w:val="sk-SK" w:eastAsia="sk-SK"/>
        </w:rPr>
      </w:pPr>
    </w:p>
    <w:p w:rsidR="001F087D" w:rsidRDefault="004562D0" w:rsidP="00C7488C">
      <w:pPr>
        <w:pStyle w:val="ABC-paragrahinNotes"/>
        <w:suppressAutoHyphens/>
        <w:spacing w:after="0"/>
        <w:jc w:val="left"/>
        <w:rPr>
          <w:rFonts w:cs="Arial"/>
          <w:sz w:val="20"/>
          <w:lang w:val="sk-SK"/>
        </w:rPr>
      </w:pPr>
      <w:r w:rsidRPr="00E77F1C">
        <w:rPr>
          <w:rFonts w:cs="Arial"/>
          <w:sz w:val="20"/>
          <w:lang w:val="sk-SK"/>
        </w:rPr>
        <w:t>Platy, mzdy, príspevky do štátnych dôchodkových a poistných fondov, platená ročná dovolenka a platená zdravotná dovolenka, bonusy a ostatné nepeňažné požitky (napr. zdravotná starostlivosť</w:t>
      </w:r>
      <w:r w:rsidR="00C7488C" w:rsidRPr="00E77F1C">
        <w:rPr>
          <w:rFonts w:cs="Arial"/>
          <w:sz w:val="20"/>
          <w:lang w:val="sk-SK"/>
        </w:rPr>
        <w:t>) sa účtujú v účtovnom období, s ktorým časovo a vecne súvisia.</w:t>
      </w:r>
    </w:p>
    <w:p w:rsidR="00D71B06" w:rsidRDefault="00D71B06" w:rsidP="00C7488C">
      <w:pPr>
        <w:pStyle w:val="ABC-paragrahinNotes"/>
        <w:suppressAutoHyphens/>
        <w:spacing w:after="0"/>
        <w:jc w:val="left"/>
        <w:rPr>
          <w:rFonts w:cs="Arial"/>
          <w:sz w:val="20"/>
          <w:lang w:val="sk-SK"/>
        </w:rPr>
      </w:pPr>
    </w:p>
    <w:p w:rsidR="00917100" w:rsidRDefault="00917100" w:rsidP="00C7488C">
      <w:pPr>
        <w:pStyle w:val="ABC-paragrahinNotes"/>
        <w:suppressAutoHyphens/>
        <w:spacing w:after="0"/>
        <w:jc w:val="left"/>
        <w:rPr>
          <w:rFonts w:cs="Arial"/>
          <w:sz w:val="20"/>
          <w:lang w:val="sk-SK"/>
        </w:rPr>
      </w:pPr>
    </w:p>
    <w:p w:rsidR="00F752B8" w:rsidRDefault="00F752B8" w:rsidP="00D71B06">
      <w:pPr>
        <w:suppressAutoHyphens/>
        <w:rPr>
          <w:rFonts w:ascii="Arial" w:hAnsi="Arial" w:cs="Arial"/>
          <w:b/>
          <w:sz w:val="20"/>
          <w:lang w:val="sk-SK"/>
        </w:rPr>
      </w:pPr>
    </w:p>
    <w:p w:rsidR="004562D0" w:rsidRPr="00E77F1C" w:rsidRDefault="004562D0" w:rsidP="005B653D">
      <w:pPr>
        <w:pStyle w:val="Nadpis3"/>
        <w:rPr>
          <w:rFonts w:ascii="Arial" w:hAnsi="Arial" w:cs="Arial"/>
          <w:sz w:val="20"/>
          <w:szCs w:val="20"/>
        </w:rPr>
      </w:pPr>
      <w:r w:rsidRPr="00E77F1C">
        <w:rPr>
          <w:rFonts w:ascii="Arial" w:hAnsi="Arial" w:cs="Arial"/>
          <w:sz w:val="20"/>
          <w:szCs w:val="20"/>
        </w:rPr>
        <w:t>Splatná daň z príjm</w:t>
      </w:r>
      <w:r w:rsidR="000A3A8C" w:rsidRPr="00E77F1C">
        <w:rPr>
          <w:rFonts w:ascii="Arial" w:hAnsi="Arial" w:cs="Arial"/>
          <w:sz w:val="20"/>
          <w:szCs w:val="20"/>
        </w:rPr>
        <w:t>ov</w:t>
      </w:r>
    </w:p>
    <w:p w:rsidR="004562D0" w:rsidRPr="00E77F1C" w:rsidRDefault="004562D0" w:rsidP="005B653D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:rsidR="004562D0" w:rsidRPr="00E77F1C" w:rsidRDefault="004562D0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E77F1C">
        <w:rPr>
          <w:rFonts w:ascii="Arial" w:hAnsi="Arial" w:cs="Arial"/>
          <w:sz w:val="20"/>
          <w:szCs w:val="20"/>
          <w:lang w:val="sk-SK"/>
        </w:rPr>
        <w:t xml:space="preserve"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</w:t>
      </w:r>
      <w:r w:rsidRPr="00E77F1C">
        <w:rPr>
          <w:rFonts w:ascii="Arial" w:hAnsi="Arial" w:cs="Arial"/>
          <w:sz w:val="20"/>
          <w:szCs w:val="20"/>
          <w:lang w:val="sk-SK"/>
        </w:rPr>
        <w:lastRenderedPageBreak/>
        <w:t>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4562D0" w:rsidRPr="00E77F1C" w:rsidRDefault="004562D0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:rsidR="006C66D0" w:rsidRPr="00E77F1C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E77F1C">
        <w:rPr>
          <w:rFonts w:ascii="Arial" w:hAnsi="Arial" w:cs="Arial"/>
          <w:sz w:val="20"/>
          <w:szCs w:val="20"/>
        </w:rPr>
        <w:t>Odložené dane</w:t>
      </w:r>
    </w:p>
    <w:p w:rsidR="00EB3F82" w:rsidRPr="00E77F1C" w:rsidRDefault="00EB3F82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:rsidR="006C66D0" w:rsidRPr="00E77F1C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Odložené dane (odložená daňová pohľadávka a odložený daňový záväzok) sa vzťahujú na:</w:t>
      </w:r>
    </w:p>
    <w:p w:rsidR="005B653D" w:rsidRPr="00E77F1C" w:rsidRDefault="005B653D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E77F1C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a) dočasné rozdiely medzi účtovnou hodnotou majetku a účtovnou hodnotou záväzkov vykázanou v súvahe a</w:t>
      </w:r>
      <w:r w:rsidR="005B653D" w:rsidRPr="00E77F1C">
        <w:rPr>
          <w:rFonts w:ascii="Arial" w:hAnsi="Arial" w:cs="Arial"/>
          <w:sz w:val="20"/>
          <w:lang w:val="sk-SK"/>
        </w:rPr>
        <w:t> </w:t>
      </w:r>
      <w:r w:rsidRPr="00E77F1C">
        <w:rPr>
          <w:rFonts w:ascii="Arial" w:hAnsi="Arial" w:cs="Arial"/>
          <w:sz w:val="20"/>
          <w:lang w:val="sk-SK"/>
        </w:rPr>
        <w:t>ich</w:t>
      </w:r>
      <w:r w:rsidR="005B653D" w:rsidRPr="00E77F1C">
        <w:rPr>
          <w:rFonts w:ascii="Arial" w:hAnsi="Arial" w:cs="Arial"/>
          <w:sz w:val="20"/>
          <w:lang w:val="sk-SK"/>
        </w:rPr>
        <w:t xml:space="preserve"> </w:t>
      </w:r>
      <w:r w:rsidRPr="00E77F1C">
        <w:rPr>
          <w:rFonts w:ascii="Arial" w:hAnsi="Arial" w:cs="Arial"/>
          <w:sz w:val="20"/>
          <w:lang w:val="sk-SK"/>
        </w:rPr>
        <w:t>daňovou základňou,</w:t>
      </w:r>
    </w:p>
    <w:p w:rsidR="006C66D0" w:rsidRPr="00E77F1C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b) možnosť umorovať daňovú stratu v budúcnosti, ktorou sa rozumie možnosť odpočítať daňovú stratu</w:t>
      </w:r>
    </w:p>
    <w:p w:rsidR="006C66D0" w:rsidRPr="00E77F1C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od základu dane v budúcnosti,</w:t>
      </w:r>
    </w:p>
    <w:p w:rsidR="006C66D0" w:rsidRPr="00E77F1C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c) možnosť previesť nevyužité daňové odpočty a iné daňové nároky do budúcich období.</w:t>
      </w:r>
    </w:p>
    <w:p w:rsidR="00EB3F82" w:rsidRPr="00E77F1C" w:rsidRDefault="00EB3F8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EB3F82" w:rsidRPr="00E77F1C" w:rsidRDefault="00EB3F82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E77F1C">
        <w:rPr>
          <w:rFonts w:ascii="Arial" w:hAnsi="Arial" w:cs="Arial"/>
          <w:sz w:val="20"/>
          <w:szCs w:val="20"/>
          <w:lang w:val="sk-SK"/>
        </w:rPr>
        <w:t>Odložená daňová pohľadávka sa účtuje iba do takej výšky, do akej je pravdepodobné, že bude možné dočasné rozdiely vyrovnať voči budúcemu základu dane.</w:t>
      </w:r>
    </w:p>
    <w:p w:rsidR="00EB3F82" w:rsidRPr="00E77F1C" w:rsidRDefault="00EB3F82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:rsidR="00EB3F82" w:rsidRPr="00E77F1C" w:rsidRDefault="00EB3F82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E77F1C">
        <w:rPr>
          <w:rFonts w:ascii="Arial" w:hAnsi="Arial" w:cs="Arial"/>
          <w:sz w:val="20"/>
          <w:szCs w:val="20"/>
          <w:lang w:val="sk-SK"/>
        </w:rPr>
        <w:t>Pri výpočte odloženej dane sa použije sadzba dane z príjmov, o ktorej sa predpokladá, že bude platiť v čase vyrovnania odloženej dane.</w:t>
      </w:r>
    </w:p>
    <w:p w:rsidR="00EB3F82" w:rsidRPr="00E77F1C" w:rsidRDefault="00EB3F82" w:rsidP="00EB3F82">
      <w:pPr>
        <w:rPr>
          <w:rFonts w:ascii="Arial" w:hAnsi="Arial" w:cs="Arial"/>
          <w:sz w:val="20"/>
          <w:lang w:val="sk-SK"/>
        </w:rPr>
      </w:pPr>
    </w:p>
    <w:p w:rsidR="006C66D0" w:rsidRPr="00E77F1C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E77F1C">
        <w:rPr>
          <w:rFonts w:ascii="Arial" w:hAnsi="Arial" w:cs="Arial"/>
          <w:sz w:val="20"/>
          <w:szCs w:val="20"/>
        </w:rPr>
        <w:t>Výdavky budúcich období a výnosy budúcich období</w:t>
      </w:r>
    </w:p>
    <w:p w:rsidR="00EB3F82" w:rsidRPr="00E77F1C" w:rsidRDefault="00EB3F8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E77F1C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Výdavky budúcich období a výnosy budúcich období sa vykazujú vo výške, ktorá je potrebná na dodržanie zásady vecnej</w:t>
      </w:r>
      <w:r w:rsidR="00EB3F82" w:rsidRPr="00E77F1C">
        <w:rPr>
          <w:rFonts w:ascii="Arial" w:hAnsi="Arial" w:cs="Arial"/>
          <w:sz w:val="20"/>
          <w:lang w:val="sk-SK"/>
        </w:rPr>
        <w:t xml:space="preserve"> </w:t>
      </w:r>
      <w:r w:rsidRPr="00E77F1C">
        <w:rPr>
          <w:rFonts w:ascii="Arial" w:hAnsi="Arial" w:cs="Arial"/>
          <w:sz w:val="20"/>
          <w:lang w:val="sk-SK"/>
        </w:rPr>
        <w:t>a časovej súvislosti s účtovným obdobím.</w:t>
      </w:r>
    </w:p>
    <w:p w:rsidR="00EB3F82" w:rsidRPr="00E77F1C" w:rsidRDefault="00EB3F82" w:rsidP="005B653D">
      <w:pPr>
        <w:rPr>
          <w:rFonts w:ascii="Arial" w:hAnsi="Arial" w:cs="Arial"/>
          <w:sz w:val="20"/>
          <w:lang w:val="sk-SK"/>
        </w:rPr>
      </w:pPr>
    </w:p>
    <w:p w:rsidR="006C66D0" w:rsidRPr="00E77F1C" w:rsidRDefault="0052556C" w:rsidP="005B653D">
      <w:pPr>
        <w:pStyle w:val="Nadpis3"/>
        <w:rPr>
          <w:rFonts w:ascii="Arial" w:hAnsi="Arial" w:cs="Arial"/>
          <w:sz w:val="20"/>
          <w:szCs w:val="20"/>
        </w:rPr>
      </w:pPr>
      <w:r w:rsidRPr="00E77F1C">
        <w:rPr>
          <w:rFonts w:ascii="Arial" w:hAnsi="Arial" w:cs="Arial"/>
          <w:sz w:val="20"/>
          <w:szCs w:val="20"/>
        </w:rPr>
        <w:t>Lízing</w:t>
      </w:r>
    </w:p>
    <w:p w:rsidR="0052556C" w:rsidRPr="00E77F1C" w:rsidRDefault="0052556C" w:rsidP="005B653D">
      <w:pPr>
        <w:pStyle w:val="Normlnysozarkami"/>
        <w:rPr>
          <w:rFonts w:ascii="Arial" w:hAnsi="Arial" w:cs="Arial"/>
          <w:sz w:val="20"/>
          <w:lang w:val="sk-SK"/>
        </w:rPr>
      </w:pPr>
    </w:p>
    <w:p w:rsidR="006C66D0" w:rsidRPr="00E77F1C" w:rsidRDefault="006C66D0" w:rsidP="006C12B1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Operatívny prenájom. Majetok prenajatý na základe operatívneho prenájmu vykazuje ako svoj majetok jeho vlastník, nie</w:t>
      </w:r>
      <w:r w:rsidR="0052556C" w:rsidRPr="00E77F1C">
        <w:rPr>
          <w:rFonts w:ascii="Arial" w:hAnsi="Arial" w:cs="Arial"/>
          <w:sz w:val="20"/>
          <w:lang w:val="sk-SK"/>
        </w:rPr>
        <w:t xml:space="preserve"> </w:t>
      </w:r>
      <w:r w:rsidRPr="00E77F1C">
        <w:rPr>
          <w:rFonts w:ascii="Arial" w:hAnsi="Arial" w:cs="Arial"/>
          <w:sz w:val="20"/>
          <w:lang w:val="sk-SK"/>
        </w:rPr>
        <w:t>nájomca.</w:t>
      </w:r>
      <w:r w:rsidR="0052556C" w:rsidRPr="00E77F1C">
        <w:rPr>
          <w:rFonts w:ascii="Arial" w:hAnsi="Arial" w:cs="Arial"/>
          <w:sz w:val="20"/>
          <w:lang w:val="sk-SK"/>
        </w:rPr>
        <w:t xml:space="preserve"> Majetok obstaraný formou operatívneho leasingu sa účtuje do nákladov rovnomerne počas doby trvania leasingovej zmluvy.</w:t>
      </w:r>
    </w:p>
    <w:p w:rsidR="0052556C" w:rsidRPr="00E77F1C" w:rsidRDefault="0052556C" w:rsidP="006C12B1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52556C" w:rsidRPr="00E77F1C" w:rsidRDefault="0052556C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E77F1C">
        <w:rPr>
          <w:rFonts w:ascii="Arial" w:hAnsi="Arial" w:cs="Arial"/>
          <w:sz w:val="20"/>
          <w:szCs w:val="20"/>
          <w:lang w:val="sk-SK"/>
        </w:rPr>
        <w:t xml:space="preserve">Finančný lízing </w:t>
      </w:r>
      <w:r w:rsidR="006C66D0" w:rsidRPr="00E77F1C">
        <w:rPr>
          <w:rFonts w:ascii="Arial" w:hAnsi="Arial" w:cs="Arial"/>
          <w:sz w:val="20"/>
          <w:szCs w:val="20"/>
          <w:lang w:val="sk-SK"/>
        </w:rPr>
        <w:t xml:space="preserve">(s kúpnou opciou; bez kúpnej opcie je považovaný za </w:t>
      </w:r>
      <w:r w:rsidRPr="00E77F1C">
        <w:rPr>
          <w:rFonts w:ascii="Arial" w:hAnsi="Arial" w:cs="Arial"/>
          <w:sz w:val="20"/>
          <w:szCs w:val="20"/>
          <w:lang w:val="sk-SK"/>
        </w:rPr>
        <w:t>operatívny prenájom</w:t>
      </w:r>
      <w:r w:rsidR="006C66D0" w:rsidRPr="00E77F1C">
        <w:rPr>
          <w:rFonts w:ascii="Arial" w:hAnsi="Arial" w:cs="Arial"/>
          <w:sz w:val="20"/>
          <w:szCs w:val="20"/>
          <w:lang w:val="sk-SK"/>
        </w:rPr>
        <w:t>). Majetok prenajatý na</w:t>
      </w:r>
      <w:r w:rsidRPr="00E77F1C">
        <w:rPr>
          <w:rFonts w:ascii="Arial" w:hAnsi="Arial" w:cs="Arial"/>
          <w:sz w:val="20"/>
          <w:szCs w:val="20"/>
          <w:lang w:val="sk-SK"/>
        </w:rPr>
        <w:t xml:space="preserve"> </w:t>
      </w:r>
      <w:r w:rsidR="006C66D0" w:rsidRPr="00E77F1C">
        <w:rPr>
          <w:rFonts w:ascii="Arial" w:hAnsi="Arial" w:cs="Arial"/>
          <w:sz w:val="20"/>
          <w:szCs w:val="20"/>
          <w:lang w:val="sk-SK"/>
        </w:rPr>
        <w:t>základe zmluvy uzatvorenej do 31. decembra 2003 vykazuje ako svoj majetok jeho vlastník, nie nájomca. Majetok</w:t>
      </w:r>
      <w:r w:rsidRPr="00E77F1C">
        <w:rPr>
          <w:rFonts w:ascii="Arial" w:hAnsi="Arial" w:cs="Arial"/>
          <w:sz w:val="20"/>
          <w:szCs w:val="20"/>
          <w:lang w:val="sk-SK"/>
        </w:rPr>
        <w:t xml:space="preserve"> </w:t>
      </w:r>
      <w:r w:rsidR="006C66D0" w:rsidRPr="00E77F1C">
        <w:rPr>
          <w:rFonts w:ascii="Arial" w:hAnsi="Arial" w:cs="Arial"/>
          <w:sz w:val="20"/>
          <w:szCs w:val="20"/>
          <w:lang w:val="sk-SK"/>
        </w:rPr>
        <w:t xml:space="preserve">prenajatý na základe zmluvy uzatvorenej 1. januára </w:t>
      </w:r>
      <w:smartTag w:uri="urn:schemas-microsoft-com:office:smarttags" w:element="metricconverter">
        <w:smartTagPr>
          <w:attr w:name="ProductID" w:val="2004 a"/>
        </w:smartTagPr>
        <w:r w:rsidR="006C66D0" w:rsidRPr="00E77F1C">
          <w:rPr>
            <w:rFonts w:ascii="Arial" w:hAnsi="Arial" w:cs="Arial"/>
            <w:sz w:val="20"/>
            <w:szCs w:val="20"/>
            <w:lang w:val="sk-SK"/>
          </w:rPr>
          <w:t>2004 a</w:t>
        </w:r>
      </w:smartTag>
      <w:r w:rsidR="006C66D0" w:rsidRPr="00E77F1C">
        <w:rPr>
          <w:rFonts w:ascii="Arial" w:hAnsi="Arial" w:cs="Arial"/>
          <w:sz w:val="20"/>
          <w:szCs w:val="20"/>
          <w:lang w:val="sk-SK"/>
        </w:rPr>
        <w:t xml:space="preserve"> neskôr vykazuje ako svoj majetok jeho nájomca, nie vlastník.</w:t>
      </w:r>
      <w:r w:rsidRPr="00E77F1C">
        <w:rPr>
          <w:rFonts w:ascii="Arial" w:hAnsi="Arial" w:cs="Arial"/>
          <w:sz w:val="20"/>
          <w:szCs w:val="20"/>
          <w:lang w:val="sk-SK"/>
        </w:rPr>
        <w:t xml:space="preserve"> Finančný leasing sa aktivuje v účtovníctve nájomcu v deň prijatia majetku na príslušný účet majetku so súvzťažným zápisom v prospech záväzkov z nájmu v ocenení, ktoré sa rovná celkovej výške dohodnutých platieb znížených o nerealizované finančné náklady. Majetok obstaraný formou finančného prenájmu sa odpisuje v účtovníctve nájomcu.</w:t>
      </w:r>
    </w:p>
    <w:p w:rsidR="003444CB" w:rsidRPr="00E77F1C" w:rsidRDefault="003444CB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:rsidR="003444CB" w:rsidRPr="00E77F1C" w:rsidRDefault="003444CB" w:rsidP="003444CB">
      <w:pPr>
        <w:pStyle w:val="Zkladntext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5B653D" w:rsidRPr="00E77F1C" w:rsidRDefault="005B653D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E77F1C" w:rsidRDefault="006C66D0" w:rsidP="007E70D9">
      <w:pPr>
        <w:pStyle w:val="Nadpis3"/>
        <w:rPr>
          <w:rFonts w:ascii="Arial" w:hAnsi="Arial" w:cs="Arial"/>
          <w:sz w:val="20"/>
          <w:szCs w:val="20"/>
        </w:rPr>
      </w:pPr>
      <w:r w:rsidRPr="00E77F1C">
        <w:rPr>
          <w:rFonts w:ascii="Arial" w:hAnsi="Arial" w:cs="Arial"/>
          <w:sz w:val="20"/>
          <w:szCs w:val="20"/>
        </w:rPr>
        <w:t>Výnosy</w:t>
      </w:r>
    </w:p>
    <w:p w:rsidR="00971314" w:rsidRPr="00E77F1C" w:rsidRDefault="00971314" w:rsidP="00971314">
      <w:pPr>
        <w:pStyle w:val="Normlnysozarkami"/>
        <w:rPr>
          <w:rFonts w:ascii="Arial" w:hAnsi="Arial" w:cs="Arial"/>
          <w:sz w:val="20"/>
          <w:lang w:val="sk-SK"/>
        </w:rPr>
      </w:pPr>
    </w:p>
    <w:p w:rsidR="004562D0" w:rsidRPr="00E77F1C" w:rsidRDefault="004562D0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E77F1C">
        <w:rPr>
          <w:rFonts w:ascii="Arial" w:hAnsi="Arial" w:cs="Arial"/>
          <w:sz w:val="20"/>
          <w:szCs w:val="20"/>
          <w:lang w:val="sk-SK"/>
        </w:rPr>
        <w:t xml:space="preserve">Výnosy z predaja </w:t>
      </w:r>
      <w:r w:rsidR="00C7488C" w:rsidRPr="00E77F1C">
        <w:rPr>
          <w:rFonts w:ascii="Arial" w:hAnsi="Arial" w:cs="Arial"/>
          <w:sz w:val="20"/>
          <w:szCs w:val="20"/>
          <w:lang w:val="sk-SK"/>
        </w:rPr>
        <w:t>tovarov</w:t>
      </w:r>
      <w:r w:rsidRPr="00E77F1C">
        <w:rPr>
          <w:rFonts w:ascii="Arial" w:hAnsi="Arial" w:cs="Arial"/>
          <w:sz w:val="20"/>
          <w:szCs w:val="20"/>
          <w:lang w:val="sk-SK"/>
        </w:rPr>
        <w:t xml:space="preserve"> sa vykazujú v momente prenosu rizika a vlastníctva, obvykle po dodávke. Ak sa Spoločnosť zaviaže dopraviť výrobky na určité miesto, výnosy sa vykazujú v momente doručenia výrobku do cieľového miesta.</w:t>
      </w:r>
    </w:p>
    <w:p w:rsidR="004562D0" w:rsidRPr="00E77F1C" w:rsidRDefault="004562D0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:rsidR="004562D0" w:rsidRPr="00E77F1C" w:rsidRDefault="004562D0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E77F1C">
        <w:rPr>
          <w:rFonts w:ascii="Arial" w:hAnsi="Arial" w:cs="Arial"/>
          <w:sz w:val="20"/>
          <w:szCs w:val="20"/>
          <w:lang w:val="sk-SK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4562D0" w:rsidRPr="00E77F1C" w:rsidRDefault="004562D0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:rsidR="004562D0" w:rsidRPr="00E77F1C" w:rsidRDefault="004562D0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  <w:r w:rsidRPr="00E77F1C">
        <w:rPr>
          <w:rFonts w:ascii="Arial" w:hAnsi="Arial" w:cs="Arial"/>
          <w:sz w:val="20"/>
          <w:szCs w:val="20"/>
          <w:lang w:val="sk-SK"/>
        </w:rPr>
        <w:t>Výnosové úroky sa účtujú rovnomerne v účtovných obdobiach, ktorých sa vecne a časovo týkajú. Výnosy z dividend sa zaúčtujú v čase vzniku práva Spoločnosti na prijatie platby.</w:t>
      </w:r>
    </w:p>
    <w:p w:rsidR="004562D0" w:rsidRPr="00E77F1C" w:rsidRDefault="004562D0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:rsidR="004562D0" w:rsidRPr="00E77F1C" w:rsidRDefault="004562D0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4562D0" w:rsidRPr="00E77F1C" w:rsidRDefault="004562D0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:rsidR="005B653D" w:rsidRDefault="005B653D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:rsidR="00917100" w:rsidRPr="00E77F1C" w:rsidRDefault="00917100" w:rsidP="006C12B1">
      <w:pPr>
        <w:pStyle w:val="odstavec"/>
        <w:rPr>
          <w:rFonts w:ascii="Arial" w:hAnsi="Arial" w:cs="Arial"/>
          <w:sz w:val="20"/>
          <w:szCs w:val="20"/>
          <w:lang w:val="sk-SK"/>
        </w:rPr>
      </w:pPr>
    </w:p>
    <w:p w:rsidR="004A7C5B" w:rsidRPr="00E77F1C" w:rsidRDefault="00C9279C" w:rsidP="007E70D9">
      <w:pPr>
        <w:pStyle w:val="Nadpis3"/>
        <w:rPr>
          <w:rFonts w:ascii="Arial" w:hAnsi="Arial" w:cs="Arial"/>
          <w:sz w:val="20"/>
          <w:szCs w:val="20"/>
        </w:rPr>
      </w:pPr>
      <w:bookmarkStart w:id="18" w:name="_Toc156113580"/>
      <w:bookmarkEnd w:id="13"/>
      <w:r w:rsidRPr="00E77F1C">
        <w:rPr>
          <w:rFonts w:ascii="Arial" w:hAnsi="Arial" w:cs="Arial"/>
          <w:sz w:val="20"/>
          <w:szCs w:val="20"/>
        </w:rPr>
        <w:lastRenderedPageBreak/>
        <w:t>Prepočet údajov v cudzích menách na euro men</w:t>
      </w:r>
      <w:bookmarkEnd w:id="18"/>
      <w:r w:rsidRPr="00E77F1C">
        <w:rPr>
          <w:rFonts w:ascii="Arial" w:hAnsi="Arial" w:cs="Arial"/>
          <w:sz w:val="20"/>
          <w:szCs w:val="20"/>
        </w:rPr>
        <w:t>u</w:t>
      </w:r>
    </w:p>
    <w:p w:rsidR="00DE0D4C" w:rsidRPr="00E77F1C" w:rsidRDefault="00DE0D4C">
      <w:pPr>
        <w:rPr>
          <w:rFonts w:ascii="Arial" w:hAnsi="Arial" w:cs="Arial"/>
          <w:sz w:val="20"/>
          <w:lang w:val="sk-SK"/>
        </w:rPr>
      </w:pPr>
    </w:p>
    <w:p w:rsidR="009466F8" w:rsidRPr="00E77F1C" w:rsidRDefault="00C9279C" w:rsidP="009466F8">
      <w:pPr>
        <w:pStyle w:val="Zkladntext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Majetok a záväzky vyjadrené v cudzích menách sú prepočítané na euro menu referenčným výmenným  kurzom určeným a vyhláseným Európskou centrálnou bankou alebo Národnou bankou Slovenska  v deň predchádzajúci dňu uskutočnenia účtovného prípadu.</w:t>
      </w:r>
    </w:p>
    <w:p w:rsidR="009466F8" w:rsidRPr="00E77F1C" w:rsidRDefault="009466F8" w:rsidP="009466F8">
      <w:pPr>
        <w:pStyle w:val="Zkladntext"/>
        <w:rPr>
          <w:rFonts w:ascii="Arial" w:hAnsi="Arial" w:cs="Arial"/>
          <w:sz w:val="20"/>
          <w:lang w:val="sk-SK"/>
        </w:rPr>
      </w:pPr>
    </w:p>
    <w:p w:rsidR="009466F8" w:rsidRPr="00E77F1C" w:rsidRDefault="00C9279C" w:rsidP="009466F8">
      <w:pPr>
        <w:pStyle w:val="Zkladntext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Pri uzavieraní účtovných kníh sú majetok a záväzky v cudzích menách, okrem prijatých a poskytnutých preddavkov prepočítané na euro menu referenčným výmenným kurzom k dátumu účtovnej závierky určeným a vyhláseným Európskou centrálnou bankou alebo Národnou bankou Slovenska. Vzniknuté kurzové rozdiely sú zúčtované v zmysle § 24 platných postupov účtovania pre podnikateľov</w:t>
      </w:r>
      <w:r w:rsidR="0052556C" w:rsidRPr="00E77F1C">
        <w:rPr>
          <w:rFonts w:ascii="Arial" w:hAnsi="Arial" w:cs="Arial"/>
          <w:sz w:val="20"/>
          <w:lang w:val="sk-SK"/>
        </w:rPr>
        <w:t>, s vplyvom na výsledok hospodárenia</w:t>
      </w:r>
      <w:r w:rsidRPr="00E77F1C">
        <w:rPr>
          <w:rFonts w:ascii="Arial" w:hAnsi="Arial" w:cs="Arial"/>
          <w:sz w:val="20"/>
          <w:lang w:val="sk-SK"/>
        </w:rPr>
        <w:t xml:space="preserve">. </w:t>
      </w:r>
    </w:p>
    <w:p w:rsidR="0052556C" w:rsidRPr="00E77F1C" w:rsidRDefault="0052556C" w:rsidP="0052556C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</w:t>
      </w:r>
      <w:r w:rsidR="00246CE2" w:rsidRPr="00E77F1C">
        <w:rPr>
          <w:rFonts w:ascii="Arial" w:hAnsi="Arial" w:cs="Arial"/>
          <w:sz w:val="20"/>
          <w:lang w:val="sk-SK"/>
        </w:rPr>
        <w:t xml:space="preserve"> </w:t>
      </w:r>
      <w:r w:rsidRPr="00E77F1C">
        <w:rPr>
          <w:rFonts w:ascii="Arial" w:hAnsi="Arial" w:cs="Arial"/>
          <w:sz w:val="20"/>
          <w:lang w:val="sk-SK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:rsidR="009466F8" w:rsidRPr="00E77F1C" w:rsidRDefault="00C9279C" w:rsidP="009466F8">
      <w:pPr>
        <w:pStyle w:val="Zkladntext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 xml:space="preserve">Ku dňu, ku ktorému sa zostavuje účtovná závierka, sa na menu euro už neprepočítavajú. </w:t>
      </w:r>
    </w:p>
    <w:p w:rsidR="00246CE2" w:rsidRPr="00E77F1C" w:rsidRDefault="00246CE2" w:rsidP="009466F8">
      <w:pPr>
        <w:pStyle w:val="Zkladntext"/>
        <w:rPr>
          <w:rFonts w:ascii="Arial" w:hAnsi="Arial" w:cs="Arial"/>
          <w:sz w:val="20"/>
          <w:lang w:val="sk-SK"/>
        </w:rPr>
      </w:pPr>
    </w:p>
    <w:p w:rsidR="00246CE2" w:rsidRPr="00E77F1C" w:rsidRDefault="00246CE2" w:rsidP="00246CE2">
      <w:pPr>
        <w:pStyle w:val="Zkladntext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>Na ocenenie prírastku cudzej meny nakúpenej za euro sa použije kurz, za ktorý bola táto cudzia mena nakúpená.</w:t>
      </w:r>
    </w:p>
    <w:p w:rsidR="00246CE2" w:rsidRPr="00E77F1C" w:rsidRDefault="00246CE2" w:rsidP="00246CE2">
      <w:pPr>
        <w:pStyle w:val="Zkladntext"/>
        <w:rPr>
          <w:rFonts w:ascii="Arial" w:hAnsi="Arial" w:cs="Arial"/>
          <w:sz w:val="20"/>
          <w:lang w:val="sk-SK"/>
        </w:rPr>
      </w:pPr>
    </w:p>
    <w:p w:rsidR="00246CE2" w:rsidRPr="00E77F1C" w:rsidRDefault="00246CE2" w:rsidP="00246CE2">
      <w:pPr>
        <w:pStyle w:val="Zkladntext"/>
        <w:rPr>
          <w:rFonts w:ascii="Arial" w:hAnsi="Arial" w:cs="Arial"/>
          <w:sz w:val="20"/>
          <w:lang w:val="sk-SK"/>
        </w:rPr>
      </w:pPr>
      <w:r w:rsidRPr="00E77F1C">
        <w:rPr>
          <w:rFonts w:ascii="Arial" w:hAnsi="Arial" w:cs="Arial"/>
          <w:sz w:val="20"/>
          <w:lang w:val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2556C" w:rsidRDefault="0052556C" w:rsidP="009466F8">
      <w:pPr>
        <w:pStyle w:val="Zkladntext"/>
        <w:rPr>
          <w:rFonts w:ascii="Arial" w:hAnsi="Arial" w:cs="Arial"/>
          <w:sz w:val="20"/>
          <w:lang w:val="sk-SK"/>
        </w:rPr>
      </w:pPr>
    </w:p>
    <w:p w:rsidR="00F752B8" w:rsidRDefault="00F752B8" w:rsidP="009466F8">
      <w:pPr>
        <w:pStyle w:val="Zkladntext"/>
        <w:rPr>
          <w:rFonts w:ascii="Arial" w:hAnsi="Arial" w:cs="Arial"/>
          <w:sz w:val="20"/>
          <w:lang w:val="sk-SK"/>
        </w:rPr>
      </w:pPr>
    </w:p>
    <w:p w:rsidR="00D71B06" w:rsidRPr="00D71B06" w:rsidRDefault="00D71B06" w:rsidP="00D71B06">
      <w:pPr>
        <w:pStyle w:val="Nadpis3"/>
        <w:rPr>
          <w:rFonts w:ascii="Arial" w:hAnsi="Arial" w:cs="Arial"/>
          <w:sz w:val="20"/>
          <w:szCs w:val="20"/>
        </w:rPr>
      </w:pPr>
      <w:r w:rsidRPr="00D71B06">
        <w:rPr>
          <w:rFonts w:ascii="Arial" w:hAnsi="Arial" w:cs="Arial"/>
          <w:sz w:val="20"/>
          <w:szCs w:val="20"/>
        </w:rPr>
        <w:t>Porovnateľné údaje</w:t>
      </w:r>
    </w:p>
    <w:p w:rsidR="00D71B06" w:rsidRPr="00D71B06" w:rsidRDefault="00D71B06" w:rsidP="00D71B06">
      <w:pPr>
        <w:pStyle w:val="Normlnysozarkami"/>
        <w:rPr>
          <w:rFonts w:ascii="Arial" w:hAnsi="Arial" w:cs="Arial"/>
          <w:sz w:val="20"/>
          <w:lang w:val="sk-SK"/>
        </w:rPr>
      </w:pPr>
    </w:p>
    <w:p w:rsidR="00D71B06" w:rsidRPr="00862FB1" w:rsidRDefault="00862FB1" w:rsidP="00862FB1">
      <w:pPr>
        <w:pStyle w:val="Zkladntext"/>
        <w:rPr>
          <w:rFonts w:ascii="Arial" w:hAnsi="Arial" w:cs="Arial"/>
          <w:sz w:val="20"/>
          <w:lang w:val="sk-SK"/>
        </w:rPr>
      </w:pPr>
      <w:r w:rsidRPr="00862FB1">
        <w:rPr>
          <w:rFonts w:ascii="Arial" w:hAnsi="Arial" w:cs="Arial"/>
          <w:sz w:val="20"/>
          <w:lang w:val="sk-SK"/>
        </w:rPr>
        <w:t>Niektoré údaje za predošlé účtovné obdobie boli pozmenené pre ich lepšiu porovnateľnosť s údajmi uvedenými v bežnom účtovnom období. Zmena v prezentácii porovnateľných údajov nemala dopad na celkovú výšku aktív, vlastného imania a výsledku hospodárenia v predchádzajúcom období.</w:t>
      </w:r>
    </w:p>
    <w:p w:rsidR="00862FB1" w:rsidRPr="00E77F1C" w:rsidRDefault="00862FB1" w:rsidP="009466F8">
      <w:pPr>
        <w:pStyle w:val="Zkladntext"/>
        <w:rPr>
          <w:rFonts w:ascii="Arial" w:hAnsi="Arial" w:cs="Arial"/>
          <w:sz w:val="20"/>
          <w:lang w:val="sk-SK"/>
        </w:rPr>
      </w:pPr>
    </w:p>
    <w:p w:rsidR="00E172C6" w:rsidRPr="00E77F1C" w:rsidRDefault="00E172C6" w:rsidP="00E172C6">
      <w:pPr>
        <w:pStyle w:val="Nadpis3"/>
        <w:rPr>
          <w:rFonts w:ascii="Arial" w:hAnsi="Arial" w:cs="Arial"/>
          <w:sz w:val="20"/>
          <w:szCs w:val="20"/>
        </w:rPr>
      </w:pPr>
      <w:bookmarkStart w:id="19" w:name="_Toc156113582"/>
      <w:r w:rsidRPr="00E77F1C">
        <w:rPr>
          <w:rFonts w:ascii="Arial" w:hAnsi="Arial" w:cs="Arial"/>
          <w:sz w:val="20"/>
          <w:szCs w:val="20"/>
        </w:rPr>
        <w:t>Oprava významných chýb</w:t>
      </w:r>
    </w:p>
    <w:p w:rsidR="008E1EBA" w:rsidRPr="00E77F1C" w:rsidRDefault="008E1EBA" w:rsidP="0037356E">
      <w:pPr>
        <w:rPr>
          <w:rFonts w:ascii="Arial" w:hAnsi="Arial" w:cs="Arial"/>
          <w:i/>
          <w:sz w:val="20"/>
          <w:lang w:val="sk-SK"/>
        </w:rPr>
      </w:pPr>
    </w:p>
    <w:p w:rsidR="008E1EBA" w:rsidRPr="00874D8A" w:rsidRDefault="008E1EBA" w:rsidP="008E1EBA">
      <w:pPr>
        <w:pStyle w:val="Zkladntext"/>
        <w:rPr>
          <w:rFonts w:ascii="Arial" w:hAnsi="Arial" w:cs="Arial"/>
          <w:sz w:val="20"/>
          <w:lang w:val="sk-SK"/>
        </w:rPr>
      </w:pPr>
      <w:r w:rsidRPr="00874D8A">
        <w:rPr>
          <w:rFonts w:ascii="Arial" w:hAnsi="Arial" w:cs="Arial"/>
          <w:sz w:val="20"/>
          <w:lang w:val="sk-SK"/>
        </w:rPr>
        <w:t>V účtovnom období 20</w:t>
      </w:r>
      <w:r w:rsidR="00874D8A" w:rsidRPr="00874D8A">
        <w:rPr>
          <w:rFonts w:ascii="Arial" w:hAnsi="Arial" w:cs="Arial"/>
          <w:sz w:val="20"/>
          <w:lang w:val="sk-SK"/>
        </w:rPr>
        <w:t>1</w:t>
      </w:r>
      <w:r w:rsidR="007760D8">
        <w:rPr>
          <w:rFonts w:ascii="Arial" w:hAnsi="Arial" w:cs="Arial"/>
          <w:sz w:val="20"/>
          <w:lang w:val="sk-SK"/>
        </w:rPr>
        <w:t>9</w:t>
      </w:r>
      <w:r w:rsidRPr="00874D8A">
        <w:rPr>
          <w:rFonts w:ascii="Arial" w:hAnsi="Arial" w:cs="Arial"/>
          <w:sz w:val="20"/>
          <w:lang w:val="sk-SK"/>
        </w:rPr>
        <w:t xml:space="preserve"> </w:t>
      </w:r>
      <w:r w:rsidR="00EC76E3">
        <w:rPr>
          <w:rFonts w:ascii="Arial" w:hAnsi="Arial" w:cs="Arial"/>
          <w:sz w:val="20"/>
          <w:lang w:val="sk-SK"/>
        </w:rPr>
        <w:t>Spoločnosť nevykonala žiadne opravy významných chýb minulých účtovných období</w:t>
      </w:r>
      <w:r w:rsidR="0069708E">
        <w:rPr>
          <w:rFonts w:ascii="Arial" w:hAnsi="Arial" w:cs="Arial"/>
          <w:sz w:val="20"/>
          <w:lang w:val="sk-SK"/>
        </w:rPr>
        <w:t xml:space="preserve">. </w:t>
      </w:r>
      <w:bookmarkStart w:id="20" w:name="_GoBack"/>
      <w:bookmarkEnd w:id="20"/>
    </w:p>
    <w:p w:rsidR="008E1EBA" w:rsidRDefault="008E1EBA" w:rsidP="0037356E">
      <w:pPr>
        <w:rPr>
          <w:rFonts w:ascii="Arial" w:hAnsi="Arial" w:cs="Arial"/>
          <w:i/>
          <w:sz w:val="20"/>
          <w:lang w:val="sk-SK"/>
        </w:rPr>
      </w:pPr>
    </w:p>
    <w:p w:rsidR="00E172C6" w:rsidRPr="00874D8A" w:rsidRDefault="00E172C6" w:rsidP="00E172C6">
      <w:pPr>
        <w:rPr>
          <w:rFonts w:ascii="Arial" w:hAnsi="Arial" w:cs="Arial"/>
          <w:i/>
          <w:sz w:val="20"/>
          <w:lang w:val="sk-SK"/>
        </w:rPr>
      </w:pPr>
    </w:p>
    <w:p w:rsidR="004A7C5B" w:rsidRPr="00E77F1C" w:rsidRDefault="00C9279C" w:rsidP="00E172C6">
      <w:pPr>
        <w:pStyle w:val="Nadpis1"/>
        <w:rPr>
          <w:rFonts w:ascii="Arial" w:hAnsi="Arial" w:cs="Arial"/>
          <w:sz w:val="20"/>
          <w:szCs w:val="20"/>
        </w:rPr>
      </w:pPr>
      <w:r w:rsidRPr="00E77F1C">
        <w:rPr>
          <w:rFonts w:ascii="Arial" w:hAnsi="Arial" w:cs="Arial"/>
          <w:sz w:val="20"/>
          <w:szCs w:val="20"/>
        </w:rPr>
        <w:t>INFORMÁCIE O AKTÍVACH</w:t>
      </w:r>
      <w:bookmarkEnd w:id="19"/>
    </w:p>
    <w:p w:rsidR="00C731CA" w:rsidRDefault="00C731CA" w:rsidP="00874D8A">
      <w:pPr>
        <w:pStyle w:val="Nadpis3"/>
        <w:numPr>
          <w:ilvl w:val="0"/>
          <w:numId w:val="0"/>
        </w:numPr>
        <w:rPr>
          <w:rFonts w:ascii="Arial" w:hAnsi="Arial" w:cs="Arial"/>
          <w:b w:val="0"/>
          <w:sz w:val="20"/>
        </w:rPr>
      </w:pPr>
      <w:bookmarkStart w:id="21" w:name="_Toc156113586"/>
    </w:p>
    <w:p w:rsidR="004A7C5B" w:rsidRPr="00E77F1C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proofErr w:type="spellStart"/>
      <w:r w:rsidRPr="00E77F1C">
        <w:rPr>
          <w:rFonts w:ascii="Arial" w:hAnsi="Arial" w:cs="Arial"/>
          <w:sz w:val="20"/>
          <w:szCs w:val="20"/>
          <w:lang w:val="sk-SK"/>
        </w:rPr>
        <w:t>Goodwill</w:t>
      </w:r>
      <w:bookmarkEnd w:id="21"/>
      <w:proofErr w:type="spellEnd"/>
    </w:p>
    <w:p w:rsidR="00A57EB4" w:rsidRPr="00E77F1C" w:rsidRDefault="00A57EB4">
      <w:pPr>
        <w:rPr>
          <w:rFonts w:ascii="Arial" w:hAnsi="Arial" w:cs="Arial"/>
          <w:sz w:val="20"/>
          <w:lang w:val="sk-SK"/>
        </w:rPr>
      </w:pPr>
    </w:p>
    <w:p w:rsidR="00D71B06" w:rsidRPr="00D71B06" w:rsidRDefault="00D71B06" w:rsidP="00D71B06">
      <w:pPr>
        <w:rPr>
          <w:rFonts w:ascii="Arial" w:hAnsi="Arial" w:cs="Arial"/>
          <w:sz w:val="20"/>
          <w:lang w:val="sk-SK"/>
        </w:rPr>
      </w:pPr>
      <w:r w:rsidRPr="00D71B06">
        <w:rPr>
          <w:rFonts w:ascii="Arial" w:hAnsi="Arial" w:cs="Arial"/>
          <w:sz w:val="20"/>
          <w:lang w:val="sk-SK"/>
        </w:rPr>
        <w:t xml:space="preserve">Spoločnosť </w:t>
      </w:r>
      <w:r w:rsidR="009852F1">
        <w:rPr>
          <w:rFonts w:ascii="Arial" w:hAnsi="Arial" w:cs="Arial"/>
          <w:sz w:val="20"/>
          <w:lang w:val="sk-SK"/>
        </w:rPr>
        <w:t>neúčtuje o </w:t>
      </w:r>
      <w:proofErr w:type="spellStart"/>
      <w:r w:rsidR="009852F1">
        <w:rPr>
          <w:rFonts w:ascii="Arial" w:hAnsi="Arial" w:cs="Arial"/>
          <w:sz w:val="20"/>
          <w:lang w:val="sk-SK"/>
        </w:rPr>
        <w:t>goodwille</w:t>
      </w:r>
      <w:proofErr w:type="spellEnd"/>
      <w:r w:rsidR="009852F1">
        <w:rPr>
          <w:rFonts w:ascii="Arial" w:hAnsi="Arial" w:cs="Arial"/>
          <w:sz w:val="20"/>
          <w:lang w:val="sk-SK"/>
        </w:rPr>
        <w:t>.</w:t>
      </w:r>
    </w:p>
    <w:p w:rsidR="00452463" w:rsidRPr="00E77F1C" w:rsidRDefault="00452463" w:rsidP="00D71B06">
      <w:pPr>
        <w:pStyle w:val="Hlavika"/>
        <w:rPr>
          <w:rFonts w:ascii="Arial" w:hAnsi="Arial" w:cs="Arial"/>
          <w:sz w:val="20"/>
          <w:lang w:val="sk-SK"/>
        </w:rPr>
      </w:pPr>
    </w:p>
    <w:p w:rsidR="004E1629" w:rsidRPr="00E77F1C" w:rsidRDefault="004E1629">
      <w:pPr>
        <w:rPr>
          <w:rFonts w:ascii="Arial" w:hAnsi="Arial" w:cs="Arial"/>
          <w:sz w:val="20"/>
          <w:lang w:val="sk-SK"/>
        </w:rPr>
      </w:pPr>
      <w:bookmarkStart w:id="22" w:name="_Toc156113587"/>
    </w:p>
    <w:bookmarkEnd w:id="22"/>
    <w:p w:rsidR="00AA666D" w:rsidRPr="009852F1" w:rsidRDefault="00AA666D" w:rsidP="00AA666D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9852F1">
        <w:rPr>
          <w:rFonts w:ascii="Arial" w:hAnsi="Arial" w:cs="Arial"/>
          <w:sz w:val="20"/>
          <w:szCs w:val="20"/>
          <w:lang w:val="sk-SK"/>
        </w:rPr>
        <w:t>Vlastné akcie</w:t>
      </w:r>
    </w:p>
    <w:p w:rsidR="00B84696" w:rsidRPr="009852F1" w:rsidRDefault="00B84696" w:rsidP="00B84696">
      <w:pPr>
        <w:pStyle w:val="Default"/>
      </w:pPr>
    </w:p>
    <w:p w:rsidR="00AE480B" w:rsidRDefault="009852F1" w:rsidP="009852F1">
      <w:pPr>
        <w:rPr>
          <w:rFonts w:ascii="Arial" w:hAnsi="Arial" w:cs="Arial"/>
          <w:sz w:val="20"/>
          <w:lang w:val="sk-SK"/>
        </w:rPr>
      </w:pPr>
      <w:r w:rsidRPr="009852F1">
        <w:rPr>
          <w:rFonts w:ascii="Arial" w:hAnsi="Arial" w:cs="Arial"/>
          <w:sz w:val="20"/>
          <w:lang w:val="sk-SK"/>
        </w:rPr>
        <w:t>Spoločnosť nemá vlastné akcie.</w:t>
      </w:r>
    </w:p>
    <w:p w:rsidR="00917100" w:rsidRDefault="00917100" w:rsidP="009852F1">
      <w:pPr>
        <w:rPr>
          <w:rFonts w:ascii="Arial" w:hAnsi="Arial" w:cs="Arial"/>
          <w:sz w:val="20"/>
          <w:lang w:val="sk-SK"/>
        </w:rPr>
      </w:pPr>
    </w:p>
    <w:p w:rsidR="00917100" w:rsidRDefault="00917100" w:rsidP="009852F1">
      <w:pPr>
        <w:rPr>
          <w:rFonts w:ascii="Arial" w:hAnsi="Arial" w:cs="Arial"/>
          <w:sz w:val="20"/>
          <w:lang w:val="sk-SK"/>
        </w:rPr>
      </w:pPr>
    </w:p>
    <w:p w:rsidR="00917100" w:rsidRPr="009852F1" w:rsidRDefault="00917100" w:rsidP="009852F1">
      <w:pPr>
        <w:rPr>
          <w:rFonts w:ascii="Arial" w:hAnsi="Arial" w:cs="Arial"/>
          <w:sz w:val="20"/>
          <w:lang w:val="sk-SK"/>
        </w:rPr>
      </w:pPr>
    </w:p>
    <w:p w:rsidR="00F752B8" w:rsidRDefault="00F752B8">
      <w:pPr>
        <w:rPr>
          <w:rFonts w:ascii="Arial" w:hAnsi="Arial" w:cs="Arial"/>
          <w:b/>
          <w:sz w:val="20"/>
          <w:lang w:val="sk-SK"/>
        </w:rPr>
      </w:pPr>
    </w:p>
    <w:p w:rsidR="004A7C5B" w:rsidRPr="00E77F1C" w:rsidRDefault="00C9279C" w:rsidP="00B04402">
      <w:pPr>
        <w:pStyle w:val="Nadpis1"/>
        <w:rPr>
          <w:rFonts w:ascii="Arial" w:hAnsi="Arial" w:cs="Arial"/>
          <w:sz w:val="20"/>
          <w:szCs w:val="20"/>
        </w:rPr>
      </w:pPr>
      <w:bookmarkStart w:id="23" w:name="_Toc156113614"/>
      <w:r w:rsidRPr="00E77F1C">
        <w:rPr>
          <w:rFonts w:ascii="Arial" w:hAnsi="Arial" w:cs="Arial"/>
          <w:sz w:val="20"/>
          <w:szCs w:val="20"/>
        </w:rPr>
        <w:t>INFORMÁCIE O PASÍVACH</w:t>
      </w:r>
      <w:bookmarkEnd w:id="23"/>
    </w:p>
    <w:p w:rsidR="00E26816" w:rsidRPr="00E77F1C" w:rsidRDefault="00E26816">
      <w:pPr>
        <w:tabs>
          <w:tab w:val="right" w:pos="8506"/>
        </w:tabs>
        <w:rPr>
          <w:rFonts w:ascii="Arial" w:hAnsi="Arial" w:cs="Arial"/>
          <w:sz w:val="20"/>
          <w:lang w:val="sk-SK"/>
        </w:rPr>
      </w:pPr>
    </w:p>
    <w:p w:rsidR="004A7C5B" w:rsidRPr="00E77F1C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24" w:name="_Toc156113624"/>
      <w:r w:rsidRPr="00E77F1C">
        <w:rPr>
          <w:rFonts w:ascii="Arial" w:hAnsi="Arial" w:cs="Arial"/>
          <w:sz w:val="20"/>
          <w:szCs w:val="20"/>
          <w:lang w:val="sk-SK"/>
        </w:rPr>
        <w:t>Údaje o záväzkoch</w:t>
      </w:r>
      <w:bookmarkEnd w:id="24"/>
    </w:p>
    <w:p w:rsidR="006C77D1" w:rsidRPr="00E77F1C" w:rsidRDefault="006C77D1">
      <w:pPr>
        <w:rPr>
          <w:rFonts w:ascii="Arial" w:hAnsi="Arial" w:cs="Arial"/>
          <w:sz w:val="20"/>
          <w:lang w:val="sk-SK"/>
        </w:rPr>
      </w:pPr>
    </w:p>
    <w:p w:rsidR="004A7C5B" w:rsidRPr="00917100" w:rsidRDefault="00C9279C" w:rsidP="007E70D9">
      <w:pPr>
        <w:pStyle w:val="Nadpis3"/>
        <w:rPr>
          <w:rFonts w:ascii="Arial" w:hAnsi="Arial" w:cs="Arial"/>
          <w:sz w:val="20"/>
          <w:szCs w:val="20"/>
        </w:rPr>
      </w:pPr>
      <w:bookmarkStart w:id="25" w:name="_Toc156113625"/>
      <w:r w:rsidRPr="00917100">
        <w:rPr>
          <w:rFonts w:ascii="Arial" w:hAnsi="Arial" w:cs="Arial"/>
          <w:sz w:val="20"/>
          <w:szCs w:val="20"/>
        </w:rPr>
        <w:t xml:space="preserve">Záväzky podľa lehoty splatnosti </w:t>
      </w:r>
      <w:r w:rsidR="00BD3186" w:rsidRPr="00917100">
        <w:rPr>
          <w:rFonts w:ascii="Arial" w:hAnsi="Arial" w:cs="Arial"/>
          <w:sz w:val="20"/>
          <w:szCs w:val="20"/>
        </w:rPr>
        <w:t>všeobecne</w:t>
      </w:r>
      <w:bookmarkEnd w:id="25"/>
    </w:p>
    <w:p w:rsidR="00B85BC4" w:rsidRPr="00917100" w:rsidRDefault="00B85BC4">
      <w:pPr>
        <w:rPr>
          <w:rFonts w:ascii="Arial" w:hAnsi="Arial" w:cs="Arial"/>
          <w:b/>
          <w:sz w:val="20"/>
          <w:lang w:val="sk-SK"/>
        </w:rPr>
      </w:pPr>
    </w:p>
    <w:p w:rsidR="00807288" w:rsidRPr="00917100" w:rsidRDefault="00B0325E">
      <w:pPr>
        <w:rPr>
          <w:rFonts w:ascii="Arial" w:hAnsi="Arial" w:cs="Arial"/>
          <w:b/>
          <w:sz w:val="20"/>
          <w:lang w:val="sk-SK"/>
        </w:rPr>
      </w:pPr>
      <w:r w:rsidRPr="00917100">
        <w:rPr>
          <w:rFonts w:ascii="Arial" w:hAnsi="Arial" w:cs="Arial"/>
          <w:sz w:val="20"/>
          <w:lang w:val="sk-SK"/>
        </w:rPr>
        <w:t>Štruktúra záväzkov (okrem bankových úverov) podľa zostatkovej doby splatnosti je uvedená v nasledujúcom prehľade:</w:t>
      </w:r>
    </w:p>
    <w:bookmarkStart w:id="26" w:name="_MON_1387717128"/>
    <w:bookmarkStart w:id="27" w:name="_MON_1387717177"/>
    <w:bookmarkStart w:id="28" w:name="_MON_1393611264"/>
    <w:bookmarkStart w:id="29" w:name="_MON_1387963078"/>
    <w:bookmarkStart w:id="30" w:name="_MON_1388491808"/>
    <w:bookmarkStart w:id="31" w:name="_MON_1388568154"/>
    <w:bookmarkStart w:id="32" w:name="_MON_1389448163"/>
    <w:bookmarkStart w:id="33" w:name="_MON_1387717025"/>
    <w:bookmarkStart w:id="34" w:name="_MON_1387717064"/>
    <w:bookmarkStart w:id="35" w:name="_MON_1387717087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Start w:id="36" w:name="_MON_1387717114"/>
    <w:bookmarkEnd w:id="36"/>
    <w:p w:rsidR="00B85BC4" w:rsidRPr="00E77F1C" w:rsidRDefault="00AF4C29">
      <w:pPr>
        <w:rPr>
          <w:rFonts w:ascii="Arial" w:hAnsi="Arial" w:cs="Arial"/>
          <w:b/>
          <w:sz w:val="20"/>
          <w:lang w:val="sk-SK"/>
        </w:rPr>
      </w:pPr>
      <w:r w:rsidRPr="00D71B06">
        <w:rPr>
          <w:rFonts w:ascii="Arial" w:hAnsi="Arial" w:cs="Arial"/>
          <w:b/>
          <w:sz w:val="20"/>
          <w:highlight w:val="red"/>
          <w:lang w:val="sk-SK"/>
        </w:rPr>
        <w:object w:dxaOrig="10297" w:dyaOrig="3731">
          <v:shape id="_x0000_i1028" type="#_x0000_t75" style="width:489.6pt;height:177.8pt" o:ole="" filled="t">
            <v:imagedata r:id="rId14" o:title=""/>
          </v:shape>
          <o:OLEObject Type="Embed" ProgID="Excel.Sheet.12" ShapeID="_x0000_i1028" DrawAspect="Content" ObjectID="_1681903423" r:id="rId15"/>
        </w:object>
      </w:r>
    </w:p>
    <w:p w:rsidR="0007040E" w:rsidRPr="00E77F1C" w:rsidRDefault="0007040E">
      <w:pPr>
        <w:rPr>
          <w:rFonts w:ascii="Arial" w:hAnsi="Arial" w:cs="Arial"/>
          <w:sz w:val="20"/>
          <w:lang w:val="sk-SK"/>
        </w:rPr>
      </w:pPr>
    </w:p>
    <w:p w:rsidR="00D71B06" w:rsidRPr="00D71B06" w:rsidRDefault="00D71B06" w:rsidP="00F752B8">
      <w:pPr>
        <w:pStyle w:val="Nadpis4"/>
        <w:numPr>
          <w:ilvl w:val="0"/>
          <w:numId w:val="0"/>
        </w:numPr>
        <w:ind w:left="737"/>
        <w:rPr>
          <w:rFonts w:ascii="Arial" w:hAnsi="Arial" w:cs="Arial"/>
          <w:sz w:val="20"/>
        </w:rPr>
      </w:pPr>
    </w:p>
    <w:p w:rsidR="004A7C5B" w:rsidRPr="00EC138F" w:rsidRDefault="00C9279C" w:rsidP="007E70D9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37" w:name="_Toc156113634"/>
      <w:r w:rsidRPr="00EC138F">
        <w:rPr>
          <w:rFonts w:ascii="Arial" w:hAnsi="Arial" w:cs="Arial"/>
          <w:sz w:val="20"/>
          <w:szCs w:val="20"/>
          <w:lang w:val="sk-SK"/>
        </w:rPr>
        <w:t>Deriváty</w:t>
      </w:r>
      <w:bookmarkEnd w:id="37"/>
    </w:p>
    <w:p w:rsidR="005C38B0" w:rsidRPr="00EC138F" w:rsidRDefault="005C38B0">
      <w:pPr>
        <w:rPr>
          <w:rFonts w:ascii="Arial" w:hAnsi="Arial" w:cs="Arial"/>
          <w:sz w:val="20"/>
          <w:lang w:val="sk-SK"/>
        </w:rPr>
      </w:pPr>
    </w:p>
    <w:p w:rsidR="00D71B06" w:rsidRPr="00EC138F" w:rsidRDefault="00D71B06" w:rsidP="00D71B06">
      <w:pPr>
        <w:rPr>
          <w:rFonts w:ascii="Arial" w:hAnsi="Arial" w:cs="Arial"/>
          <w:lang w:val="sk-SK"/>
        </w:rPr>
      </w:pPr>
      <w:r w:rsidRPr="00EC138F">
        <w:rPr>
          <w:rFonts w:ascii="Arial" w:hAnsi="Arial" w:cs="Arial"/>
          <w:lang w:val="sk-SK"/>
        </w:rPr>
        <w:t>Spoločnosť neúčtovala počas roka o derivátoch.</w:t>
      </w:r>
    </w:p>
    <w:p w:rsidR="00D71B06" w:rsidRPr="00D71B06" w:rsidRDefault="00D71B06">
      <w:pPr>
        <w:rPr>
          <w:rFonts w:ascii="Arial" w:hAnsi="Arial" w:cs="Arial"/>
          <w:sz w:val="20"/>
          <w:highlight w:val="red"/>
          <w:lang w:val="sk-SK"/>
        </w:rPr>
      </w:pPr>
    </w:p>
    <w:p w:rsidR="00F04D47" w:rsidRPr="00D71B06" w:rsidRDefault="00F04D47">
      <w:pPr>
        <w:rPr>
          <w:rFonts w:ascii="Arial" w:hAnsi="Arial" w:cs="Arial"/>
          <w:b/>
          <w:sz w:val="20"/>
          <w:highlight w:val="red"/>
          <w:lang w:val="sk-SK"/>
        </w:rPr>
      </w:pPr>
    </w:p>
    <w:p w:rsidR="00D71B06" w:rsidRPr="00D71B06" w:rsidRDefault="00D71B06" w:rsidP="00D71B06">
      <w:pPr>
        <w:pStyle w:val="Nadpis1"/>
        <w:rPr>
          <w:rFonts w:ascii="Arial" w:hAnsi="Arial" w:cs="Arial"/>
          <w:sz w:val="20"/>
          <w:szCs w:val="20"/>
        </w:rPr>
      </w:pPr>
      <w:bookmarkStart w:id="38" w:name="_Toc156113636"/>
      <w:r w:rsidRPr="00D71B06">
        <w:rPr>
          <w:rFonts w:ascii="Arial" w:hAnsi="Arial" w:cs="Arial"/>
          <w:sz w:val="20"/>
          <w:szCs w:val="20"/>
        </w:rPr>
        <w:t>INFORMÁCIE O VÝNOSOCH</w:t>
      </w:r>
      <w:bookmarkEnd w:id="38"/>
    </w:p>
    <w:p w:rsidR="00D71B06" w:rsidRPr="00D71B06" w:rsidRDefault="00D71B06" w:rsidP="00D71B06">
      <w:pPr>
        <w:rPr>
          <w:rFonts w:ascii="Arial" w:hAnsi="Arial" w:cs="Arial"/>
          <w:sz w:val="20"/>
          <w:lang w:val="sk-SK"/>
        </w:rPr>
      </w:pPr>
      <w:bookmarkStart w:id="39" w:name="_MON_1387718063"/>
      <w:bookmarkStart w:id="40" w:name="_MON_1387963471"/>
      <w:bookmarkStart w:id="41" w:name="_MON_1388568532"/>
      <w:bookmarkStart w:id="42" w:name="_MON_1388568995"/>
      <w:bookmarkStart w:id="43" w:name="_MON_1388569028"/>
      <w:bookmarkStart w:id="44" w:name="_MON_1388569048"/>
      <w:bookmarkStart w:id="45" w:name="_MON_1389448409"/>
      <w:bookmarkStart w:id="46" w:name="_MON_1387717789"/>
      <w:bookmarkStart w:id="47" w:name="_MON_1393659988"/>
      <w:bookmarkStart w:id="48" w:name="_MON_1392034591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D71B06" w:rsidRPr="00D71B06" w:rsidRDefault="00D71B06" w:rsidP="00D71B06">
      <w:pPr>
        <w:rPr>
          <w:rFonts w:ascii="Arial" w:hAnsi="Arial" w:cs="Arial"/>
          <w:sz w:val="20"/>
          <w:lang w:val="sk-SK"/>
        </w:rPr>
      </w:pPr>
      <w:r w:rsidRPr="00D71B06">
        <w:rPr>
          <w:rFonts w:ascii="Arial" w:hAnsi="Arial" w:cs="Arial"/>
          <w:sz w:val="20"/>
          <w:lang w:val="sk-SK"/>
        </w:rPr>
        <w:t xml:space="preserve">Spoločnosť neeviduje v účtovnom </w:t>
      </w:r>
      <w:r>
        <w:rPr>
          <w:rFonts w:ascii="Arial" w:hAnsi="Arial" w:cs="Arial"/>
          <w:sz w:val="20"/>
          <w:lang w:val="sk-SK"/>
        </w:rPr>
        <w:t>období od 01.01</w:t>
      </w:r>
      <w:r w:rsidR="00BC4BA5">
        <w:rPr>
          <w:rFonts w:ascii="Arial" w:hAnsi="Arial" w:cs="Arial"/>
          <w:sz w:val="20"/>
          <w:lang w:val="sk-SK"/>
        </w:rPr>
        <w:t>.2020</w:t>
      </w:r>
      <w:r>
        <w:rPr>
          <w:rFonts w:ascii="Arial" w:hAnsi="Arial" w:cs="Arial"/>
          <w:sz w:val="20"/>
          <w:lang w:val="sk-SK"/>
        </w:rPr>
        <w:t xml:space="preserve"> do 31.12</w:t>
      </w:r>
      <w:r w:rsidR="00BC4BA5">
        <w:rPr>
          <w:rFonts w:ascii="Arial" w:hAnsi="Arial" w:cs="Arial"/>
          <w:sz w:val="20"/>
          <w:lang w:val="sk-SK"/>
        </w:rPr>
        <w:t>.2020</w:t>
      </w:r>
      <w:r w:rsidRPr="00D71B06">
        <w:rPr>
          <w:rFonts w:ascii="Arial" w:hAnsi="Arial" w:cs="Arial"/>
          <w:sz w:val="20"/>
          <w:lang w:val="sk-SK"/>
        </w:rPr>
        <w:t xml:space="preserve"> žiadne položky výnosov, ktoré by mali výnimočný rozsah alebo výskyt.</w:t>
      </w:r>
    </w:p>
    <w:p w:rsidR="00D71B06" w:rsidRPr="00D71B06" w:rsidRDefault="00D71B06" w:rsidP="00D71B06">
      <w:pPr>
        <w:rPr>
          <w:rFonts w:ascii="Arial" w:hAnsi="Arial" w:cs="Arial"/>
          <w:sz w:val="20"/>
          <w:lang w:val="sk-SK"/>
        </w:rPr>
      </w:pPr>
    </w:p>
    <w:p w:rsidR="00D71B06" w:rsidRPr="00D71B06" w:rsidRDefault="00D71B06" w:rsidP="00D71B06">
      <w:pPr>
        <w:rPr>
          <w:rFonts w:ascii="Arial" w:hAnsi="Arial" w:cs="Arial"/>
          <w:sz w:val="20"/>
          <w:lang w:val="sk-SK"/>
        </w:rPr>
      </w:pPr>
      <w:bookmarkStart w:id="49" w:name="_MON_1389426441"/>
      <w:bookmarkStart w:id="50" w:name="_MON_1389448420"/>
      <w:bookmarkStart w:id="51" w:name="_MON_1389448430"/>
      <w:bookmarkStart w:id="52" w:name="_MON_1387717878"/>
      <w:bookmarkStart w:id="53" w:name="_MON_1392034620"/>
      <w:bookmarkStart w:id="54" w:name="_MON_1394529924"/>
      <w:bookmarkStart w:id="55" w:name="_MON_1387717887"/>
      <w:bookmarkStart w:id="56" w:name="_MON_1387718055"/>
      <w:bookmarkStart w:id="57" w:name="_MON_1387718103"/>
      <w:bookmarkStart w:id="58" w:name="_MON_1387963548"/>
      <w:bookmarkStart w:id="59" w:name="_MON_1387963628"/>
      <w:bookmarkStart w:id="60" w:name="_MON_1393613455"/>
      <w:bookmarkStart w:id="61" w:name="_MON_1388569116"/>
      <w:bookmarkStart w:id="62" w:name="_MON_1393684055"/>
      <w:bookmarkStart w:id="63" w:name="_MON_1393684094"/>
      <w:bookmarkStart w:id="64" w:name="_MON_1388569247"/>
      <w:bookmarkStart w:id="65" w:name="_MON_1388569278"/>
      <w:bookmarkStart w:id="66" w:name="_MON_1393660115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:rsidR="00D71B06" w:rsidRPr="00D71B06" w:rsidRDefault="00D942EE" w:rsidP="00D71B06">
      <w:pPr>
        <w:pStyle w:val="Nadpis1"/>
        <w:rPr>
          <w:rFonts w:ascii="Arial" w:hAnsi="Arial" w:cs="Arial"/>
          <w:sz w:val="20"/>
          <w:szCs w:val="20"/>
        </w:rPr>
      </w:pPr>
      <w:bookmarkStart w:id="67" w:name="_Toc156113643"/>
      <w:r w:rsidRPr="00D71B06">
        <w:rPr>
          <w:rFonts w:ascii="Arial" w:hAnsi="Arial" w:cs="Arial"/>
          <w:sz w:val="20"/>
          <w:szCs w:val="20"/>
        </w:rPr>
        <w:t>INFORMÁCIE</w:t>
      </w:r>
      <w:r w:rsidR="00D71B06" w:rsidRPr="00D71B06">
        <w:rPr>
          <w:rFonts w:ascii="Arial" w:hAnsi="Arial" w:cs="Arial"/>
          <w:sz w:val="20"/>
          <w:szCs w:val="20"/>
        </w:rPr>
        <w:t xml:space="preserve"> O NÁKLADOCH</w:t>
      </w:r>
      <w:bookmarkEnd w:id="67"/>
    </w:p>
    <w:p w:rsidR="00D71B06" w:rsidRPr="00D71B06" w:rsidRDefault="00D71B06" w:rsidP="00D71B06">
      <w:pPr>
        <w:rPr>
          <w:rFonts w:ascii="Arial" w:hAnsi="Arial" w:cs="Arial"/>
          <w:sz w:val="20"/>
          <w:lang w:val="sk-SK"/>
        </w:rPr>
      </w:pPr>
    </w:p>
    <w:p w:rsidR="00D71B06" w:rsidRPr="00D71B06" w:rsidRDefault="00D71B06" w:rsidP="00D71B06">
      <w:pPr>
        <w:rPr>
          <w:rFonts w:ascii="Arial" w:hAnsi="Arial" w:cs="Arial"/>
          <w:sz w:val="20"/>
          <w:lang w:val="sk-SK"/>
        </w:rPr>
      </w:pPr>
      <w:r w:rsidRPr="00D71B06">
        <w:rPr>
          <w:rFonts w:ascii="Arial" w:hAnsi="Arial" w:cs="Arial"/>
          <w:sz w:val="20"/>
          <w:lang w:val="sk-SK"/>
        </w:rPr>
        <w:t xml:space="preserve">Spoločnosť neeviduje v účtovnom období od </w:t>
      </w:r>
      <w:r>
        <w:rPr>
          <w:rFonts w:ascii="Arial" w:hAnsi="Arial" w:cs="Arial"/>
          <w:sz w:val="20"/>
          <w:lang w:val="sk-SK"/>
        </w:rPr>
        <w:t>01.01</w:t>
      </w:r>
      <w:r w:rsidR="00BC4BA5">
        <w:rPr>
          <w:rFonts w:ascii="Arial" w:hAnsi="Arial" w:cs="Arial"/>
          <w:sz w:val="20"/>
          <w:lang w:val="sk-SK"/>
        </w:rPr>
        <w:t>.2020</w:t>
      </w:r>
      <w:r>
        <w:rPr>
          <w:rFonts w:ascii="Arial" w:hAnsi="Arial" w:cs="Arial"/>
          <w:sz w:val="20"/>
          <w:lang w:val="sk-SK"/>
        </w:rPr>
        <w:t xml:space="preserve"> do 31.12</w:t>
      </w:r>
      <w:r w:rsidR="00BC4BA5">
        <w:rPr>
          <w:rFonts w:ascii="Arial" w:hAnsi="Arial" w:cs="Arial"/>
          <w:sz w:val="20"/>
          <w:lang w:val="sk-SK"/>
        </w:rPr>
        <w:t>.2020</w:t>
      </w:r>
      <w:r w:rsidRPr="00D71B06">
        <w:rPr>
          <w:rFonts w:ascii="Arial" w:hAnsi="Arial" w:cs="Arial"/>
          <w:sz w:val="20"/>
          <w:lang w:val="sk-SK"/>
        </w:rPr>
        <w:t xml:space="preserve"> žiadne položky nákladov, ktoré by mali výnimočný rozsah alebo výskyt.</w:t>
      </w:r>
    </w:p>
    <w:p w:rsidR="00D71B06" w:rsidRPr="00E77F1C" w:rsidRDefault="00D71B06" w:rsidP="008E469A">
      <w:pPr>
        <w:pStyle w:val="Normlnysozarkami"/>
        <w:ind w:left="0"/>
        <w:rPr>
          <w:rFonts w:ascii="Arial" w:hAnsi="Arial" w:cs="Arial"/>
          <w:sz w:val="20"/>
          <w:lang w:val="sk-SK"/>
        </w:rPr>
      </w:pPr>
    </w:p>
    <w:p w:rsidR="001F5952" w:rsidRPr="00E77F1C" w:rsidRDefault="001F5952">
      <w:pPr>
        <w:rPr>
          <w:rFonts w:ascii="Arial" w:hAnsi="Arial" w:cs="Arial"/>
          <w:snapToGrid w:val="0"/>
          <w:sz w:val="20"/>
          <w:lang w:val="sk-SK" w:eastAsia="de-DE"/>
        </w:rPr>
      </w:pPr>
    </w:p>
    <w:p w:rsidR="004A7C5B" w:rsidRPr="00E77F1C" w:rsidRDefault="00B17C9E" w:rsidP="00B04402">
      <w:pPr>
        <w:pStyle w:val="Nadpis1"/>
        <w:rPr>
          <w:rFonts w:ascii="Arial" w:hAnsi="Arial" w:cs="Arial"/>
          <w:sz w:val="20"/>
          <w:szCs w:val="20"/>
        </w:rPr>
      </w:pPr>
      <w:bookmarkStart w:id="68" w:name="_MON_1393662512"/>
      <w:bookmarkStart w:id="69" w:name="_MON_1393614658"/>
      <w:bookmarkStart w:id="70" w:name="_MON_1393614666"/>
      <w:bookmarkStart w:id="71" w:name="_MON_1393614292"/>
      <w:bookmarkStart w:id="72" w:name="_MON_1393614336"/>
      <w:bookmarkStart w:id="73" w:name="_MON_1392032043"/>
      <w:bookmarkStart w:id="74" w:name="_MON_1392032079"/>
      <w:bookmarkStart w:id="75" w:name="_MON_1392034664"/>
      <w:bookmarkStart w:id="76" w:name="_MON_1392032109"/>
      <w:bookmarkStart w:id="77" w:name="_MON_1392034674"/>
      <w:bookmarkStart w:id="78" w:name="_MON_1389502515"/>
      <w:bookmarkStart w:id="79" w:name="_MON_1393615361"/>
      <w:bookmarkStart w:id="80" w:name="_MON_1393615942"/>
      <w:bookmarkStart w:id="81" w:name="_MON_1392032106"/>
      <w:bookmarkStart w:id="82" w:name="_MON_1392808560"/>
      <w:bookmarkStart w:id="83" w:name="_MON_1392808539"/>
      <w:bookmarkStart w:id="84" w:name="_MON_1392808574"/>
      <w:bookmarkStart w:id="85" w:name="_MON_1392808607"/>
      <w:bookmarkStart w:id="86" w:name="_MON_1392808611"/>
      <w:bookmarkStart w:id="87" w:name="_MON_1388577970"/>
      <w:bookmarkStart w:id="88" w:name="_MON_1389502526"/>
      <w:bookmarkStart w:id="89" w:name="_MON_1392808470"/>
      <w:bookmarkStart w:id="90" w:name="_MON_1393615750"/>
      <w:bookmarkStart w:id="91" w:name="_MON_1393615844"/>
      <w:bookmarkStart w:id="92" w:name="_MON_1392808503"/>
      <w:bookmarkStart w:id="93" w:name="_MON_1392808523"/>
      <w:bookmarkStart w:id="94" w:name="_MON_1389502535"/>
      <w:bookmarkStart w:id="95" w:name="_MON_1393615756"/>
      <w:bookmarkStart w:id="96" w:name="_MON_1393615778"/>
      <w:bookmarkStart w:id="97" w:name="_MON_1392032188"/>
      <w:bookmarkStart w:id="98" w:name="_MON_1392032205"/>
      <w:bookmarkStart w:id="99" w:name="_Toc156113652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r w:rsidRPr="00E77F1C">
        <w:rPr>
          <w:rFonts w:ascii="Arial" w:hAnsi="Arial" w:cs="Arial"/>
          <w:sz w:val="20"/>
          <w:szCs w:val="20"/>
        </w:rPr>
        <w:t>INFORMÁCIE O INÝCH AKTÍVACH A PASÍVACH</w:t>
      </w:r>
      <w:bookmarkEnd w:id="99"/>
    </w:p>
    <w:p w:rsidR="00760AE3" w:rsidRPr="00E77F1C" w:rsidRDefault="00760AE3">
      <w:pPr>
        <w:rPr>
          <w:rFonts w:ascii="Arial" w:hAnsi="Arial" w:cs="Arial"/>
          <w:sz w:val="20"/>
          <w:lang w:val="sk-SK"/>
        </w:rPr>
      </w:pPr>
    </w:p>
    <w:p w:rsidR="00160FEA" w:rsidRPr="00E77F1C" w:rsidRDefault="00160FEA" w:rsidP="00160FEA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E77F1C">
        <w:rPr>
          <w:rFonts w:ascii="Arial" w:hAnsi="Arial" w:cs="Arial"/>
          <w:sz w:val="20"/>
          <w:szCs w:val="20"/>
          <w:lang w:val="sk-SK"/>
        </w:rPr>
        <w:t>Podmienený majetok</w:t>
      </w:r>
    </w:p>
    <w:p w:rsidR="00160FEA" w:rsidRPr="00E77F1C" w:rsidRDefault="00160FEA" w:rsidP="00160FEA">
      <w:pPr>
        <w:rPr>
          <w:rFonts w:ascii="Arial" w:hAnsi="Arial" w:cs="Arial"/>
          <w:sz w:val="20"/>
          <w:lang w:val="sk-SK"/>
        </w:rPr>
      </w:pPr>
    </w:p>
    <w:p w:rsidR="00D71B06" w:rsidRPr="00D71B06" w:rsidRDefault="00D71B06" w:rsidP="00D71B06">
      <w:pPr>
        <w:rPr>
          <w:rFonts w:ascii="Arial" w:hAnsi="Arial" w:cs="Arial"/>
          <w:b/>
          <w:sz w:val="20"/>
          <w:lang w:val="sk-SK"/>
        </w:rPr>
      </w:pPr>
      <w:bookmarkStart w:id="100" w:name="_MON_1387964058"/>
      <w:bookmarkStart w:id="101" w:name="_MON_1388580240"/>
      <w:bookmarkStart w:id="102" w:name="_MON_1388580255"/>
      <w:bookmarkStart w:id="103" w:name="_MON_1389502673"/>
      <w:bookmarkStart w:id="104" w:name="_MON_1387718732"/>
      <w:bookmarkEnd w:id="100"/>
      <w:bookmarkEnd w:id="101"/>
      <w:bookmarkEnd w:id="102"/>
      <w:bookmarkEnd w:id="103"/>
      <w:bookmarkEnd w:id="104"/>
      <w:r w:rsidRPr="00D71B06">
        <w:rPr>
          <w:rFonts w:ascii="Arial" w:hAnsi="Arial" w:cs="Arial"/>
          <w:sz w:val="20"/>
          <w:lang w:val="sk-SK"/>
        </w:rPr>
        <w:t>Účtovná jednotka neúčtovala o podmienenom majetku</w:t>
      </w:r>
      <w:r w:rsidRPr="00D71B06">
        <w:rPr>
          <w:rFonts w:ascii="Arial" w:hAnsi="Arial" w:cs="Arial"/>
          <w:b/>
          <w:sz w:val="20"/>
          <w:lang w:val="sk-SK"/>
        </w:rPr>
        <w:t>.</w:t>
      </w:r>
    </w:p>
    <w:p w:rsidR="00160FEA" w:rsidRPr="00E77F1C" w:rsidRDefault="00160FEA">
      <w:pPr>
        <w:rPr>
          <w:rFonts w:ascii="Arial" w:hAnsi="Arial" w:cs="Arial"/>
          <w:sz w:val="20"/>
          <w:lang w:val="sk-SK"/>
        </w:rPr>
      </w:pPr>
    </w:p>
    <w:p w:rsidR="00160FEA" w:rsidRPr="00E77F1C" w:rsidRDefault="00160FEA" w:rsidP="00160FEA">
      <w:pPr>
        <w:pStyle w:val="Nadpis2"/>
        <w:rPr>
          <w:rFonts w:ascii="Arial" w:hAnsi="Arial" w:cs="Arial"/>
          <w:sz w:val="20"/>
          <w:szCs w:val="20"/>
          <w:lang w:val="sk-SK"/>
        </w:rPr>
      </w:pPr>
      <w:bookmarkStart w:id="105" w:name="_Toc156113660"/>
      <w:r w:rsidRPr="00E77F1C">
        <w:rPr>
          <w:rFonts w:ascii="Arial" w:hAnsi="Arial" w:cs="Arial"/>
          <w:sz w:val="20"/>
          <w:szCs w:val="20"/>
          <w:lang w:val="sk-SK"/>
        </w:rPr>
        <w:t xml:space="preserve">Podmienené záväzky </w:t>
      </w:r>
      <w:bookmarkEnd w:id="105"/>
    </w:p>
    <w:p w:rsidR="00160FEA" w:rsidRPr="00D71B06" w:rsidRDefault="00160FEA" w:rsidP="00160FEA">
      <w:pPr>
        <w:rPr>
          <w:rFonts w:ascii="Arial" w:hAnsi="Arial" w:cs="Arial"/>
          <w:sz w:val="20"/>
          <w:lang w:val="sk-SK"/>
        </w:rPr>
      </w:pPr>
    </w:p>
    <w:p w:rsidR="00D71B06" w:rsidRPr="00D71B06" w:rsidRDefault="00D71B06" w:rsidP="00D71B06">
      <w:pPr>
        <w:rPr>
          <w:rFonts w:ascii="Arial" w:hAnsi="Arial" w:cs="Arial"/>
          <w:sz w:val="20"/>
          <w:lang w:val="sk-SK"/>
        </w:rPr>
      </w:pPr>
      <w:r w:rsidRPr="00D71B06">
        <w:rPr>
          <w:rFonts w:ascii="Arial" w:hAnsi="Arial" w:cs="Arial"/>
          <w:sz w:val="20"/>
          <w:lang w:val="sk-SK"/>
        </w:rPr>
        <w:t>Spoločnosť má možné budúce záväzky, ktoré sa nesledujú v bežnom účtovníctve a neuvádzajú sa v súvahe:</w:t>
      </w:r>
      <w:r w:rsidRPr="00D71B06">
        <w:rPr>
          <w:rFonts w:ascii="Arial" w:hAnsi="Arial" w:cs="Arial"/>
          <w:sz w:val="20"/>
          <w:lang w:val="sk-SK"/>
        </w:rPr>
        <w:tab/>
      </w:r>
      <w:r w:rsidRPr="00D71B06">
        <w:rPr>
          <w:rFonts w:ascii="Arial" w:hAnsi="Arial" w:cs="Arial"/>
          <w:sz w:val="20"/>
          <w:lang w:val="sk-SK"/>
        </w:rPr>
        <w:tab/>
      </w:r>
      <w:r w:rsidRPr="00D71B06">
        <w:rPr>
          <w:rFonts w:ascii="Arial" w:hAnsi="Arial" w:cs="Arial"/>
          <w:sz w:val="20"/>
          <w:lang w:val="sk-SK"/>
        </w:rPr>
        <w:tab/>
      </w:r>
      <w:r w:rsidRPr="00D71B06">
        <w:rPr>
          <w:rFonts w:ascii="Arial" w:hAnsi="Arial" w:cs="Arial"/>
          <w:sz w:val="20"/>
          <w:lang w:val="sk-SK"/>
        </w:rPr>
        <w:tab/>
      </w:r>
      <w:r w:rsidRPr="00D71B06">
        <w:rPr>
          <w:rFonts w:ascii="Arial" w:hAnsi="Arial" w:cs="Arial"/>
          <w:sz w:val="20"/>
          <w:lang w:val="sk-SK"/>
        </w:rPr>
        <w:tab/>
      </w:r>
      <w:r w:rsidRPr="00D71B06">
        <w:rPr>
          <w:rFonts w:ascii="Arial" w:hAnsi="Arial" w:cs="Arial"/>
          <w:sz w:val="20"/>
          <w:lang w:val="sk-SK"/>
        </w:rPr>
        <w:tab/>
      </w:r>
      <w:r w:rsidRPr="00D71B06"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 w:rsidRPr="00D71B06">
        <w:rPr>
          <w:rFonts w:ascii="Arial" w:hAnsi="Arial" w:cs="Arial"/>
          <w:sz w:val="20"/>
          <w:lang w:val="sk-SK"/>
        </w:rPr>
        <w:tab/>
      </w:r>
      <w:r w:rsidRPr="00D71B06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71B06">
        <w:rPr>
          <w:rFonts w:ascii="Arial" w:hAnsi="Arial" w:cs="Arial"/>
          <w:sz w:val="20"/>
          <w:lang w:val="sk-SK"/>
        </w:rPr>
        <w:instrText xml:space="preserve"> FORMCHECKBOX </w:instrText>
      </w:r>
      <w:r w:rsidR="0026626D">
        <w:rPr>
          <w:rFonts w:ascii="Arial" w:hAnsi="Arial" w:cs="Arial"/>
          <w:sz w:val="20"/>
          <w:lang w:val="sk-SK"/>
        </w:rPr>
      </w:r>
      <w:r w:rsidR="0026626D">
        <w:rPr>
          <w:rFonts w:ascii="Arial" w:hAnsi="Arial" w:cs="Arial"/>
          <w:sz w:val="20"/>
          <w:lang w:val="sk-SK"/>
        </w:rPr>
        <w:fldChar w:fldCharType="separate"/>
      </w:r>
      <w:r w:rsidRPr="00D71B06">
        <w:rPr>
          <w:rFonts w:ascii="Arial" w:hAnsi="Arial" w:cs="Arial"/>
          <w:sz w:val="20"/>
          <w:lang w:val="sk-SK"/>
        </w:rPr>
        <w:fldChar w:fldCharType="end"/>
      </w:r>
      <w:r w:rsidRPr="00D71B06">
        <w:rPr>
          <w:rFonts w:ascii="Arial" w:hAnsi="Arial" w:cs="Arial"/>
          <w:sz w:val="20"/>
          <w:lang w:val="sk-SK"/>
        </w:rPr>
        <w:t xml:space="preserve"> ÁNO</w:t>
      </w:r>
      <w:r w:rsidRPr="00D71B06">
        <w:rPr>
          <w:rFonts w:ascii="Arial" w:hAnsi="Arial" w:cs="Arial"/>
          <w:sz w:val="20"/>
          <w:lang w:val="sk-SK"/>
        </w:rPr>
        <w:tab/>
      </w:r>
      <w:r w:rsidRPr="00D71B06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Pr="00D71B06">
        <w:rPr>
          <w:rFonts w:ascii="Arial" w:hAnsi="Arial" w:cs="Arial"/>
          <w:sz w:val="20"/>
          <w:lang w:val="sk-SK"/>
        </w:rPr>
        <w:instrText xml:space="preserve"> FORMCHECKBOX </w:instrText>
      </w:r>
      <w:r w:rsidR="0026626D">
        <w:rPr>
          <w:rFonts w:ascii="Arial" w:hAnsi="Arial" w:cs="Arial"/>
          <w:sz w:val="20"/>
          <w:lang w:val="sk-SK"/>
        </w:rPr>
      </w:r>
      <w:r w:rsidR="0026626D">
        <w:rPr>
          <w:rFonts w:ascii="Arial" w:hAnsi="Arial" w:cs="Arial"/>
          <w:sz w:val="20"/>
          <w:lang w:val="sk-SK"/>
        </w:rPr>
        <w:fldChar w:fldCharType="separate"/>
      </w:r>
      <w:r w:rsidRPr="00D71B06">
        <w:rPr>
          <w:rFonts w:ascii="Arial" w:hAnsi="Arial" w:cs="Arial"/>
          <w:sz w:val="20"/>
          <w:lang w:val="sk-SK"/>
        </w:rPr>
        <w:fldChar w:fldCharType="end"/>
      </w:r>
      <w:r w:rsidRPr="00D71B06">
        <w:rPr>
          <w:rFonts w:ascii="Arial" w:hAnsi="Arial" w:cs="Arial"/>
          <w:sz w:val="20"/>
          <w:lang w:val="sk-SK"/>
        </w:rPr>
        <w:t xml:space="preserve"> NIE</w:t>
      </w:r>
    </w:p>
    <w:p w:rsidR="00D71B06" w:rsidRPr="00D71B06" w:rsidRDefault="00D71B06" w:rsidP="00D71B06">
      <w:pPr>
        <w:rPr>
          <w:rFonts w:ascii="Arial" w:hAnsi="Arial" w:cs="Arial"/>
          <w:sz w:val="20"/>
          <w:lang w:val="sk-SK"/>
        </w:rPr>
      </w:pPr>
    </w:p>
    <w:p w:rsidR="00D71B06" w:rsidRPr="00D71B06" w:rsidRDefault="00D71B06" w:rsidP="00D71B06">
      <w:pPr>
        <w:rPr>
          <w:rFonts w:ascii="Arial" w:hAnsi="Arial" w:cs="Arial"/>
          <w:sz w:val="20"/>
          <w:lang w:val="sk-SK"/>
        </w:rPr>
      </w:pPr>
      <w:r w:rsidRPr="00D71B06">
        <w:rPr>
          <w:rFonts w:ascii="Arial" w:hAnsi="Arial" w:cs="Arial"/>
          <w:sz w:val="20"/>
          <w:lang w:val="sk-SK"/>
        </w:rPr>
        <w:t>Spoločnosť má existujúce záväzky, ktoré sa nesledujú v bežnom účtovníctve a neuvádzajú sa v súvahe, pretože nie je pravdepodobnosť úbyt</w:t>
      </w:r>
      <w:r>
        <w:rPr>
          <w:rFonts w:ascii="Arial" w:hAnsi="Arial" w:cs="Arial"/>
          <w:sz w:val="20"/>
          <w:lang w:val="sk-SK"/>
        </w:rPr>
        <w:t>ku peňažných prostriedkov:</w:t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>
        <w:rPr>
          <w:rFonts w:ascii="Arial" w:hAnsi="Arial" w:cs="Arial"/>
          <w:sz w:val="20"/>
          <w:lang w:val="sk-SK"/>
        </w:rPr>
        <w:tab/>
      </w:r>
      <w:r w:rsidRPr="00D71B06">
        <w:rPr>
          <w:rFonts w:ascii="Arial" w:hAnsi="Arial" w:cs="Arial"/>
          <w:sz w:val="20"/>
          <w:lang w:val="sk-SK"/>
        </w:rPr>
        <w:tab/>
      </w:r>
      <w:r w:rsidRPr="00D71B06">
        <w:rPr>
          <w:rFonts w:ascii="Arial" w:hAnsi="Arial" w:cs="Arial"/>
          <w:sz w:val="20"/>
          <w:lang w:val="sk-SK"/>
        </w:rPr>
        <w:tab/>
      </w:r>
      <w:r w:rsidRPr="00D71B06">
        <w:rPr>
          <w:rFonts w:ascii="Arial" w:hAnsi="Arial" w:cs="Arial"/>
          <w:sz w:val="20"/>
          <w:lang w:val="sk-SK"/>
        </w:rPr>
        <w:tab/>
      </w:r>
      <w:r w:rsidRPr="00D71B06">
        <w:rPr>
          <w:rFonts w:ascii="Arial" w:hAnsi="Arial" w:cs="Arial"/>
          <w:sz w:val="20"/>
          <w:lang w:val="sk-SK"/>
        </w:rPr>
        <w:tab/>
      </w:r>
      <w:r w:rsidRPr="00D71B06">
        <w:rPr>
          <w:rFonts w:ascii="Arial" w:hAnsi="Arial" w:cs="Arial"/>
          <w:sz w:val="20"/>
          <w:lang w:val="sk-SK"/>
        </w:rPr>
        <w:tab/>
      </w:r>
      <w:r w:rsidRPr="00D71B06">
        <w:rPr>
          <w:rFonts w:ascii="Arial" w:hAnsi="Arial" w:cs="Arial"/>
          <w:sz w:val="20"/>
          <w:lang w:val="sk-SK"/>
        </w:rPr>
        <w:tab/>
      </w:r>
      <w:r w:rsidRPr="00D71B06">
        <w:rPr>
          <w:rFonts w:ascii="Arial" w:hAnsi="Arial" w:cs="Arial"/>
          <w:sz w:val="20"/>
          <w:lang w:val="sk-SK"/>
        </w:rPr>
        <w:tab/>
      </w:r>
      <w:r w:rsidRPr="00D71B06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71B06">
        <w:rPr>
          <w:rFonts w:ascii="Arial" w:hAnsi="Arial" w:cs="Arial"/>
          <w:sz w:val="20"/>
          <w:lang w:val="sk-SK"/>
        </w:rPr>
        <w:instrText xml:space="preserve"> FORMCHECKBOX </w:instrText>
      </w:r>
      <w:r w:rsidR="0026626D">
        <w:rPr>
          <w:rFonts w:ascii="Arial" w:hAnsi="Arial" w:cs="Arial"/>
          <w:sz w:val="20"/>
          <w:lang w:val="sk-SK"/>
        </w:rPr>
      </w:r>
      <w:r w:rsidR="0026626D">
        <w:rPr>
          <w:rFonts w:ascii="Arial" w:hAnsi="Arial" w:cs="Arial"/>
          <w:sz w:val="20"/>
          <w:lang w:val="sk-SK"/>
        </w:rPr>
        <w:fldChar w:fldCharType="separate"/>
      </w:r>
      <w:r w:rsidRPr="00D71B06">
        <w:rPr>
          <w:rFonts w:ascii="Arial" w:hAnsi="Arial" w:cs="Arial"/>
          <w:sz w:val="20"/>
          <w:lang w:val="sk-SK"/>
        </w:rPr>
        <w:fldChar w:fldCharType="end"/>
      </w:r>
      <w:r w:rsidRPr="00D71B06">
        <w:rPr>
          <w:rFonts w:ascii="Arial" w:hAnsi="Arial" w:cs="Arial"/>
          <w:sz w:val="20"/>
          <w:lang w:val="sk-SK"/>
        </w:rPr>
        <w:t xml:space="preserve"> ÁNO</w:t>
      </w:r>
      <w:r w:rsidRPr="00D71B06">
        <w:rPr>
          <w:rFonts w:ascii="Arial" w:hAnsi="Arial" w:cs="Arial"/>
          <w:sz w:val="20"/>
          <w:lang w:val="sk-SK"/>
        </w:rPr>
        <w:tab/>
      </w:r>
      <w:r w:rsidRPr="00D71B06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Pr="00D71B06">
        <w:rPr>
          <w:rFonts w:ascii="Arial" w:hAnsi="Arial" w:cs="Arial"/>
          <w:sz w:val="20"/>
          <w:lang w:val="sk-SK"/>
        </w:rPr>
        <w:instrText xml:space="preserve"> FORMCHECKBOX </w:instrText>
      </w:r>
      <w:r w:rsidR="0026626D">
        <w:rPr>
          <w:rFonts w:ascii="Arial" w:hAnsi="Arial" w:cs="Arial"/>
          <w:sz w:val="20"/>
          <w:lang w:val="sk-SK"/>
        </w:rPr>
      </w:r>
      <w:r w:rsidR="0026626D">
        <w:rPr>
          <w:rFonts w:ascii="Arial" w:hAnsi="Arial" w:cs="Arial"/>
          <w:sz w:val="20"/>
          <w:lang w:val="sk-SK"/>
        </w:rPr>
        <w:fldChar w:fldCharType="separate"/>
      </w:r>
      <w:r w:rsidRPr="00D71B06">
        <w:rPr>
          <w:rFonts w:ascii="Arial" w:hAnsi="Arial" w:cs="Arial"/>
          <w:sz w:val="20"/>
          <w:lang w:val="sk-SK"/>
        </w:rPr>
        <w:fldChar w:fldCharType="end"/>
      </w:r>
      <w:r w:rsidRPr="00D71B06">
        <w:rPr>
          <w:rFonts w:ascii="Arial" w:hAnsi="Arial" w:cs="Arial"/>
          <w:sz w:val="20"/>
          <w:lang w:val="sk-SK"/>
        </w:rPr>
        <w:t xml:space="preserve"> NIE</w:t>
      </w:r>
    </w:p>
    <w:p w:rsidR="00D71B06" w:rsidRPr="00D71B06" w:rsidRDefault="00D71B06" w:rsidP="00D71B06">
      <w:pPr>
        <w:rPr>
          <w:rFonts w:ascii="Arial" w:hAnsi="Arial" w:cs="Arial"/>
          <w:sz w:val="20"/>
          <w:lang w:val="sk-SK"/>
        </w:rPr>
      </w:pPr>
    </w:p>
    <w:p w:rsidR="00D71B06" w:rsidRPr="00D71B06" w:rsidRDefault="00D71B06" w:rsidP="00D71B06">
      <w:pPr>
        <w:rPr>
          <w:rFonts w:ascii="Arial" w:hAnsi="Arial" w:cs="Arial"/>
          <w:sz w:val="20"/>
          <w:lang w:val="sk-SK"/>
        </w:rPr>
      </w:pPr>
      <w:r w:rsidRPr="00D71B06">
        <w:rPr>
          <w:rFonts w:ascii="Arial" w:hAnsi="Arial" w:cs="Arial"/>
          <w:sz w:val="20"/>
          <w:lang w:val="sk-SK"/>
        </w:rPr>
        <w:t>Spoločnosť má existujúce záväzky, ktoré sa nesledujú v bežnom účtovníctve a neuvádzajú sa v súvahe, pretože výška tejto povinn</w:t>
      </w:r>
      <w:r>
        <w:rPr>
          <w:rFonts w:ascii="Arial" w:hAnsi="Arial" w:cs="Arial"/>
          <w:sz w:val="20"/>
          <w:lang w:val="sk-SK"/>
        </w:rPr>
        <w:t>osti sa nedá spoľahlivo oceniť:</w:t>
      </w:r>
      <w:r w:rsidRPr="00D71B06">
        <w:rPr>
          <w:rFonts w:ascii="Arial" w:hAnsi="Arial" w:cs="Arial"/>
          <w:sz w:val="20"/>
          <w:lang w:val="sk-SK"/>
        </w:rPr>
        <w:tab/>
      </w:r>
      <w:r w:rsidRPr="00D71B06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71B06">
        <w:rPr>
          <w:rFonts w:ascii="Arial" w:hAnsi="Arial" w:cs="Arial"/>
          <w:sz w:val="20"/>
          <w:lang w:val="sk-SK"/>
        </w:rPr>
        <w:instrText xml:space="preserve"> FORMCHECKBOX </w:instrText>
      </w:r>
      <w:r w:rsidR="0026626D">
        <w:rPr>
          <w:rFonts w:ascii="Arial" w:hAnsi="Arial" w:cs="Arial"/>
          <w:sz w:val="20"/>
          <w:lang w:val="sk-SK"/>
        </w:rPr>
      </w:r>
      <w:r w:rsidR="0026626D">
        <w:rPr>
          <w:rFonts w:ascii="Arial" w:hAnsi="Arial" w:cs="Arial"/>
          <w:sz w:val="20"/>
          <w:lang w:val="sk-SK"/>
        </w:rPr>
        <w:fldChar w:fldCharType="separate"/>
      </w:r>
      <w:r w:rsidRPr="00D71B06">
        <w:rPr>
          <w:rFonts w:ascii="Arial" w:hAnsi="Arial" w:cs="Arial"/>
          <w:sz w:val="20"/>
          <w:lang w:val="sk-SK"/>
        </w:rPr>
        <w:fldChar w:fldCharType="end"/>
      </w:r>
      <w:r w:rsidRPr="00D71B06">
        <w:rPr>
          <w:rFonts w:ascii="Arial" w:hAnsi="Arial" w:cs="Arial"/>
          <w:sz w:val="20"/>
          <w:lang w:val="sk-SK"/>
        </w:rPr>
        <w:t xml:space="preserve"> ÁNO</w:t>
      </w:r>
      <w:r w:rsidRPr="00D71B06">
        <w:rPr>
          <w:rFonts w:ascii="Arial" w:hAnsi="Arial" w:cs="Arial"/>
          <w:sz w:val="20"/>
          <w:lang w:val="sk-SK"/>
        </w:rPr>
        <w:tab/>
      </w:r>
      <w:r w:rsidRPr="00D71B06">
        <w:rPr>
          <w:rFonts w:ascii="Arial" w:hAnsi="Arial" w:cs="Arial"/>
          <w:sz w:val="20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Pr="00D71B06">
        <w:rPr>
          <w:rFonts w:ascii="Arial" w:hAnsi="Arial" w:cs="Arial"/>
          <w:sz w:val="20"/>
          <w:lang w:val="sk-SK"/>
        </w:rPr>
        <w:instrText xml:space="preserve"> FORMCHECKBOX </w:instrText>
      </w:r>
      <w:r w:rsidR="0026626D">
        <w:rPr>
          <w:rFonts w:ascii="Arial" w:hAnsi="Arial" w:cs="Arial"/>
          <w:sz w:val="20"/>
          <w:lang w:val="sk-SK"/>
        </w:rPr>
      </w:r>
      <w:r w:rsidR="0026626D">
        <w:rPr>
          <w:rFonts w:ascii="Arial" w:hAnsi="Arial" w:cs="Arial"/>
          <w:sz w:val="20"/>
          <w:lang w:val="sk-SK"/>
        </w:rPr>
        <w:fldChar w:fldCharType="separate"/>
      </w:r>
      <w:r w:rsidRPr="00D71B06">
        <w:rPr>
          <w:rFonts w:ascii="Arial" w:hAnsi="Arial" w:cs="Arial"/>
          <w:sz w:val="20"/>
          <w:lang w:val="sk-SK"/>
        </w:rPr>
        <w:fldChar w:fldCharType="end"/>
      </w:r>
      <w:r w:rsidRPr="00D71B06">
        <w:rPr>
          <w:rFonts w:ascii="Arial" w:hAnsi="Arial" w:cs="Arial"/>
          <w:sz w:val="20"/>
          <w:lang w:val="sk-SK"/>
        </w:rPr>
        <w:t xml:space="preserve"> NIE</w:t>
      </w:r>
    </w:p>
    <w:p w:rsidR="00160FEA" w:rsidRPr="00E77F1C" w:rsidRDefault="00160FEA" w:rsidP="00160FEA">
      <w:pPr>
        <w:rPr>
          <w:rFonts w:ascii="Arial" w:hAnsi="Arial" w:cs="Arial"/>
          <w:sz w:val="20"/>
          <w:lang w:val="sk-SK"/>
        </w:rPr>
      </w:pPr>
    </w:p>
    <w:p w:rsidR="00D71B06" w:rsidRPr="00D71B06" w:rsidRDefault="00D71B06" w:rsidP="00D71B0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lang w:val="sk-SK"/>
        </w:rPr>
      </w:pPr>
      <w:r w:rsidRPr="00D71B06">
        <w:rPr>
          <w:rFonts w:ascii="Arial" w:hAnsi="Arial" w:cs="Arial"/>
          <w:sz w:val="20"/>
          <w:lang w:val="sk-SK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760AE3" w:rsidRDefault="00760AE3">
      <w:pPr>
        <w:rPr>
          <w:rFonts w:ascii="Arial" w:hAnsi="Arial" w:cs="Arial"/>
          <w:sz w:val="20"/>
          <w:lang w:val="sk-SK"/>
        </w:rPr>
      </w:pPr>
    </w:p>
    <w:p w:rsidR="00F752B8" w:rsidRDefault="00F752B8">
      <w:pPr>
        <w:rPr>
          <w:rFonts w:ascii="Arial" w:hAnsi="Arial" w:cs="Arial"/>
          <w:sz w:val="20"/>
          <w:lang w:val="sk-SK"/>
        </w:rPr>
      </w:pPr>
    </w:p>
    <w:p w:rsidR="00D71B06" w:rsidRPr="006E13E0" w:rsidRDefault="00D71B06" w:rsidP="00D71B06">
      <w:pPr>
        <w:pStyle w:val="Nadpis2"/>
        <w:rPr>
          <w:rFonts w:ascii="Arial" w:hAnsi="Arial" w:cs="Arial"/>
          <w:sz w:val="20"/>
          <w:szCs w:val="20"/>
          <w:lang w:val="sk-SK"/>
        </w:rPr>
      </w:pPr>
      <w:r w:rsidRPr="006E13E0">
        <w:rPr>
          <w:rFonts w:ascii="Arial" w:hAnsi="Arial" w:cs="Arial"/>
          <w:sz w:val="20"/>
          <w:szCs w:val="20"/>
          <w:lang w:val="sk-SK"/>
        </w:rPr>
        <w:t>Informácie o údajoch na podsúvahových účtoch</w:t>
      </w:r>
    </w:p>
    <w:p w:rsidR="00D71B06" w:rsidRPr="006E13E0" w:rsidRDefault="00D71B06">
      <w:pPr>
        <w:rPr>
          <w:rFonts w:ascii="Arial" w:hAnsi="Arial" w:cs="Arial"/>
          <w:sz w:val="20"/>
          <w:lang w:val="sk-SK"/>
        </w:rPr>
      </w:pPr>
    </w:p>
    <w:p w:rsidR="000B253D" w:rsidRPr="006E13E0" w:rsidRDefault="000B253D">
      <w:pPr>
        <w:rPr>
          <w:rFonts w:ascii="Arial" w:hAnsi="Arial" w:cs="Arial"/>
          <w:sz w:val="20"/>
          <w:lang w:val="sk-SK"/>
        </w:rPr>
      </w:pPr>
      <w:bookmarkStart w:id="106" w:name="_Toc156113670"/>
    </w:p>
    <w:p w:rsidR="00064592" w:rsidRDefault="00064592" w:rsidP="00D71B06">
      <w:pPr>
        <w:rPr>
          <w:rFonts w:ascii="Arial" w:hAnsi="Arial" w:cs="Arial"/>
          <w:b/>
          <w:sz w:val="20"/>
          <w:lang w:val="sk-SK"/>
        </w:rPr>
      </w:pPr>
    </w:p>
    <w:p w:rsidR="00D71B06" w:rsidRPr="00D71B06" w:rsidRDefault="00D71B06" w:rsidP="00D71B06">
      <w:pPr>
        <w:rPr>
          <w:rFonts w:ascii="Arial" w:hAnsi="Arial" w:cs="Arial"/>
          <w:b/>
          <w:sz w:val="20"/>
          <w:lang w:val="sk-SK"/>
        </w:rPr>
      </w:pPr>
      <w:r w:rsidRPr="006E13E0">
        <w:rPr>
          <w:rFonts w:ascii="Arial" w:hAnsi="Arial" w:cs="Arial"/>
          <w:b/>
          <w:sz w:val="20"/>
          <w:lang w:val="sk-SK"/>
        </w:rPr>
        <w:lastRenderedPageBreak/>
        <w:t>Prenájom priestorov:</w:t>
      </w:r>
    </w:p>
    <w:p w:rsidR="00D71B06" w:rsidRDefault="00D71B06">
      <w:pPr>
        <w:rPr>
          <w:rFonts w:ascii="Arial" w:hAnsi="Arial" w:cs="Arial"/>
          <w:sz w:val="20"/>
          <w:lang w:val="sk-SK"/>
        </w:rPr>
      </w:pPr>
    </w:p>
    <w:p w:rsidR="00D71B06" w:rsidRPr="006E4B64" w:rsidRDefault="009852F1" w:rsidP="00F27E7E">
      <w:p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V zm</w:t>
      </w:r>
      <w:r w:rsidR="00F27E7E">
        <w:rPr>
          <w:rFonts w:ascii="Arial" w:hAnsi="Arial" w:cs="Arial"/>
          <w:sz w:val="20"/>
          <w:lang w:val="sk-SK"/>
        </w:rPr>
        <w:t>ys</w:t>
      </w:r>
      <w:r>
        <w:rPr>
          <w:rFonts w:ascii="Arial" w:hAnsi="Arial" w:cs="Arial"/>
          <w:sz w:val="20"/>
          <w:lang w:val="sk-SK"/>
        </w:rPr>
        <w:t>l</w:t>
      </w:r>
      <w:r w:rsidR="00F27E7E">
        <w:rPr>
          <w:rFonts w:ascii="Arial" w:hAnsi="Arial" w:cs="Arial"/>
          <w:sz w:val="20"/>
          <w:lang w:val="sk-SK"/>
        </w:rPr>
        <w:t xml:space="preserve">e zmluvy o podnikateľskom nájme nebytových priestorov </w:t>
      </w:r>
      <w:r w:rsidR="00F27E7E" w:rsidRPr="00F27E7E">
        <w:rPr>
          <w:rFonts w:ascii="Arial" w:hAnsi="Arial" w:cs="Arial"/>
          <w:sz w:val="20"/>
          <w:lang w:val="sk-SK"/>
        </w:rPr>
        <w:t>predstavuje záväzok Spoločnosti</w:t>
      </w:r>
      <w:r w:rsidR="00642C0B">
        <w:rPr>
          <w:rFonts w:ascii="Arial" w:hAnsi="Arial" w:cs="Arial"/>
          <w:sz w:val="20"/>
          <w:lang w:val="sk-SK"/>
        </w:rPr>
        <w:t xml:space="preserve"> na rok 202</w:t>
      </w:r>
      <w:r w:rsidR="00BC4BA5">
        <w:rPr>
          <w:rFonts w:ascii="Arial" w:hAnsi="Arial" w:cs="Arial"/>
          <w:sz w:val="20"/>
          <w:lang w:val="sk-SK"/>
        </w:rPr>
        <w:t>1</w:t>
      </w:r>
      <w:r w:rsidR="00B261F5">
        <w:rPr>
          <w:rFonts w:ascii="Arial" w:hAnsi="Arial" w:cs="Arial"/>
          <w:sz w:val="20"/>
          <w:lang w:val="sk-SK"/>
        </w:rPr>
        <w:t xml:space="preserve"> hodnotu 30</w:t>
      </w:r>
      <w:r w:rsidR="00F27E7E">
        <w:rPr>
          <w:rFonts w:ascii="Arial" w:hAnsi="Arial" w:cs="Arial"/>
          <w:sz w:val="20"/>
          <w:lang w:val="sk-SK"/>
        </w:rPr>
        <w:t xml:space="preserve"> 000 EUR, zmluva je uzatvorená na dobu neurčitú. </w:t>
      </w:r>
      <w:r w:rsidRPr="006E4B64">
        <w:rPr>
          <w:rFonts w:ascii="Arial" w:hAnsi="Arial" w:cs="Arial"/>
          <w:sz w:val="20"/>
          <w:lang w:val="sk-SK"/>
        </w:rPr>
        <w:t>–</w:t>
      </w:r>
      <w:r w:rsidR="00F27E7E" w:rsidRPr="006E4B64">
        <w:rPr>
          <w:rFonts w:ascii="Arial" w:hAnsi="Arial" w:cs="Arial"/>
          <w:sz w:val="20"/>
          <w:lang w:val="sk-SK"/>
        </w:rPr>
        <w:t xml:space="preserve"> </w:t>
      </w:r>
      <w:r w:rsidR="00B261F5">
        <w:rPr>
          <w:rFonts w:ascii="Arial" w:hAnsi="Arial" w:cs="Arial"/>
          <w:sz w:val="20"/>
          <w:lang w:val="sk-SK"/>
        </w:rPr>
        <w:t>JUZEP s.r.o.</w:t>
      </w:r>
      <w:r w:rsidR="006E4B64">
        <w:rPr>
          <w:rFonts w:ascii="Arial" w:hAnsi="Arial" w:cs="Arial"/>
          <w:sz w:val="20"/>
          <w:lang w:val="sk-SK"/>
        </w:rPr>
        <w:t xml:space="preserve"> </w:t>
      </w:r>
    </w:p>
    <w:p w:rsidR="00D71B06" w:rsidRPr="00E77F1C" w:rsidRDefault="00D71B06">
      <w:pPr>
        <w:rPr>
          <w:rFonts w:ascii="Arial" w:hAnsi="Arial" w:cs="Arial"/>
          <w:sz w:val="20"/>
          <w:lang w:val="sk-SK"/>
        </w:rPr>
      </w:pPr>
    </w:p>
    <w:p w:rsidR="00B17C9E" w:rsidRPr="00E77F1C" w:rsidRDefault="00B17C9E" w:rsidP="00B17C9E">
      <w:pPr>
        <w:pStyle w:val="Nadpis1"/>
        <w:rPr>
          <w:rFonts w:ascii="Arial" w:hAnsi="Arial" w:cs="Arial"/>
          <w:sz w:val="20"/>
          <w:szCs w:val="20"/>
        </w:rPr>
      </w:pPr>
      <w:bookmarkStart w:id="107" w:name="_MON_1389426667"/>
      <w:bookmarkStart w:id="108" w:name="_MON_1389502693"/>
      <w:bookmarkStart w:id="109" w:name="_MON_1387790842"/>
      <w:bookmarkStart w:id="110" w:name="_MON_1392034746"/>
      <w:bookmarkStart w:id="111" w:name="_MON_1387790854"/>
      <w:bookmarkStart w:id="112" w:name="_MON_1387790903"/>
      <w:bookmarkStart w:id="113" w:name="_MON_1387964076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r w:rsidRPr="00E77F1C">
        <w:rPr>
          <w:rFonts w:ascii="Arial" w:hAnsi="Arial" w:cs="Arial"/>
          <w:sz w:val="20"/>
          <w:szCs w:val="20"/>
        </w:rPr>
        <w:t>INFORMÁCIE O SKUTOČNOSTIACH, KTORÉ NASTALI PO DNI, KU KTORÉMU SA ZOSTAVUJE ÚČTOVNÁ ZÁVIERKA DO DŇA ZOSTAVENIA ÚČTOVNEJ závierky</w:t>
      </w:r>
    </w:p>
    <w:p w:rsidR="00B17C9E" w:rsidRPr="00E77F1C" w:rsidRDefault="00B17C9E" w:rsidP="00B17C9E">
      <w:pPr>
        <w:pStyle w:val="Zkladntext"/>
        <w:rPr>
          <w:rFonts w:ascii="Arial" w:hAnsi="Arial" w:cs="Arial"/>
          <w:sz w:val="20"/>
          <w:lang w:val="sk-SK"/>
        </w:rPr>
      </w:pPr>
    </w:p>
    <w:p w:rsidR="00707C32" w:rsidRPr="00707C32" w:rsidRDefault="00BC4BA5" w:rsidP="00707C32">
      <w:pPr>
        <w:pStyle w:val="Zkladntext"/>
        <w:rPr>
          <w:rFonts w:ascii="Arial" w:hAnsi="Arial" w:cs="Arial"/>
          <w:iCs/>
          <w:sz w:val="20"/>
          <w:lang w:val="sk-SK"/>
        </w:rPr>
      </w:pPr>
      <w:r>
        <w:rPr>
          <w:rFonts w:ascii="Arial" w:hAnsi="Arial" w:cs="Arial"/>
          <w:iCs/>
          <w:sz w:val="20"/>
          <w:lang w:val="sk-SK"/>
        </w:rPr>
        <w:t>Po 31. decembri 2020</w:t>
      </w:r>
      <w:r w:rsidR="00707C32" w:rsidRPr="00707C32">
        <w:rPr>
          <w:rFonts w:ascii="Arial" w:hAnsi="Arial" w:cs="Arial"/>
          <w:iCs/>
          <w:sz w:val="20"/>
          <w:lang w:val="sk-SK"/>
        </w:rPr>
        <w:t xml:space="preserve"> nastali nasledovné udalosti majúce významný vplyv na verné zobrazenie skutočností, ktoré sú predmetom účtovníctva:</w:t>
      </w:r>
    </w:p>
    <w:p w:rsidR="00707C32" w:rsidRPr="00707C32" w:rsidRDefault="00707C32" w:rsidP="00707C32">
      <w:pPr>
        <w:pStyle w:val="Zkladntext"/>
        <w:rPr>
          <w:rFonts w:ascii="Arial" w:hAnsi="Arial" w:cs="Arial"/>
          <w:iCs/>
          <w:sz w:val="20"/>
          <w:lang w:val="sk-SK"/>
        </w:rPr>
      </w:pPr>
      <w:r w:rsidRPr="00707C32">
        <w:rPr>
          <w:rFonts w:ascii="Arial" w:hAnsi="Arial" w:cs="Arial"/>
          <w:iCs/>
          <w:sz w:val="20"/>
          <w:lang w:val="sk-SK"/>
        </w:rPr>
        <w:t>Na konci roku 2019 sa prvýkrát objavili správy z Číny týkajúce sa COVID-19 (</w:t>
      </w:r>
      <w:proofErr w:type="spellStart"/>
      <w:r w:rsidRPr="00707C32">
        <w:rPr>
          <w:rFonts w:ascii="Arial" w:hAnsi="Arial" w:cs="Arial"/>
          <w:iCs/>
          <w:sz w:val="20"/>
          <w:lang w:val="sk-SK"/>
        </w:rPr>
        <w:t>Coronavirus</w:t>
      </w:r>
      <w:proofErr w:type="spellEnd"/>
      <w:r w:rsidRPr="00707C32">
        <w:rPr>
          <w:rFonts w:ascii="Arial" w:hAnsi="Arial" w:cs="Arial"/>
          <w:iCs/>
          <w:sz w:val="20"/>
          <w:lang w:val="sk-SK"/>
        </w:rPr>
        <w:t>). V prvých mesiacoch roku 2020 sa vírus rozšíril do celého sveta a negatívne ovplyvnil mnoho krajín. Manažment účtovnej jednotky pozorne monitoruje situáciu a hľadá spôsoby, ako minimalizovať dopad na Spoločnosť. V Súčasnej dobe nie je možné s presnosťou určiť, či táto situácia bude mať negatívny dopad na samotný chod Spoločno</w:t>
      </w:r>
      <w:r>
        <w:rPr>
          <w:rFonts w:ascii="Arial" w:hAnsi="Arial" w:cs="Arial"/>
          <w:iCs/>
          <w:sz w:val="20"/>
          <w:lang w:val="sk-SK"/>
        </w:rPr>
        <w:t xml:space="preserve">sti. </w:t>
      </w:r>
    </w:p>
    <w:p w:rsidR="007A3FC4" w:rsidRPr="00707C32" w:rsidRDefault="007A3FC4" w:rsidP="007A3FC4">
      <w:pPr>
        <w:pStyle w:val="Zkladntext"/>
        <w:rPr>
          <w:rFonts w:ascii="Arial" w:hAnsi="Arial" w:cs="Arial"/>
          <w:sz w:val="20"/>
          <w:lang w:val="sk-SK"/>
        </w:rPr>
      </w:pPr>
    </w:p>
    <w:p w:rsidR="00D71B06" w:rsidRPr="00707C32" w:rsidRDefault="00D71B06" w:rsidP="007A3FC4">
      <w:pPr>
        <w:pStyle w:val="Zkladntext"/>
        <w:rPr>
          <w:rFonts w:ascii="Arial" w:hAnsi="Arial" w:cs="Arial"/>
          <w:sz w:val="20"/>
          <w:lang w:val="sk-SK"/>
        </w:rPr>
      </w:pPr>
    </w:p>
    <w:p w:rsidR="00D71B06" w:rsidRPr="00D71B06" w:rsidRDefault="00D71B06" w:rsidP="00D71B06">
      <w:pPr>
        <w:pStyle w:val="Zkladntext"/>
        <w:rPr>
          <w:rFonts w:ascii="Arial" w:hAnsi="Arial" w:cs="Arial"/>
          <w:sz w:val="20"/>
          <w:lang w:val="sk-SK"/>
        </w:rPr>
      </w:pPr>
    </w:p>
    <w:p w:rsidR="00D71B06" w:rsidRPr="00EC138F" w:rsidRDefault="00D71B06" w:rsidP="00D71B06">
      <w:pPr>
        <w:pStyle w:val="Nadpis1"/>
        <w:rPr>
          <w:rFonts w:ascii="Arial" w:hAnsi="Arial" w:cs="Arial"/>
          <w:sz w:val="20"/>
          <w:szCs w:val="20"/>
        </w:rPr>
      </w:pPr>
      <w:r w:rsidRPr="00EC138F">
        <w:rPr>
          <w:rFonts w:ascii="Arial" w:hAnsi="Arial" w:cs="Arial"/>
          <w:sz w:val="20"/>
          <w:szCs w:val="20"/>
        </w:rPr>
        <w:t>INFORMÁCIE O PRÍJMOCH A VÝHODÁCH ČLENOV ŠTATUTÁRNYCH ORGÁNOV, DOZORNÝCH ORGÁNOV A INÝCH ORGÁNOV ÚČTOVNEJ JEDNOTKY</w:t>
      </w:r>
    </w:p>
    <w:p w:rsidR="00D71B06" w:rsidRPr="00EC138F" w:rsidRDefault="00D71B06" w:rsidP="00D71B06">
      <w:pPr>
        <w:rPr>
          <w:rFonts w:ascii="Arial" w:hAnsi="Arial" w:cs="Arial"/>
          <w:sz w:val="20"/>
          <w:lang w:val="sk-SK"/>
        </w:rPr>
      </w:pPr>
    </w:p>
    <w:p w:rsidR="00D71B06" w:rsidRPr="00D71B06" w:rsidRDefault="00D71B06" w:rsidP="00D71B06">
      <w:pPr>
        <w:jc w:val="both"/>
        <w:rPr>
          <w:rFonts w:ascii="Arial" w:hAnsi="Arial" w:cs="Arial"/>
          <w:i/>
          <w:color w:val="FF0000"/>
          <w:sz w:val="20"/>
          <w:lang w:val="sk-SK"/>
        </w:rPr>
      </w:pPr>
      <w:r w:rsidRPr="00EC138F">
        <w:rPr>
          <w:rFonts w:ascii="Arial" w:hAnsi="Arial" w:cs="Arial"/>
          <w:sz w:val="20"/>
          <w:lang w:val="sk-SK"/>
        </w:rPr>
        <w:t>Všetky príjmy konateľov boli vyplatené v rámci závislej činnosti za bežné obdobie sú zohľadnené v mzdových nákladoch.</w:t>
      </w:r>
      <w:r w:rsidRPr="00D71B06">
        <w:rPr>
          <w:rFonts w:ascii="Arial" w:hAnsi="Arial" w:cs="Arial"/>
          <w:color w:val="FF0000"/>
          <w:sz w:val="20"/>
          <w:lang w:val="sk-SK"/>
        </w:rPr>
        <w:t xml:space="preserve"> </w:t>
      </w:r>
    </w:p>
    <w:p w:rsidR="00D71B06" w:rsidRPr="00E77F1C" w:rsidRDefault="00D71B06" w:rsidP="007A3FC4">
      <w:pPr>
        <w:pStyle w:val="Zkladntext"/>
        <w:rPr>
          <w:rFonts w:ascii="Arial" w:hAnsi="Arial" w:cs="Arial"/>
          <w:sz w:val="20"/>
          <w:lang w:val="sk-SK"/>
        </w:rPr>
      </w:pPr>
    </w:p>
    <w:sectPr w:rsidR="00D71B06" w:rsidRPr="00E77F1C" w:rsidSect="00422D17">
      <w:headerReference w:type="default" r:id="rId16"/>
      <w:footerReference w:type="default" r:id="rId17"/>
      <w:headerReference w:type="first" r:id="rId18"/>
      <w:pgSz w:w="11907" w:h="16840" w:code="9"/>
      <w:pgMar w:top="1134" w:right="1418" w:bottom="851" w:left="1418" w:header="709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26D" w:rsidRDefault="0026626D">
      <w:r>
        <w:separator/>
      </w:r>
    </w:p>
  </w:endnote>
  <w:endnote w:type="continuationSeparator" w:id="0">
    <w:p w:rsidR="0026626D" w:rsidRDefault="00266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F00" w:rsidRPr="00E77F1C" w:rsidRDefault="00141F00" w:rsidP="00422D17">
    <w:pPr>
      <w:pStyle w:val="Pta"/>
      <w:tabs>
        <w:tab w:val="center" w:pos="4536"/>
        <w:tab w:val="right" w:pos="8505"/>
      </w:tabs>
      <w:rPr>
        <w:rFonts w:ascii="Arial" w:hAnsi="Arial" w:cs="Arial"/>
      </w:rPr>
    </w:pPr>
    <w:r w:rsidRPr="00E77F1C">
      <w:rPr>
        <w:rFonts w:ascii="Arial" w:hAnsi="Arial" w:cs="Arial"/>
        <w:sz w:val="16"/>
      </w:rPr>
      <w:tab/>
    </w:r>
    <w:r w:rsidRPr="00E77F1C">
      <w:rPr>
        <w:rStyle w:val="slostrany"/>
        <w:rFonts w:ascii="Arial" w:hAnsi="Arial" w:cs="Arial"/>
        <w:sz w:val="16"/>
      </w:rPr>
      <w:fldChar w:fldCharType="begin"/>
    </w:r>
    <w:r w:rsidRPr="00E77F1C">
      <w:rPr>
        <w:rStyle w:val="slostrany"/>
        <w:rFonts w:ascii="Arial" w:hAnsi="Arial" w:cs="Arial"/>
        <w:sz w:val="16"/>
      </w:rPr>
      <w:instrText xml:space="preserve"> PAGE </w:instrText>
    </w:r>
    <w:r w:rsidRPr="00E77F1C">
      <w:rPr>
        <w:rStyle w:val="slostrany"/>
        <w:rFonts w:ascii="Arial" w:hAnsi="Arial" w:cs="Arial"/>
        <w:sz w:val="16"/>
      </w:rPr>
      <w:fldChar w:fldCharType="separate"/>
    </w:r>
    <w:r w:rsidR="00EC76E3">
      <w:rPr>
        <w:rStyle w:val="slostrany"/>
        <w:rFonts w:ascii="Arial" w:hAnsi="Arial" w:cs="Arial"/>
        <w:noProof/>
        <w:sz w:val="16"/>
      </w:rPr>
      <w:t>6</w:t>
    </w:r>
    <w:r w:rsidRPr="00E77F1C">
      <w:rPr>
        <w:rStyle w:val="slostrany"/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26D" w:rsidRDefault="0026626D">
      <w:r>
        <w:separator/>
      </w:r>
    </w:p>
  </w:footnote>
  <w:footnote w:type="continuationSeparator" w:id="0">
    <w:p w:rsidR="0026626D" w:rsidRDefault="00266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F00" w:rsidRPr="00E77F1C" w:rsidRDefault="00141F00" w:rsidP="00844B2A">
    <w:pPr>
      <w:pStyle w:val="Hlavika"/>
      <w:rPr>
        <w:rFonts w:ascii="Arial" w:hAnsi="Arial" w:cs="Arial"/>
        <w:sz w:val="20"/>
        <w:lang w:val="sk-SK"/>
      </w:rPr>
    </w:pPr>
    <w:r w:rsidRPr="00E77F1C">
      <w:rPr>
        <w:rFonts w:ascii="Arial" w:hAnsi="Arial" w:cs="Arial"/>
        <w:sz w:val="20"/>
        <w:lang w:val="sk-SK"/>
      </w:rPr>
      <w:t xml:space="preserve">Poznámky </w:t>
    </w:r>
    <w:proofErr w:type="spellStart"/>
    <w:r w:rsidRPr="00E77F1C">
      <w:rPr>
        <w:rFonts w:ascii="Arial" w:hAnsi="Arial" w:cs="Arial"/>
        <w:sz w:val="20"/>
        <w:lang w:val="sk-SK"/>
      </w:rPr>
      <w:t>Úč</w:t>
    </w:r>
    <w:proofErr w:type="spellEnd"/>
    <w:r w:rsidRPr="00E77F1C">
      <w:rPr>
        <w:rFonts w:ascii="Arial" w:hAnsi="Arial" w:cs="Arial"/>
        <w:sz w:val="20"/>
        <w:lang w:val="sk-SK"/>
      </w:rPr>
      <w:t xml:space="preserve"> POD 3-01</w:t>
    </w:r>
    <w:r w:rsidRPr="00E77F1C">
      <w:rPr>
        <w:rFonts w:ascii="Arial" w:hAnsi="Arial" w:cs="Arial"/>
        <w:sz w:val="20"/>
        <w:lang w:val="sk-SK"/>
      </w:rPr>
      <w:tab/>
    </w:r>
    <w:r w:rsidRPr="00E77F1C">
      <w:rPr>
        <w:rFonts w:ascii="Arial" w:hAnsi="Arial" w:cs="Arial"/>
        <w:sz w:val="20"/>
        <w:lang w:val="sk-SK"/>
      </w:rPr>
      <w:tab/>
    </w:r>
    <w:r w:rsidRPr="00E77F1C">
      <w:rPr>
        <w:rFonts w:ascii="Arial" w:hAnsi="Arial" w:cs="Arial"/>
        <w:sz w:val="20"/>
        <w:lang w:val="sk-SK"/>
      </w:rPr>
      <w:tab/>
    </w:r>
    <w:r w:rsidRPr="00E77F1C">
      <w:rPr>
        <w:rFonts w:ascii="Arial" w:hAnsi="Arial" w:cs="Arial"/>
        <w:sz w:val="20"/>
        <w:lang w:val="sk-SK"/>
      </w:rPr>
      <w:tab/>
      <w:t xml:space="preserve">IČO: </w:t>
    </w:r>
    <w:r>
      <w:rPr>
        <w:rFonts w:ascii="Arial" w:hAnsi="Arial" w:cs="Arial"/>
        <w:sz w:val="20"/>
        <w:lang w:val="sk-SK"/>
      </w:rPr>
      <w:t>47844370, DIČ: 2024114367</w:t>
    </w:r>
  </w:p>
  <w:p w:rsidR="00141F00" w:rsidRPr="00E77F1C" w:rsidRDefault="00141F00" w:rsidP="00844B2A">
    <w:pPr>
      <w:pStyle w:val="Hlavika"/>
      <w:rPr>
        <w:rFonts w:ascii="Arial" w:hAnsi="Arial" w:cs="Arial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F00" w:rsidRPr="00E77F1C" w:rsidRDefault="00141F00" w:rsidP="00C270BD">
    <w:pPr>
      <w:pStyle w:val="Hlavika"/>
      <w:rPr>
        <w:rFonts w:ascii="Arial" w:hAnsi="Arial" w:cs="Arial"/>
        <w:sz w:val="20"/>
        <w:lang w:val="sk-SK"/>
      </w:rPr>
    </w:pPr>
    <w:r w:rsidRPr="00E77F1C">
      <w:rPr>
        <w:rFonts w:ascii="Arial" w:hAnsi="Arial" w:cs="Arial"/>
        <w:sz w:val="20"/>
        <w:lang w:val="sk-SK"/>
      </w:rPr>
      <w:t xml:space="preserve">Poznámky </w:t>
    </w:r>
    <w:proofErr w:type="spellStart"/>
    <w:r w:rsidRPr="00E77F1C">
      <w:rPr>
        <w:rFonts w:ascii="Arial" w:hAnsi="Arial" w:cs="Arial"/>
        <w:sz w:val="20"/>
        <w:lang w:val="sk-SK"/>
      </w:rPr>
      <w:t>Úč</w:t>
    </w:r>
    <w:proofErr w:type="spellEnd"/>
    <w:r w:rsidRPr="00E77F1C">
      <w:rPr>
        <w:rFonts w:ascii="Arial" w:hAnsi="Arial" w:cs="Arial"/>
        <w:sz w:val="20"/>
        <w:lang w:val="sk-SK"/>
      </w:rPr>
      <w:t xml:space="preserve"> POD 3-01</w:t>
    </w:r>
    <w:r w:rsidRPr="00E77F1C">
      <w:rPr>
        <w:rFonts w:ascii="Arial" w:hAnsi="Arial" w:cs="Arial"/>
        <w:sz w:val="20"/>
        <w:lang w:val="sk-SK"/>
      </w:rPr>
      <w:tab/>
    </w:r>
    <w:r w:rsidRPr="00E77F1C">
      <w:rPr>
        <w:rFonts w:ascii="Arial" w:hAnsi="Arial" w:cs="Arial"/>
        <w:sz w:val="20"/>
        <w:lang w:val="sk-SK"/>
      </w:rPr>
      <w:tab/>
    </w:r>
    <w:r w:rsidRPr="00E77F1C">
      <w:rPr>
        <w:rFonts w:ascii="Arial" w:hAnsi="Arial" w:cs="Arial"/>
        <w:sz w:val="20"/>
        <w:lang w:val="sk-SK"/>
      </w:rPr>
      <w:tab/>
    </w:r>
    <w:r w:rsidRPr="00E77F1C">
      <w:rPr>
        <w:rFonts w:ascii="Arial" w:hAnsi="Arial" w:cs="Arial"/>
        <w:sz w:val="20"/>
        <w:lang w:val="sk-SK"/>
      </w:rPr>
      <w:tab/>
      <w:t xml:space="preserve">IČO: </w:t>
    </w:r>
    <w:r>
      <w:rPr>
        <w:rFonts w:ascii="Arial" w:hAnsi="Arial" w:cs="Arial"/>
        <w:sz w:val="20"/>
        <w:lang w:val="sk-SK"/>
      </w:rPr>
      <w:t>47844370, DIČ: 2024114367</w:t>
    </w:r>
  </w:p>
  <w:p w:rsidR="00141F00" w:rsidRDefault="00141F0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1646E3"/>
    <w:multiLevelType w:val="hybridMultilevel"/>
    <w:tmpl w:val="4B768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C3D31C6"/>
    <w:multiLevelType w:val="multilevel"/>
    <w:tmpl w:val="78E0909C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1985"/>
        </w:tabs>
        <w:ind w:left="1985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  <w:rPr>
        <w:rFonts w:hint="default"/>
      </w:rPr>
    </w:lvl>
  </w:abstractNum>
  <w:abstractNum w:abstractNumId="35" w15:restartNumberingAfterBreak="0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7" w15:restartNumberingAfterBreak="0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CD70708"/>
    <w:multiLevelType w:val="hybridMultilevel"/>
    <w:tmpl w:val="6E52A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4"/>
  </w:num>
  <w:num w:numId="2">
    <w:abstractNumId w:val="34"/>
  </w:num>
  <w:num w:numId="3">
    <w:abstractNumId w:val="34"/>
  </w:num>
  <w:num w:numId="4">
    <w:abstractNumId w:val="34"/>
  </w:num>
  <w:num w:numId="5">
    <w:abstractNumId w:val="34"/>
  </w:num>
  <w:num w:numId="6">
    <w:abstractNumId w:val="33"/>
  </w:num>
  <w:num w:numId="7">
    <w:abstractNumId w:val="41"/>
  </w:num>
  <w:num w:numId="8">
    <w:abstractNumId w:val="17"/>
  </w:num>
  <w:num w:numId="9">
    <w:abstractNumId w:val="0"/>
  </w:num>
  <w:num w:numId="10">
    <w:abstractNumId w:val="27"/>
  </w:num>
  <w:num w:numId="11">
    <w:abstractNumId w:val="23"/>
  </w:num>
  <w:num w:numId="12">
    <w:abstractNumId w:val="22"/>
  </w:num>
  <w:num w:numId="13">
    <w:abstractNumId w:val="30"/>
  </w:num>
  <w:num w:numId="14">
    <w:abstractNumId w:val="12"/>
  </w:num>
  <w:num w:numId="15">
    <w:abstractNumId w:val="13"/>
  </w:num>
  <w:num w:numId="16">
    <w:abstractNumId w:val="19"/>
  </w:num>
  <w:num w:numId="17">
    <w:abstractNumId w:val="32"/>
  </w:num>
  <w:num w:numId="18">
    <w:abstractNumId w:val="14"/>
  </w:num>
  <w:num w:numId="19">
    <w:abstractNumId w:val="6"/>
  </w:num>
  <w:num w:numId="20">
    <w:abstractNumId w:val="7"/>
  </w:num>
  <w:num w:numId="21">
    <w:abstractNumId w:val="10"/>
  </w:num>
  <w:num w:numId="22">
    <w:abstractNumId w:val="29"/>
  </w:num>
  <w:num w:numId="23">
    <w:abstractNumId w:val="21"/>
  </w:num>
  <w:num w:numId="24">
    <w:abstractNumId w:val="42"/>
  </w:num>
  <w:num w:numId="25">
    <w:abstractNumId w:val="5"/>
  </w:num>
  <w:num w:numId="26">
    <w:abstractNumId w:val="3"/>
  </w:num>
  <w:num w:numId="27">
    <w:abstractNumId w:val="15"/>
  </w:num>
  <w:num w:numId="28">
    <w:abstractNumId w:val="8"/>
  </w:num>
  <w:num w:numId="29">
    <w:abstractNumId w:val="18"/>
  </w:num>
  <w:num w:numId="30">
    <w:abstractNumId w:val="25"/>
  </w:num>
  <w:num w:numId="31">
    <w:abstractNumId w:val="4"/>
  </w:num>
  <w:num w:numId="32">
    <w:abstractNumId w:val="39"/>
  </w:num>
  <w:num w:numId="33">
    <w:abstractNumId w:val="24"/>
  </w:num>
  <w:num w:numId="34">
    <w:abstractNumId w:val="1"/>
  </w:num>
  <w:num w:numId="35">
    <w:abstractNumId w:val="28"/>
  </w:num>
  <w:num w:numId="36">
    <w:abstractNumId w:val="26"/>
  </w:num>
  <w:num w:numId="37">
    <w:abstractNumId w:val="37"/>
  </w:num>
  <w:num w:numId="38">
    <w:abstractNumId w:val="35"/>
  </w:num>
  <w:num w:numId="39">
    <w:abstractNumId w:val="36"/>
  </w:num>
  <w:num w:numId="40">
    <w:abstractNumId w:val="2"/>
  </w:num>
  <w:num w:numId="41">
    <w:abstractNumId w:val="40"/>
  </w:num>
  <w:num w:numId="42">
    <w:abstractNumId w:val="31"/>
  </w:num>
  <w:num w:numId="43">
    <w:abstractNumId w:val="16"/>
  </w:num>
  <w:num w:numId="44">
    <w:abstractNumId w:val="20"/>
  </w:num>
  <w:num w:numId="45">
    <w:abstractNumId w:val="9"/>
  </w:num>
  <w:num w:numId="46">
    <w:abstractNumId w:val="11"/>
  </w:num>
  <w:num w:numId="47">
    <w:abstractNumId w:val="38"/>
  </w:num>
  <w:num w:numId="48">
    <w:abstractNumId w:val="3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4"/>
  </w:num>
  <w:num w:numId="50">
    <w:abstractNumId w:val="34"/>
  </w:num>
  <w:num w:numId="51">
    <w:abstractNumId w:val="34"/>
  </w:num>
  <w:num w:numId="52">
    <w:abstractNumId w:val="34"/>
  </w:num>
  <w:num w:numId="53">
    <w:abstractNumId w:val="34"/>
  </w:num>
  <w:num w:numId="54">
    <w:abstractNumId w:val="3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C5B"/>
    <w:rsid w:val="000002C8"/>
    <w:rsid w:val="00001CB7"/>
    <w:rsid w:val="000046C5"/>
    <w:rsid w:val="00005362"/>
    <w:rsid w:val="000063B4"/>
    <w:rsid w:val="00006C85"/>
    <w:rsid w:val="00006E80"/>
    <w:rsid w:val="000075EE"/>
    <w:rsid w:val="0001074A"/>
    <w:rsid w:val="00016FD1"/>
    <w:rsid w:val="0002004E"/>
    <w:rsid w:val="000237BF"/>
    <w:rsid w:val="0002555C"/>
    <w:rsid w:val="00026CEB"/>
    <w:rsid w:val="00026FA3"/>
    <w:rsid w:val="000272F9"/>
    <w:rsid w:val="00027B4B"/>
    <w:rsid w:val="00027B5E"/>
    <w:rsid w:val="00027ECE"/>
    <w:rsid w:val="000316D0"/>
    <w:rsid w:val="0003268B"/>
    <w:rsid w:val="00035273"/>
    <w:rsid w:val="00035F0C"/>
    <w:rsid w:val="00036471"/>
    <w:rsid w:val="00037659"/>
    <w:rsid w:val="00037D82"/>
    <w:rsid w:val="0004192D"/>
    <w:rsid w:val="00041958"/>
    <w:rsid w:val="00047306"/>
    <w:rsid w:val="00050CBE"/>
    <w:rsid w:val="00053754"/>
    <w:rsid w:val="000542CE"/>
    <w:rsid w:val="000613F1"/>
    <w:rsid w:val="000620D6"/>
    <w:rsid w:val="00062974"/>
    <w:rsid w:val="0006406B"/>
    <w:rsid w:val="00064592"/>
    <w:rsid w:val="000656F3"/>
    <w:rsid w:val="000659A4"/>
    <w:rsid w:val="00066012"/>
    <w:rsid w:val="000672F3"/>
    <w:rsid w:val="00067AB4"/>
    <w:rsid w:val="0007040E"/>
    <w:rsid w:val="00070E67"/>
    <w:rsid w:val="00071667"/>
    <w:rsid w:val="00071C4B"/>
    <w:rsid w:val="00072A01"/>
    <w:rsid w:val="00073D97"/>
    <w:rsid w:val="00074B3B"/>
    <w:rsid w:val="00077557"/>
    <w:rsid w:val="000841C3"/>
    <w:rsid w:val="00085894"/>
    <w:rsid w:val="00085B01"/>
    <w:rsid w:val="00086422"/>
    <w:rsid w:val="000907A1"/>
    <w:rsid w:val="000915D6"/>
    <w:rsid w:val="00091A2D"/>
    <w:rsid w:val="00091D43"/>
    <w:rsid w:val="0009211A"/>
    <w:rsid w:val="000923CC"/>
    <w:rsid w:val="00093518"/>
    <w:rsid w:val="000935CA"/>
    <w:rsid w:val="00094AB3"/>
    <w:rsid w:val="00095AB3"/>
    <w:rsid w:val="00096938"/>
    <w:rsid w:val="000A07B6"/>
    <w:rsid w:val="000A3A8C"/>
    <w:rsid w:val="000A78A6"/>
    <w:rsid w:val="000A7FAB"/>
    <w:rsid w:val="000B23FA"/>
    <w:rsid w:val="000B253D"/>
    <w:rsid w:val="000B2C65"/>
    <w:rsid w:val="000B3D05"/>
    <w:rsid w:val="000B42B7"/>
    <w:rsid w:val="000B62EB"/>
    <w:rsid w:val="000B62F5"/>
    <w:rsid w:val="000B7B77"/>
    <w:rsid w:val="000B7DE0"/>
    <w:rsid w:val="000C204F"/>
    <w:rsid w:val="000C2CD7"/>
    <w:rsid w:val="000C6E7F"/>
    <w:rsid w:val="000D23A4"/>
    <w:rsid w:val="000D29A6"/>
    <w:rsid w:val="000D37FC"/>
    <w:rsid w:val="000D690A"/>
    <w:rsid w:val="000E00D2"/>
    <w:rsid w:val="000E1359"/>
    <w:rsid w:val="000E6895"/>
    <w:rsid w:val="000E7257"/>
    <w:rsid w:val="000F194B"/>
    <w:rsid w:val="000F2B79"/>
    <w:rsid w:val="000F79C8"/>
    <w:rsid w:val="000F7EAB"/>
    <w:rsid w:val="0010128C"/>
    <w:rsid w:val="001012F3"/>
    <w:rsid w:val="001045EE"/>
    <w:rsid w:val="001050E1"/>
    <w:rsid w:val="00106FA1"/>
    <w:rsid w:val="00107650"/>
    <w:rsid w:val="0011064F"/>
    <w:rsid w:val="001113B0"/>
    <w:rsid w:val="00111FCA"/>
    <w:rsid w:val="001124A6"/>
    <w:rsid w:val="00112550"/>
    <w:rsid w:val="001142B8"/>
    <w:rsid w:val="00122D38"/>
    <w:rsid w:val="001239B8"/>
    <w:rsid w:val="0012521A"/>
    <w:rsid w:val="001256E7"/>
    <w:rsid w:val="001259EB"/>
    <w:rsid w:val="00125AFC"/>
    <w:rsid w:val="0012636B"/>
    <w:rsid w:val="00131754"/>
    <w:rsid w:val="00131BC1"/>
    <w:rsid w:val="00141251"/>
    <w:rsid w:val="0014183C"/>
    <w:rsid w:val="00141F00"/>
    <w:rsid w:val="00141F11"/>
    <w:rsid w:val="00145787"/>
    <w:rsid w:val="001458A1"/>
    <w:rsid w:val="00151916"/>
    <w:rsid w:val="00152E57"/>
    <w:rsid w:val="00160FEA"/>
    <w:rsid w:val="00161394"/>
    <w:rsid w:val="001617C5"/>
    <w:rsid w:val="00163287"/>
    <w:rsid w:val="0016542A"/>
    <w:rsid w:val="00165488"/>
    <w:rsid w:val="00165E13"/>
    <w:rsid w:val="001671CE"/>
    <w:rsid w:val="00167846"/>
    <w:rsid w:val="00170AD5"/>
    <w:rsid w:val="00170DEA"/>
    <w:rsid w:val="00171315"/>
    <w:rsid w:val="00173A6F"/>
    <w:rsid w:val="00173CF3"/>
    <w:rsid w:val="00174EFF"/>
    <w:rsid w:val="001777EE"/>
    <w:rsid w:val="00180452"/>
    <w:rsid w:val="00184651"/>
    <w:rsid w:val="00184BA3"/>
    <w:rsid w:val="00185FE0"/>
    <w:rsid w:val="00186622"/>
    <w:rsid w:val="00187065"/>
    <w:rsid w:val="001926DE"/>
    <w:rsid w:val="00193A56"/>
    <w:rsid w:val="00193F12"/>
    <w:rsid w:val="00194BD5"/>
    <w:rsid w:val="00196212"/>
    <w:rsid w:val="001A01DB"/>
    <w:rsid w:val="001A2E1E"/>
    <w:rsid w:val="001A466E"/>
    <w:rsid w:val="001A4FE2"/>
    <w:rsid w:val="001B4F15"/>
    <w:rsid w:val="001B703C"/>
    <w:rsid w:val="001B70AE"/>
    <w:rsid w:val="001B7690"/>
    <w:rsid w:val="001C110F"/>
    <w:rsid w:val="001C30CB"/>
    <w:rsid w:val="001C31D1"/>
    <w:rsid w:val="001C4CC0"/>
    <w:rsid w:val="001C7143"/>
    <w:rsid w:val="001D13DE"/>
    <w:rsid w:val="001D1F58"/>
    <w:rsid w:val="001D22CB"/>
    <w:rsid w:val="001D3100"/>
    <w:rsid w:val="001D5864"/>
    <w:rsid w:val="001D70AC"/>
    <w:rsid w:val="001E0A49"/>
    <w:rsid w:val="001E1B4A"/>
    <w:rsid w:val="001E5758"/>
    <w:rsid w:val="001E6AD0"/>
    <w:rsid w:val="001E7892"/>
    <w:rsid w:val="001E7CAA"/>
    <w:rsid w:val="001F00E4"/>
    <w:rsid w:val="001F087D"/>
    <w:rsid w:val="001F1828"/>
    <w:rsid w:val="001F54E3"/>
    <w:rsid w:val="001F5827"/>
    <w:rsid w:val="001F5952"/>
    <w:rsid w:val="001F6939"/>
    <w:rsid w:val="00203310"/>
    <w:rsid w:val="002109DB"/>
    <w:rsid w:val="002131FF"/>
    <w:rsid w:val="002206FC"/>
    <w:rsid w:val="002252D5"/>
    <w:rsid w:val="00226017"/>
    <w:rsid w:val="002271E7"/>
    <w:rsid w:val="00230012"/>
    <w:rsid w:val="00232539"/>
    <w:rsid w:val="00234158"/>
    <w:rsid w:val="0024120E"/>
    <w:rsid w:val="00242FCD"/>
    <w:rsid w:val="00243C92"/>
    <w:rsid w:val="00243E76"/>
    <w:rsid w:val="002464FF"/>
    <w:rsid w:val="00246626"/>
    <w:rsid w:val="00246CE2"/>
    <w:rsid w:val="00247400"/>
    <w:rsid w:val="00253082"/>
    <w:rsid w:val="002538EE"/>
    <w:rsid w:val="00260455"/>
    <w:rsid w:val="0026051F"/>
    <w:rsid w:val="00261492"/>
    <w:rsid w:val="00263A38"/>
    <w:rsid w:val="00265237"/>
    <w:rsid w:val="0026626D"/>
    <w:rsid w:val="00266C82"/>
    <w:rsid w:val="00267626"/>
    <w:rsid w:val="00267999"/>
    <w:rsid w:val="00270409"/>
    <w:rsid w:val="002715EB"/>
    <w:rsid w:val="00271BEF"/>
    <w:rsid w:val="0027259F"/>
    <w:rsid w:val="00275F85"/>
    <w:rsid w:val="00276CB6"/>
    <w:rsid w:val="0027728F"/>
    <w:rsid w:val="002850E2"/>
    <w:rsid w:val="00287674"/>
    <w:rsid w:val="00287EFD"/>
    <w:rsid w:val="00290564"/>
    <w:rsid w:val="00291F22"/>
    <w:rsid w:val="00292442"/>
    <w:rsid w:val="0029424D"/>
    <w:rsid w:val="002952D1"/>
    <w:rsid w:val="00297BDA"/>
    <w:rsid w:val="002A24B9"/>
    <w:rsid w:val="002A2D8F"/>
    <w:rsid w:val="002A32D1"/>
    <w:rsid w:val="002A5369"/>
    <w:rsid w:val="002A7892"/>
    <w:rsid w:val="002B08C4"/>
    <w:rsid w:val="002B2708"/>
    <w:rsid w:val="002B3E72"/>
    <w:rsid w:val="002B5DCE"/>
    <w:rsid w:val="002B73D3"/>
    <w:rsid w:val="002C25C7"/>
    <w:rsid w:val="002C5CAE"/>
    <w:rsid w:val="002C7B90"/>
    <w:rsid w:val="002D222B"/>
    <w:rsid w:val="002D52D7"/>
    <w:rsid w:val="002D5E48"/>
    <w:rsid w:val="002E58D1"/>
    <w:rsid w:val="002E59D6"/>
    <w:rsid w:val="002F11C0"/>
    <w:rsid w:val="002F328C"/>
    <w:rsid w:val="002F3510"/>
    <w:rsid w:val="002F4436"/>
    <w:rsid w:val="002F56F1"/>
    <w:rsid w:val="002F608A"/>
    <w:rsid w:val="002F653B"/>
    <w:rsid w:val="002F6801"/>
    <w:rsid w:val="00301FB0"/>
    <w:rsid w:val="00302B5A"/>
    <w:rsid w:val="00307ECF"/>
    <w:rsid w:val="00310CE8"/>
    <w:rsid w:val="0031107D"/>
    <w:rsid w:val="0031128C"/>
    <w:rsid w:val="00313194"/>
    <w:rsid w:val="003139D4"/>
    <w:rsid w:val="00313ACB"/>
    <w:rsid w:val="003143B7"/>
    <w:rsid w:val="00314532"/>
    <w:rsid w:val="00315C7B"/>
    <w:rsid w:val="003176DD"/>
    <w:rsid w:val="003176F1"/>
    <w:rsid w:val="003201CC"/>
    <w:rsid w:val="00321904"/>
    <w:rsid w:val="00322E93"/>
    <w:rsid w:val="00323EFB"/>
    <w:rsid w:val="00324263"/>
    <w:rsid w:val="00325198"/>
    <w:rsid w:val="003253D0"/>
    <w:rsid w:val="003261E0"/>
    <w:rsid w:val="00330CC0"/>
    <w:rsid w:val="00334B04"/>
    <w:rsid w:val="00336749"/>
    <w:rsid w:val="0034108A"/>
    <w:rsid w:val="00341DBC"/>
    <w:rsid w:val="00342266"/>
    <w:rsid w:val="003427BC"/>
    <w:rsid w:val="00342B6F"/>
    <w:rsid w:val="00343246"/>
    <w:rsid w:val="003444CB"/>
    <w:rsid w:val="00344617"/>
    <w:rsid w:val="0034762C"/>
    <w:rsid w:val="00351139"/>
    <w:rsid w:val="00351AF1"/>
    <w:rsid w:val="00351F7F"/>
    <w:rsid w:val="00354334"/>
    <w:rsid w:val="00361900"/>
    <w:rsid w:val="00361C6D"/>
    <w:rsid w:val="0036283F"/>
    <w:rsid w:val="00364061"/>
    <w:rsid w:val="00366111"/>
    <w:rsid w:val="00370593"/>
    <w:rsid w:val="00370875"/>
    <w:rsid w:val="0037356E"/>
    <w:rsid w:val="00375249"/>
    <w:rsid w:val="003765F7"/>
    <w:rsid w:val="0037685A"/>
    <w:rsid w:val="00380D6C"/>
    <w:rsid w:val="00381F7B"/>
    <w:rsid w:val="00383F38"/>
    <w:rsid w:val="00384286"/>
    <w:rsid w:val="003871D3"/>
    <w:rsid w:val="00387A03"/>
    <w:rsid w:val="00390B9F"/>
    <w:rsid w:val="0039108D"/>
    <w:rsid w:val="0039148F"/>
    <w:rsid w:val="00391DC3"/>
    <w:rsid w:val="003923B2"/>
    <w:rsid w:val="00392587"/>
    <w:rsid w:val="00392CCA"/>
    <w:rsid w:val="00393A40"/>
    <w:rsid w:val="003952FB"/>
    <w:rsid w:val="0039695D"/>
    <w:rsid w:val="0039715B"/>
    <w:rsid w:val="003A06B5"/>
    <w:rsid w:val="003A0F55"/>
    <w:rsid w:val="003A2FD2"/>
    <w:rsid w:val="003B059B"/>
    <w:rsid w:val="003B0B0D"/>
    <w:rsid w:val="003B23B6"/>
    <w:rsid w:val="003B2F31"/>
    <w:rsid w:val="003B6BE0"/>
    <w:rsid w:val="003B6E12"/>
    <w:rsid w:val="003B70C3"/>
    <w:rsid w:val="003B7138"/>
    <w:rsid w:val="003C2019"/>
    <w:rsid w:val="003C2E08"/>
    <w:rsid w:val="003C3A2C"/>
    <w:rsid w:val="003C4053"/>
    <w:rsid w:val="003C6109"/>
    <w:rsid w:val="003C659E"/>
    <w:rsid w:val="003C71F2"/>
    <w:rsid w:val="003C7366"/>
    <w:rsid w:val="003D0FF2"/>
    <w:rsid w:val="003D17E0"/>
    <w:rsid w:val="003D1B2A"/>
    <w:rsid w:val="003D2C42"/>
    <w:rsid w:val="003D3826"/>
    <w:rsid w:val="003D72D6"/>
    <w:rsid w:val="003D7819"/>
    <w:rsid w:val="003E56DB"/>
    <w:rsid w:val="003E67D6"/>
    <w:rsid w:val="003E6D74"/>
    <w:rsid w:val="003F20C2"/>
    <w:rsid w:val="003F324B"/>
    <w:rsid w:val="003F4BF8"/>
    <w:rsid w:val="00400848"/>
    <w:rsid w:val="00401A04"/>
    <w:rsid w:val="00403D9E"/>
    <w:rsid w:val="00404A2B"/>
    <w:rsid w:val="00406294"/>
    <w:rsid w:val="00406778"/>
    <w:rsid w:val="00407800"/>
    <w:rsid w:val="00407FCA"/>
    <w:rsid w:val="00410B95"/>
    <w:rsid w:val="0041100F"/>
    <w:rsid w:val="004134EA"/>
    <w:rsid w:val="00414CA7"/>
    <w:rsid w:val="00416BDD"/>
    <w:rsid w:val="00422D17"/>
    <w:rsid w:val="0042453D"/>
    <w:rsid w:val="00433381"/>
    <w:rsid w:val="00433B66"/>
    <w:rsid w:val="00435AF7"/>
    <w:rsid w:val="004364AE"/>
    <w:rsid w:val="004408CE"/>
    <w:rsid w:val="004430DD"/>
    <w:rsid w:val="00444E4F"/>
    <w:rsid w:val="00446B6A"/>
    <w:rsid w:val="00450089"/>
    <w:rsid w:val="004502C2"/>
    <w:rsid w:val="00451537"/>
    <w:rsid w:val="00452463"/>
    <w:rsid w:val="00454356"/>
    <w:rsid w:val="004552A4"/>
    <w:rsid w:val="00455DA1"/>
    <w:rsid w:val="00455E57"/>
    <w:rsid w:val="004562D0"/>
    <w:rsid w:val="00456B2F"/>
    <w:rsid w:val="00464444"/>
    <w:rsid w:val="00464809"/>
    <w:rsid w:val="004713A6"/>
    <w:rsid w:val="00474704"/>
    <w:rsid w:val="00476415"/>
    <w:rsid w:val="00480A15"/>
    <w:rsid w:val="00481A80"/>
    <w:rsid w:val="00481EE7"/>
    <w:rsid w:val="00481F58"/>
    <w:rsid w:val="004829A5"/>
    <w:rsid w:val="00482BE8"/>
    <w:rsid w:val="00484F12"/>
    <w:rsid w:val="0048727C"/>
    <w:rsid w:val="00490371"/>
    <w:rsid w:val="00490657"/>
    <w:rsid w:val="0049313A"/>
    <w:rsid w:val="004953C6"/>
    <w:rsid w:val="00496B81"/>
    <w:rsid w:val="00497081"/>
    <w:rsid w:val="0049711D"/>
    <w:rsid w:val="004A2757"/>
    <w:rsid w:val="004A4D8C"/>
    <w:rsid w:val="004A5D00"/>
    <w:rsid w:val="004A7C5B"/>
    <w:rsid w:val="004B0B68"/>
    <w:rsid w:val="004B2184"/>
    <w:rsid w:val="004B2A6D"/>
    <w:rsid w:val="004B37F5"/>
    <w:rsid w:val="004B4713"/>
    <w:rsid w:val="004B4C59"/>
    <w:rsid w:val="004B4C8A"/>
    <w:rsid w:val="004B521E"/>
    <w:rsid w:val="004C02B0"/>
    <w:rsid w:val="004C1387"/>
    <w:rsid w:val="004C3D30"/>
    <w:rsid w:val="004C415A"/>
    <w:rsid w:val="004C7E30"/>
    <w:rsid w:val="004D15B9"/>
    <w:rsid w:val="004D738C"/>
    <w:rsid w:val="004D78FF"/>
    <w:rsid w:val="004E1629"/>
    <w:rsid w:val="004E2264"/>
    <w:rsid w:val="004E2372"/>
    <w:rsid w:val="004E36CE"/>
    <w:rsid w:val="004E3900"/>
    <w:rsid w:val="004E3F1D"/>
    <w:rsid w:val="004E4E4C"/>
    <w:rsid w:val="004E5837"/>
    <w:rsid w:val="004E6307"/>
    <w:rsid w:val="004E72E7"/>
    <w:rsid w:val="004E7921"/>
    <w:rsid w:val="004F1FF9"/>
    <w:rsid w:val="004F2084"/>
    <w:rsid w:val="004F28E4"/>
    <w:rsid w:val="004F5623"/>
    <w:rsid w:val="0050193A"/>
    <w:rsid w:val="00503BBA"/>
    <w:rsid w:val="005051C3"/>
    <w:rsid w:val="00505845"/>
    <w:rsid w:val="00507674"/>
    <w:rsid w:val="00511723"/>
    <w:rsid w:val="00511AFD"/>
    <w:rsid w:val="00511BAA"/>
    <w:rsid w:val="00511E34"/>
    <w:rsid w:val="00513107"/>
    <w:rsid w:val="005165B4"/>
    <w:rsid w:val="0052556C"/>
    <w:rsid w:val="00525B80"/>
    <w:rsid w:val="00526D12"/>
    <w:rsid w:val="00527AF8"/>
    <w:rsid w:val="00531CA1"/>
    <w:rsid w:val="00535000"/>
    <w:rsid w:val="00540603"/>
    <w:rsid w:val="00540779"/>
    <w:rsid w:val="00541150"/>
    <w:rsid w:val="00541A7D"/>
    <w:rsid w:val="00542912"/>
    <w:rsid w:val="00543998"/>
    <w:rsid w:val="00545B72"/>
    <w:rsid w:val="0054742B"/>
    <w:rsid w:val="00552E86"/>
    <w:rsid w:val="005559E8"/>
    <w:rsid w:val="00555E36"/>
    <w:rsid w:val="005601AF"/>
    <w:rsid w:val="0056061E"/>
    <w:rsid w:val="00560D32"/>
    <w:rsid w:val="0056464D"/>
    <w:rsid w:val="00565CB5"/>
    <w:rsid w:val="00566895"/>
    <w:rsid w:val="00573E50"/>
    <w:rsid w:val="0057673E"/>
    <w:rsid w:val="00576E36"/>
    <w:rsid w:val="00577A58"/>
    <w:rsid w:val="00581538"/>
    <w:rsid w:val="0058218D"/>
    <w:rsid w:val="0058225F"/>
    <w:rsid w:val="00584F73"/>
    <w:rsid w:val="00585AA3"/>
    <w:rsid w:val="00586601"/>
    <w:rsid w:val="00595E38"/>
    <w:rsid w:val="00595F37"/>
    <w:rsid w:val="005966FE"/>
    <w:rsid w:val="005A1520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30A7"/>
    <w:rsid w:val="005C38B0"/>
    <w:rsid w:val="005C576C"/>
    <w:rsid w:val="005C68A4"/>
    <w:rsid w:val="005C7BF7"/>
    <w:rsid w:val="005D09AA"/>
    <w:rsid w:val="005D1B01"/>
    <w:rsid w:val="005D3B80"/>
    <w:rsid w:val="005D4324"/>
    <w:rsid w:val="005D5102"/>
    <w:rsid w:val="005D5763"/>
    <w:rsid w:val="005E0180"/>
    <w:rsid w:val="005E0FA1"/>
    <w:rsid w:val="005E16A6"/>
    <w:rsid w:val="005E29A9"/>
    <w:rsid w:val="005E2C5B"/>
    <w:rsid w:val="005E5BEF"/>
    <w:rsid w:val="005E6158"/>
    <w:rsid w:val="005E74E7"/>
    <w:rsid w:val="005E7B95"/>
    <w:rsid w:val="005E7C0D"/>
    <w:rsid w:val="005F3C75"/>
    <w:rsid w:val="005F43F8"/>
    <w:rsid w:val="005F4C6D"/>
    <w:rsid w:val="005F7524"/>
    <w:rsid w:val="00600F49"/>
    <w:rsid w:val="00604147"/>
    <w:rsid w:val="00606AC0"/>
    <w:rsid w:val="006074C1"/>
    <w:rsid w:val="00613B9C"/>
    <w:rsid w:val="0061634F"/>
    <w:rsid w:val="00616ABA"/>
    <w:rsid w:val="006260AE"/>
    <w:rsid w:val="00626B59"/>
    <w:rsid w:val="00626DEF"/>
    <w:rsid w:val="00627B72"/>
    <w:rsid w:val="00630702"/>
    <w:rsid w:val="00632BC2"/>
    <w:rsid w:val="00633A6F"/>
    <w:rsid w:val="0063650B"/>
    <w:rsid w:val="00637778"/>
    <w:rsid w:val="006378D4"/>
    <w:rsid w:val="00637F5D"/>
    <w:rsid w:val="00642C0B"/>
    <w:rsid w:val="006448B8"/>
    <w:rsid w:val="0064509B"/>
    <w:rsid w:val="006472F6"/>
    <w:rsid w:val="0065232A"/>
    <w:rsid w:val="00654B78"/>
    <w:rsid w:val="006560AB"/>
    <w:rsid w:val="00656B7B"/>
    <w:rsid w:val="00661603"/>
    <w:rsid w:val="00662BF1"/>
    <w:rsid w:val="00662CC7"/>
    <w:rsid w:val="00664FFF"/>
    <w:rsid w:val="0066519B"/>
    <w:rsid w:val="00667FF9"/>
    <w:rsid w:val="006714E7"/>
    <w:rsid w:val="00671C72"/>
    <w:rsid w:val="00671D3A"/>
    <w:rsid w:val="00673C70"/>
    <w:rsid w:val="006748AB"/>
    <w:rsid w:val="00675AA7"/>
    <w:rsid w:val="006769B9"/>
    <w:rsid w:val="00686825"/>
    <w:rsid w:val="00686E80"/>
    <w:rsid w:val="0069681F"/>
    <w:rsid w:val="00696D29"/>
    <w:rsid w:val="0069708E"/>
    <w:rsid w:val="006A2860"/>
    <w:rsid w:val="006A508D"/>
    <w:rsid w:val="006A65D6"/>
    <w:rsid w:val="006A7751"/>
    <w:rsid w:val="006A7CCC"/>
    <w:rsid w:val="006B08B4"/>
    <w:rsid w:val="006B117A"/>
    <w:rsid w:val="006B4F59"/>
    <w:rsid w:val="006B5696"/>
    <w:rsid w:val="006C12B1"/>
    <w:rsid w:val="006C1AD4"/>
    <w:rsid w:val="006C4BAA"/>
    <w:rsid w:val="006C56EB"/>
    <w:rsid w:val="006C66D0"/>
    <w:rsid w:val="006C77D1"/>
    <w:rsid w:val="006D1925"/>
    <w:rsid w:val="006D286D"/>
    <w:rsid w:val="006E0B59"/>
    <w:rsid w:val="006E13E0"/>
    <w:rsid w:val="006E1529"/>
    <w:rsid w:val="006E1767"/>
    <w:rsid w:val="006E4B64"/>
    <w:rsid w:val="006E6589"/>
    <w:rsid w:val="006F2241"/>
    <w:rsid w:val="006F2456"/>
    <w:rsid w:val="006F3D1E"/>
    <w:rsid w:val="006F548F"/>
    <w:rsid w:val="006F5995"/>
    <w:rsid w:val="006F5CC4"/>
    <w:rsid w:val="006F7635"/>
    <w:rsid w:val="006F7BE0"/>
    <w:rsid w:val="00701CC8"/>
    <w:rsid w:val="00702FAC"/>
    <w:rsid w:val="00704D3F"/>
    <w:rsid w:val="00705A43"/>
    <w:rsid w:val="00707703"/>
    <w:rsid w:val="00707C32"/>
    <w:rsid w:val="00707D26"/>
    <w:rsid w:val="00711834"/>
    <w:rsid w:val="00711847"/>
    <w:rsid w:val="007124C8"/>
    <w:rsid w:val="00714D76"/>
    <w:rsid w:val="00715F50"/>
    <w:rsid w:val="007203F5"/>
    <w:rsid w:val="007241C7"/>
    <w:rsid w:val="00725A11"/>
    <w:rsid w:val="00725B00"/>
    <w:rsid w:val="00726A21"/>
    <w:rsid w:val="007278B8"/>
    <w:rsid w:val="007305F3"/>
    <w:rsid w:val="00731665"/>
    <w:rsid w:val="00734895"/>
    <w:rsid w:val="007375A5"/>
    <w:rsid w:val="007425F0"/>
    <w:rsid w:val="007441BC"/>
    <w:rsid w:val="00744F57"/>
    <w:rsid w:val="00745275"/>
    <w:rsid w:val="00745A83"/>
    <w:rsid w:val="0075056C"/>
    <w:rsid w:val="00751775"/>
    <w:rsid w:val="00751E30"/>
    <w:rsid w:val="0075261A"/>
    <w:rsid w:val="00760AE3"/>
    <w:rsid w:val="00760E6B"/>
    <w:rsid w:val="007614B4"/>
    <w:rsid w:val="00761F31"/>
    <w:rsid w:val="007630AD"/>
    <w:rsid w:val="007632AA"/>
    <w:rsid w:val="00763C27"/>
    <w:rsid w:val="00764C37"/>
    <w:rsid w:val="007668E3"/>
    <w:rsid w:val="00766E2B"/>
    <w:rsid w:val="0076757B"/>
    <w:rsid w:val="00770B9C"/>
    <w:rsid w:val="00772577"/>
    <w:rsid w:val="00775505"/>
    <w:rsid w:val="007760D8"/>
    <w:rsid w:val="00777886"/>
    <w:rsid w:val="007812FA"/>
    <w:rsid w:val="007820B0"/>
    <w:rsid w:val="007856CE"/>
    <w:rsid w:val="00791DE3"/>
    <w:rsid w:val="00792352"/>
    <w:rsid w:val="007924CF"/>
    <w:rsid w:val="007929BF"/>
    <w:rsid w:val="007940C1"/>
    <w:rsid w:val="00795538"/>
    <w:rsid w:val="00797F62"/>
    <w:rsid w:val="007A387A"/>
    <w:rsid w:val="007A3F04"/>
    <w:rsid w:val="007A3FC4"/>
    <w:rsid w:val="007A46D0"/>
    <w:rsid w:val="007A6DCA"/>
    <w:rsid w:val="007A6ED8"/>
    <w:rsid w:val="007A7371"/>
    <w:rsid w:val="007B225E"/>
    <w:rsid w:val="007B2348"/>
    <w:rsid w:val="007B5BA8"/>
    <w:rsid w:val="007C12CD"/>
    <w:rsid w:val="007C31A4"/>
    <w:rsid w:val="007C3932"/>
    <w:rsid w:val="007C6609"/>
    <w:rsid w:val="007C66EB"/>
    <w:rsid w:val="007C6EE8"/>
    <w:rsid w:val="007C78F0"/>
    <w:rsid w:val="007D1AC8"/>
    <w:rsid w:val="007D22AA"/>
    <w:rsid w:val="007D55CE"/>
    <w:rsid w:val="007D69A5"/>
    <w:rsid w:val="007D7109"/>
    <w:rsid w:val="007E1B6D"/>
    <w:rsid w:val="007E275D"/>
    <w:rsid w:val="007E4ED8"/>
    <w:rsid w:val="007E57AD"/>
    <w:rsid w:val="007E6550"/>
    <w:rsid w:val="007E70D9"/>
    <w:rsid w:val="007E73A5"/>
    <w:rsid w:val="007E7CFB"/>
    <w:rsid w:val="007F0889"/>
    <w:rsid w:val="007F5554"/>
    <w:rsid w:val="007F5E21"/>
    <w:rsid w:val="007F7A11"/>
    <w:rsid w:val="007F7F77"/>
    <w:rsid w:val="0080218D"/>
    <w:rsid w:val="0080397A"/>
    <w:rsid w:val="0080474A"/>
    <w:rsid w:val="008048E0"/>
    <w:rsid w:val="00804992"/>
    <w:rsid w:val="00804C23"/>
    <w:rsid w:val="00807179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10D7"/>
    <w:rsid w:val="00822A79"/>
    <w:rsid w:val="00823A0F"/>
    <w:rsid w:val="00825F5E"/>
    <w:rsid w:val="00826CB1"/>
    <w:rsid w:val="00830C4A"/>
    <w:rsid w:val="00833CB3"/>
    <w:rsid w:val="00835FC1"/>
    <w:rsid w:val="008363A0"/>
    <w:rsid w:val="00837601"/>
    <w:rsid w:val="00840F91"/>
    <w:rsid w:val="00842995"/>
    <w:rsid w:val="00844953"/>
    <w:rsid w:val="00844A4A"/>
    <w:rsid w:val="00844B2A"/>
    <w:rsid w:val="008470C2"/>
    <w:rsid w:val="0085185B"/>
    <w:rsid w:val="008518B0"/>
    <w:rsid w:val="00851A84"/>
    <w:rsid w:val="00853EFC"/>
    <w:rsid w:val="00854B6E"/>
    <w:rsid w:val="00855683"/>
    <w:rsid w:val="008556B6"/>
    <w:rsid w:val="00856170"/>
    <w:rsid w:val="008572B9"/>
    <w:rsid w:val="0085797A"/>
    <w:rsid w:val="008608F5"/>
    <w:rsid w:val="00861572"/>
    <w:rsid w:val="00862A17"/>
    <w:rsid w:val="00862FB1"/>
    <w:rsid w:val="00863D7E"/>
    <w:rsid w:val="00864479"/>
    <w:rsid w:val="008655F0"/>
    <w:rsid w:val="008666A2"/>
    <w:rsid w:val="00866DD1"/>
    <w:rsid w:val="00866EDE"/>
    <w:rsid w:val="0087254F"/>
    <w:rsid w:val="00874606"/>
    <w:rsid w:val="0087465A"/>
    <w:rsid w:val="00874D8A"/>
    <w:rsid w:val="00881C12"/>
    <w:rsid w:val="0088338A"/>
    <w:rsid w:val="0088531B"/>
    <w:rsid w:val="00886FED"/>
    <w:rsid w:val="00887331"/>
    <w:rsid w:val="00887D32"/>
    <w:rsid w:val="0089072B"/>
    <w:rsid w:val="0089119E"/>
    <w:rsid w:val="0089218B"/>
    <w:rsid w:val="00894229"/>
    <w:rsid w:val="00894AAA"/>
    <w:rsid w:val="008972AA"/>
    <w:rsid w:val="00897AEA"/>
    <w:rsid w:val="008A1530"/>
    <w:rsid w:val="008A2320"/>
    <w:rsid w:val="008A3B8C"/>
    <w:rsid w:val="008A4FFC"/>
    <w:rsid w:val="008A61FB"/>
    <w:rsid w:val="008B1622"/>
    <w:rsid w:val="008B18F2"/>
    <w:rsid w:val="008B4689"/>
    <w:rsid w:val="008C04A1"/>
    <w:rsid w:val="008C0723"/>
    <w:rsid w:val="008C6635"/>
    <w:rsid w:val="008C6EE5"/>
    <w:rsid w:val="008D0730"/>
    <w:rsid w:val="008D287C"/>
    <w:rsid w:val="008D2C79"/>
    <w:rsid w:val="008D2D36"/>
    <w:rsid w:val="008D3784"/>
    <w:rsid w:val="008D3EC0"/>
    <w:rsid w:val="008D479D"/>
    <w:rsid w:val="008D4868"/>
    <w:rsid w:val="008D5C7C"/>
    <w:rsid w:val="008D5CC5"/>
    <w:rsid w:val="008D69EF"/>
    <w:rsid w:val="008D7290"/>
    <w:rsid w:val="008D7A20"/>
    <w:rsid w:val="008E1852"/>
    <w:rsid w:val="008E1EBA"/>
    <w:rsid w:val="008E3389"/>
    <w:rsid w:val="008E3B52"/>
    <w:rsid w:val="008E469A"/>
    <w:rsid w:val="008E4AB2"/>
    <w:rsid w:val="008E6690"/>
    <w:rsid w:val="008E6894"/>
    <w:rsid w:val="008E6F63"/>
    <w:rsid w:val="008F7449"/>
    <w:rsid w:val="008F7998"/>
    <w:rsid w:val="00900E34"/>
    <w:rsid w:val="009049D1"/>
    <w:rsid w:val="009063C7"/>
    <w:rsid w:val="00910417"/>
    <w:rsid w:val="00910B63"/>
    <w:rsid w:val="00910F1A"/>
    <w:rsid w:val="00913341"/>
    <w:rsid w:val="00914CD9"/>
    <w:rsid w:val="009160AD"/>
    <w:rsid w:val="00917100"/>
    <w:rsid w:val="00922670"/>
    <w:rsid w:val="00924120"/>
    <w:rsid w:val="00924B40"/>
    <w:rsid w:val="00924C0A"/>
    <w:rsid w:val="0092618F"/>
    <w:rsid w:val="0093020B"/>
    <w:rsid w:val="009317F7"/>
    <w:rsid w:val="00932BA1"/>
    <w:rsid w:val="009333FB"/>
    <w:rsid w:val="00934EA9"/>
    <w:rsid w:val="00935B65"/>
    <w:rsid w:val="00935F45"/>
    <w:rsid w:val="00936E82"/>
    <w:rsid w:val="00937422"/>
    <w:rsid w:val="00937569"/>
    <w:rsid w:val="00941062"/>
    <w:rsid w:val="009414B4"/>
    <w:rsid w:val="0094197F"/>
    <w:rsid w:val="00945825"/>
    <w:rsid w:val="00945AC0"/>
    <w:rsid w:val="009466F8"/>
    <w:rsid w:val="009476FF"/>
    <w:rsid w:val="009509B0"/>
    <w:rsid w:val="00951764"/>
    <w:rsid w:val="00951B9C"/>
    <w:rsid w:val="00955733"/>
    <w:rsid w:val="0095577B"/>
    <w:rsid w:val="0095619B"/>
    <w:rsid w:val="009568FD"/>
    <w:rsid w:val="00957B2A"/>
    <w:rsid w:val="00960BB5"/>
    <w:rsid w:val="009659F0"/>
    <w:rsid w:val="009672C8"/>
    <w:rsid w:val="00967304"/>
    <w:rsid w:val="0097021D"/>
    <w:rsid w:val="0097050A"/>
    <w:rsid w:val="00971314"/>
    <w:rsid w:val="00972FA9"/>
    <w:rsid w:val="00973607"/>
    <w:rsid w:val="00975CAE"/>
    <w:rsid w:val="00980AB0"/>
    <w:rsid w:val="00982359"/>
    <w:rsid w:val="00984E49"/>
    <w:rsid w:val="009852F1"/>
    <w:rsid w:val="0098588E"/>
    <w:rsid w:val="00986ACB"/>
    <w:rsid w:val="00992740"/>
    <w:rsid w:val="0099328B"/>
    <w:rsid w:val="00994131"/>
    <w:rsid w:val="00994A89"/>
    <w:rsid w:val="00994BFE"/>
    <w:rsid w:val="00997ED7"/>
    <w:rsid w:val="009A1676"/>
    <w:rsid w:val="009A552E"/>
    <w:rsid w:val="009A602E"/>
    <w:rsid w:val="009B67DA"/>
    <w:rsid w:val="009B7706"/>
    <w:rsid w:val="009C210C"/>
    <w:rsid w:val="009C2DAE"/>
    <w:rsid w:val="009C6704"/>
    <w:rsid w:val="009D0E1F"/>
    <w:rsid w:val="009D1442"/>
    <w:rsid w:val="009D23C6"/>
    <w:rsid w:val="009D2966"/>
    <w:rsid w:val="009D3356"/>
    <w:rsid w:val="009D3471"/>
    <w:rsid w:val="009D34CC"/>
    <w:rsid w:val="009D3AB4"/>
    <w:rsid w:val="009D4916"/>
    <w:rsid w:val="009D4E2D"/>
    <w:rsid w:val="009D5DC9"/>
    <w:rsid w:val="009D6353"/>
    <w:rsid w:val="009D6E4F"/>
    <w:rsid w:val="009D7F54"/>
    <w:rsid w:val="009E10C3"/>
    <w:rsid w:val="009E1B90"/>
    <w:rsid w:val="009E39FB"/>
    <w:rsid w:val="009E43FF"/>
    <w:rsid w:val="009F4CD7"/>
    <w:rsid w:val="009F7AA9"/>
    <w:rsid w:val="00A00BA7"/>
    <w:rsid w:val="00A011BA"/>
    <w:rsid w:val="00A028D1"/>
    <w:rsid w:val="00A02F29"/>
    <w:rsid w:val="00A0565D"/>
    <w:rsid w:val="00A06F88"/>
    <w:rsid w:val="00A142D6"/>
    <w:rsid w:val="00A16F92"/>
    <w:rsid w:val="00A17EB1"/>
    <w:rsid w:val="00A2246B"/>
    <w:rsid w:val="00A23971"/>
    <w:rsid w:val="00A248E8"/>
    <w:rsid w:val="00A2612B"/>
    <w:rsid w:val="00A27593"/>
    <w:rsid w:val="00A30C27"/>
    <w:rsid w:val="00A321F7"/>
    <w:rsid w:val="00A32858"/>
    <w:rsid w:val="00A34D73"/>
    <w:rsid w:val="00A35D9D"/>
    <w:rsid w:val="00A3740D"/>
    <w:rsid w:val="00A4255C"/>
    <w:rsid w:val="00A45747"/>
    <w:rsid w:val="00A4582E"/>
    <w:rsid w:val="00A5132D"/>
    <w:rsid w:val="00A519FB"/>
    <w:rsid w:val="00A54441"/>
    <w:rsid w:val="00A556E8"/>
    <w:rsid w:val="00A5706F"/>
    <w:rsid w:val="00A57EB4"/>
    <w:rsid w:val="00A60441"/>
    <w:rsid w:val="00A60FED"/>
    <w:rsid w:val="00A61067"/>
    <w:rsid w:val="00A61EA8"/>
    <w:rsid w:val="00A63663"/>
    <w:rsid w:val="00A64820"/>
    <w:rsid w:val="00A65CDF"/>
    <w:rsid w:val="00A71161"/>
    <w:rsid w:val="00A72D7A"/>
    <w:rsid w:val="00A74386"/>
    <w:rsid w:val="00A77B8E"/>
    <w:rsid w:val="00A809C3"/>
    <w:rsid w:val="00A812ED"/>
    <w:rsid w:val="00A81A12"/>
    <w:rsid w:val="00A849F5"/>
    <w:rsid w:val="00A862AF"/>
    <w:rsid w:val="00A90AAE"/>
    <w:rsid w:val="00A91729"/>
    <w:rsid w:val="00A92920"/>
    <w:rsid w:val="00A93438"/>
    <w:rsid w:val="00AA0165"/>
    <w:rsid w:val="00AA029A"/>
    <w:rsid w:val="00AA2CFD"/>
    <w:rsid w:val="00AA2E54"/>
    <w:rsid w:val="00AA4A5C"/>
    <w:rsid w:val="00AA6663"/>
    <w:rsid w:val="00AA666D"/>
    <w:rsid w:val="00AB09D2"/>
    <w:rsid w:val="00AB1170"/>
    <w:rsid w:val="00AB4626"/>
    <w:rsid w:val="00AB54C7"/>
    <w:rsid w:val="00AB73AB"/>
    <w:rsid w:val="00AC1C5D"/>
    <w:rsid w:val="00AC25B8"/>
    <w:rsid w:val="00AC395B"/>
    <w:rsid w:val="00AC3B5D"/>
    <w:rsid w:val="00AC5095"/>
    <w:rsid w:val="00AC5524"/>
    <w:rsid w:val="00AD013B"/>
    <w:rsid w:val="00AD514D"/>
    <w:rsid w:val="00AD720F"/>
    <w:rsid w:val="00AD7EE4"/>
    <w:rsid w:val="00AE2DD1"/>
    <w:rsid w:val="00AE480B"/>
    <w:rsid w:val="00AE4EFE"/>
    <w:rsid w:val="00AE584E"/>
    <w:rsid w:val="00AE7154"/>
    <w:rsid w:val="00AE7DC3"/>
    <w:rsid w:val="00AF104C"/>
    <w:rsid w:val="00AF240D"/>
    <w:rsid w:val="00AF4C29"/>
    <w:rsid w:val="00AF5AE7"/>
    <w:rsid w:val="00AF616E"/>
    <w:rsid w:val="00AF6281"/>
    <w:rsid w:val="00B00976"/>
    <w:rsid w:val="00B0193F"/>
    <w:rsid w:val="00B0325E"/>
    <w:rsid w:val="00B04402"/>
    <w:rsid w:val="00B069EA"/>
    <w:rsid w:val="00B06BDF"/>
    <w:rsid w:val="00B070AA"/>
    <w:rsid w:val="00B0776C"/>
    <w:rsid w:val="00B1359F"/>
    <w:rsid w:val="00B138CE"/>
    <w:rsid w:val="00B13926"/>
    <w:rsid w:val="00B14641"/>
    <w:rsid w:val="00B178A6"/>
    <w:rsid w:val="00B17C9E"/>
    <w:rsid w:val="00B2217A"/>
    <w:rsid w:val="00B261F5"/>
    <w:rsid w:val="00B26F59"/>
    <w:rsid w:val="00B27105"/>
    <w:rsid w:val="00B30F04"/>
    <w:rsid w:val="00B31A02"/>
    <w:rsid w:val="00B34BE1"/>
    <w:rsid w:val="00B3717F"/>
    <w:rsid w:val="00B37C89"/>
    <w:rsid w:val="00B4130F"/>
    <w:rsid w:val="00B41D19"/>
    <w:rsid w:val="00B44345"/>
    <w:rsid w:val="00B4592A"/>
    <w:rsid w:val="00B468AC"/>
    <w:rsid w:val="00B4758B"/>
    <w:rsid w:val="00B543AE"/>
    <w:rsid w:val="00B547DA"/>
    <w:rsid w:val="00B55DCA"/>
    <w:rsid w:val="00B56489"/>
    <w:rsid w:val="00B56589"/>
    <w:rsid w:val="00B57A6F"/>
    <w:rsid w:val="00B62088"/>
    <w:rsid w:val="00B67BAB"/>
    <w:rsid w:val="00B7045F"/>
    <w:rsid w:val="00B70D74"/>
    <w:rsid w:val="00B71541"/>
    <w:rsid w:val="00B717E4"/>
    <w:rsid w:val="00B753D5"/>
    <w:rsid w:val="00B77591"/>
    <w:rsid w:val="00B8007F"/>
    <w:rsid w:val="00B80BE2"/>
    <w:rsid w:val="00B82ED5"/>
    <w:rsid w:val="00B84696"/>
    <w:rsid w:val="00B84C12"/>
    <w:rsid w:val="00B85806"/>
    <w:rsid w:val="00B859BD"/>
    <w:rsid w:val="00B85BC4"/>
    <w:rsid w:val="00B860DA"/>
    <w:rsid w:val="00B87621"/>
    <w:rsid w:val="00B9275D"/>
    <w:rsid w:val="00BA0481"/>
    <w:rsid w:val="00BA2981"/>
    <w:rsid w:val="00BA336C"/>
    <w:rsid w:val="00BA4033"/>
    <w:rsid w:val="00BA4150"/>
    <w:rsid w:val="00BA7730"/>
    <w:rsid w:val="00BA7891"/>
    <w:rsid w:val="00BA7BD6"/>
    <w:rsid w:val="00BA7C30"/>
    <w:rsid w:val="00BB1C53"/>
    <w:rsid w:val="00BB41DE"/>
    <w:rsid w:val="00BB464D"/>
    <w:rsid w:val="00BB55FF"/>
    <w:rsid w:val="00BB6180"/>
    <w:rsid w:val="00BB624B"/>
    <w:rsid w:val="00BB69F3"/>
    <w:rsid w:val="00BC0C5B"/>
    <w:rsid w:val="00BC18DD"/>
    <w:rsid w:val="00BC4BA5"/>
    <w:rsid w:val="00BC71AB"/>
    <w:rsid w:val="00BD2833"/>
    <w:rsid w:val="00BD3186"/>
    <w:rsid w:val="00BD3CC6"/>
    <w:rsid w:val="00BD5868"/>
    <w:rsid w:val="00BD5921"/>
    <w:rsid w:val="00BD700A"/>
    <w:rsid w:val="00BD7541"/>
    <w:rsid w:val="00BD7603"/>
    <w:rsid w:val="00BE1D95"/>
    <w:rsid w:val="00BE5CA1"/>
    <w:rsid w:val="00BE6E14"/>
    <w:rsid w:val="00BF0701"/>
    <w:rsid w:val="00BF58CA"/>
    <w:rsid w:val="00C00C77"/>
    <w:rsid w:val="00C017C0"/>
    <w:rsid w:val="00C03363"/>
    <w:rsid w:val="00C06E18"/>
    <w:rsid w:val="00C07834"/>
    <w:rsid w:val="00C07CA0"/>
    <w:rsid w:val="00C102DF"/>
    <w:rsid w:val="00C11626"/>
    <w:rsid w:val="00C117AF"/>
    <w:rsid w:val="00C137A5"/>
    <w:rsid w:val="00C150D7"/>
    <w:rsid w:val="00C16A22"/>
    <w:rsid w:val="00C17FAA"/>
    <w:rsid w:val="00C20FE7"/>
    <w:rsid w:val="00C2172A"/>
    <w:rsid w:val="00C223A8"/>
    <w:rsid w:val="00C248A1"/>
    <w:rsid w:val="00C270BD"/>
    <w:rsid w:val="00C31834"/>
    <w:rsid w:val="00C32033"/>
    <w:rsid w:val="00C34596"/>
    <w:rsid w:val="00C35B4A"/>
    <w:rsid w:val="00C3765E"/>
    <w:rsid w:val="00C44265"/>
    <w:rsid w:val="00C44752"/>
    <w:rsid w:val="00C47CB5"/>
    <w:rsid w:val="00C574FF"/>
    <w:rsid w:val="00C6013A"/>
    <w:rsid w:val="00C61D27"/>
    <w:rsid w:val="00C64C64"/>
    <w:rsid w:val="00C64CF0"/>
    <w:rsid w:val="00C65F36"/>
    <w:rsid w:val="00C67730"/>
    <w:rsid w:val="00C71EF1"/>
    <w:rsid w:val="00C731CA"/>
    <w:rsid w:val="00C73771"/>
    <w:rsid w:val="00C7488C"/>
    <w:rsid w:val="00C74C82"/>
    <w:rsid w:val="00C765B1"/>
    <w:rsid w:val="00C776B5"/>
    <w:rsid w:val="00C82914"/>
    <w:rsid w:val="00C8425B"/>
    <w:rsid w:val="00C84916"/>
    <w:rsid w:val="00C85AD4"/>
    <w:rsid w:val="00C8641D"/>
    <w:rsid w:val="00C868E9"/>
    <w:rsid w:val="00C8737E"/>
    <w:rsid w:val="00C9279C"/>
    <w:rsid w:val="00C9455D"/>
    <w:rsid w:val="00C94A64"/>
    <w:rsid w:val="00C94C16"/>
    <w:rsid w:val="00C96470"/>
    <w:rsid w:val="00C96797"/>
    <w:rsid w:val="00C97C8A"/>
    <w:rsid w:val="00CA043E"/>
    <w:rsid w:val="00CA2AFC"/>
    <w:rsid w:val="00CA31AA"/>
    <w:rsid w:val="00CA323F"/>
    <w:rsid w:val="00CA4A97"/>
    <w:rsid w:val="00CA51A0"/>
    <w:rsid w:val="00CA589F"/>
    <w:rsid w:val="00CA66E4"/>
    <w:rsid w:val="00CB1E8D"/>
    <w:rsid w:val="00CB2B30"/>
    <w:rsid w:val="00CB6273"/>
    <w:rsid w:val="00CB627D"/>
    <w:rsid w:val="00CB7DE8"/>
    <w:rsid w:val="00CC0298"/>
    <w:rsid w:val="00CC0684"/>
    <w:rsid w:val="00CC0B14"/>
    <w:rsid w:val="00CC11DC"/>
    <w:rsid w:val="00CC4284"/>
    <w:rsid w:val="00CC61C7"/>
    <w:rsid w:val="00CD4FCB"/>
    <w:rsid w:val="00CD503E"/>
    <w:rsid w:val="00CD600D"/>
    <w:rsid w:val="00CE0229"/>
    <w:rsid w:val="00CE20F1"/>
    <w:rsid w:val="00CE3A87"/>
    <w:rsid w:val="00CE483E"/>
    <w:rsid w:val="00CE73F8"/>
    <w:rsid w:val="00CE7C12"/>
    <w:rsid w:val="00CF0259"/>
    <w:rsid w:val="00CF02E6"/>
    <w:rsid w:val="00CF0650"/>
    <w:rsid w:val="00CF142A"/>
    <w:rsid w:val="00CF2BCB"/>
    <w:rsid w:val="00CF355B"/>
    <w:rsid w:val="00CF3A2D"/>
    <w:rsid w:val="00CF412B"/>
    <w:rsid w:val="00CF5F62"/>
    <w:rsid w:val="00CF76BA"/>
    <w:rsid w:val="00D00668"/>
    <w:rsid w:val="00D00EAB"/>
    <w:rsid w:val="00D02FBE"/>
    <w:rsid w:val="00D03510"/>
    <w:rsid w:val="00D0400C"/>
    <w:rsid w:val="00D106BB"/>
    <w:rsid w:val="00D1095B"/>
    <w:rsid w:val="00D10C31"/>
    <w:rsid w:val="00D10DEB"/>
    <w:rsid w:val="00D117B3"/>
    <w:rsid w:val="00D1387D"/>
    <w:rsid w:val="00D15B22"/>
    <w:rsid w:val="00D17144"/>
    <w:rsid w:val="00D17BCA"/>
    <w:rsid w:val="00D21545"/>
    <w:rsid w:val="00D21BE2"/>
    <w:rsid w:val="00D22ABD"/>
    <w:rsid w:val="00D24A79"/>
    <w:rsid w:val="00D37234"/>
    <w:rsid w:val="00D372D5"/>
    <w:rsid w:val="00D40E6B"/>
    <w:rsid w:val="00D41612"/>
    <w:rsid w:val="00D4318E"/>
    <w:rsid w:val="00D454DC"/>
    <w:rsid w:val="00D46555"/>
    <w:rsid w:val="00D53AA5"/>
    <w:rsid w:val="00D55B1D"/>
    <w:rsid w:val="00D55E52"/>
    <w:rsid w:val="00D565CF"/>
    <w:rsid w:val="00D56AE4"/>
    <w:rsid w:val="00D65AB5"/>
    <w:rsid w:val="00D71B06"/>
    <w:rsid w:val="00D71B68"/>
    <w:rsid w:val="00D72378"/>
    <w:rsid w:val="00D73651"/>
    <w:rsid w:val="00D75283"/>
    <w:rsid w:val="00D7798C"/>
    <w:rsid w:val="00D77B33"/>
    <w:rsid w:val="00D80C40"/>
    <w:rsid w:val="00D818B1"/>
    <w:rsid w:val="00D82DD7"/>
    <w:rsid w:val="00D92BA6"/>
    <w:rsid w:val="00D92D4C"/>
    <w:rsid w:val="00D942EE"/>
    <w:rsid w:val="00D96E08"/>
    <w:rsid w:val="00DA17CE"/>
    <w:rsid w:val="00DA355B"/>
    <w:rsid w:val="00DA3E05"/>
    <w:rsid w:val="00DB2878"/>
    <w:rsid w:val="00DB52B7"/>
    <w:rsid w:val="00DB5690"/>
    <w:rsid w:val="00DB638F"/>
    <w:rsid w:val="00DC0AF0"/>
    <w:rsid w:val="00DC0AFF"/>
    <w:rsid w:val="00DC2768"/>
    <w:rsid w:val="00DC5444"/>
    <w:rsid w:val="00DC70E4"/>
    <w:rsid w:val="00DD239C"/>
    <w:rsid w:val="00DD2491"/>
    <w:rsid w:val="00DD3D6A"/>
    <w:rsid w:val="00DD541D"/>
    <w:rsid w:val="00DD5E41"/>
    <w:rsid w:val="00DD719A"/>
    <w:rsid w:val="00DE0B66"/>
    <w:rsid w:val="00DE0D4C"/>
    <w:rsid w:val="00DE13EE"/>
    <w:rsid w:val="00DE4302"/>
    <w:rsid w:val="00DE7E50"/>
    <w:rsid w:val="00DF05D8"/>
    <w:rsid w:val="00DF1A2B"/>
    <w:rsid w:val="00DF2FB1"/>
    <w:rsid w:val="00DF31EB"/>
    <w:rsid w:val="00DF3F03"/>
    <w:rsid w:val="00DF5008"/>
    <w:rsid w:val="00DF79BB"/>
    <w:rsid w:val="00E015DB"/>
    <w:rsid w:val="00E02A0E"/>
    <w:rsid w:val="00E032A8"/>
    <w:rsid w:val="00E05C50"/>
    <w:rsid w:val="00E10336"/>
    <w:rsid w:val="00E11224"/>
    <w:rsid w:val="00E1226E"/>
    <w:rsid w:val="00E13EE0"/>
    <w:rsid w:val="00E172C6"/>
    <w:rsid w:val="00E17473"/>
    <w:rsid w:val="00E17F25"/>
    <w:rsid w:val="00E20E96"/>
    <w:rsid w:val="00E21111"/>
    <w:rsid w:val="00E21341"/>
    <w:rsid w:val="00E22038"/>
    <w:rsid w:val="00E24610"/>
    <w:rsid w:val="00E2586A"/>
    <w:rsid w:val="00E26816"/>
    <w:rsid w:val="00E2735E"/>
    <w:rsid w:val="00E30021"/>
    <w:rsid w:val="00E3384C"/>
    <w:rsid w:val="00E33A1D"/>
    <w:rsid w:val="00E356D9"/>
    <w:rsid w:val="00E36838"/>
    <w:rsid w:val="00E37F91"/>
    <w:rsid w:val="00E44266"/>
    <w:rsid w:val="00E47FB1"/>
    <w:rsid w:val="00E5087A"/>
    <w:rsid w:val="00E51966"/>
    <w:rsid w:val="00E533F9"/>
    <w:rsid w:val="00E56363"/>
    <w:rsid w:val="00E56AC4"/>
    <w:rsid w:val="00E60F2C"/>
    <w:rsid w:val="00E612CA"/>
    <w:rsid w:val="00E67BC6"/>
    <w:rsid w:val="00E67C91"/>
    <w:rsid w:val="00E70309"/>
    <w:rsid w:val="00E70CE8"/>
    <w:rsid w:val="00E71C09"/>
    <w:rsid w:val="00E73CB1"/>
    <w:rsid w:val="00E77F1C"/>
    <w:rsid w:val="00E80562"/>
    <w:rsid w:val="00E82EC9"/>
    <w:rsid w:val="00E84A2D"/>
    <w:rsid w:val="00E858DB"/>
    <w:rsid w:val="00E85DFA"/>
    <w:rsid w:val="00E90F14"/>
    <w:rsid w:val="00E91C08"/>
    <w:rsid w:val="00E91F3B"/>
    <w:rsid w:val="00E926F1"/>
    <w:rsid w:val="00E93413"/>
    <w:rsid w:val="00EA2271"/>
    <w:rsid w:val="00EA3C3A"/>
    <w:rsid w:val="00EA707D"/>
    <w:rsid w:val="00EA73B4"/>
    <w:rsid w:val="00EB3F82"/>
    <w:rsid w:val="00EB5AB3"/>
    <w:rsid w:val="00EB64D2"/>
    <w:rsid w:val="00EC138F"/>
    <w:rsid w:val="00EC3B98"/>
    <w:rsid w:val="00EC3F02"/>
    <w:rsid w:val="00EC5677"/>
    <w:rsid w:val="00EC76E3"/>
    <w:rsid w:val="00ED3AEB"/>
    <w:rsid w:val="00ED4450"/>
    <w:rsid w:val="00ED4C05"/>
    <w:rsid w:val="00ED5193"/>
    <w:rsid w:val="00ED7358"/>
    <w:rsid w:val="00EE0344"/>
    <w:rsid w:val="00EE1690"/>
    <w:rsid w:val="00EE1A6A"/>
    <w:rsid w:val="00EE3B05"/>
    <w:rsid w:val="00EE522D"/>
    <w:rsid w:val="00EE5622"/>
    <w:rsid w:val="00EE56CB"/>
    <w:rsid w:val="00EF16AE"/>
    <w:rsid w:val="00EF6BDF"/>
    <w:rsid w:val="00EF6FD7"/>
    <w:rsid w:val="00EF7640"/>
    <w:rsid w:val="00EF7982"/>
    <w:rsid w:val="00F008A3"/>
    <w:rsid w:val="00F02B52"/>
    <w:rsid w:val="00F04BC6"/>
    <w:rsid w:val="00F04D47"/>
    <w:rsid w:val="00F073B8"/>
    <w:rsid w:val="00F17AE2"/>
    <w:rsid w:val="00F20DA3"/>
    <w:rsid w:val="00F2391E"/>
    <w:rsid w:val="00F24426"/>
    <w:rsid w:val="00F26062"/>
    <w:rsid w:val="00F2785D"/>
    <w:rsid w:val="00F27E7E"/>
    <w:rsid w:val="00F30A09"/>
    <w:rsid w:val="00F31C8A"/>
    <w:rsid w:val="00F33D38"/>
    <w:rsid w:val="00F34E65"/>
    <w:rsid w:val="00F351DC"/>
    <w:rsid w:val="00F36F66"/>
    <w:rsid w:val="00F37BA2"/>
    <w:rsid w:val="00F41596"/>
    <w:rsid w:val="00F417DD"/>
    <w:rsid w:val="00F41DEA"/>
    <w:rsid w:val="00F43784"/>
    <w:rsid w:val="00F468A4"/>
    <w:rsid w:val="00F47317"/>
    <w:rsid w:val="00F47825"/>
    <w:rsid w:val="00F52CF4"/>
    <w:rsid w:val="00F54129"/>
    <w:rsid w:val="00F55C65"/>
    <w:rsid w:val="00F57DD3"/>
    <w:rsid w:val="00F610E9"/>
    <w:rsid w:val="00F611BB"/>
    <w:rsid w:val="00F62B22"/>
    <w:rsid w:val="00F653B5"/>
    <w:rsid w:val="00F7035F"/>
    <w:rsid w:val="00F7292B"/>
    <w:rsid w:val="00F73FEA"/>
    <w:rsid w:val="00F74D85"/>
    <w:rsid w:val="00F752B8"/>
    <w:rsid w:val="00F77679"/>
    <w:rsid w:val="00F8061C"/>
    <w:rsid w:val="00F806BA"/>
    <w:rsid w:val="00F826A1"/>
    <w:rsid w:val="00F827E1"/>
    <w:rsid w:val="00F829DB"/>
    <w:rsid w:val="00F8357F"/>
    <w:rsid w:val="00F85ABF"/>
    <w:rsid w:val="00F85B82"/>
    <w:rsid w:val="00F8731B"/>
    <w:rsid w:val="00F87BC3"/>
    <w:rsid w:val="00F917A8"/>
    <w:rsid w:val="00F96541"/>
    <w:rsid w:val="00F96C7D"/>
    <w:rsid w:val="00F96F6B"/>
    <w:rsid w:val="00FA29DD"/>
    <w:rsid w:val="00FA5CBE"/>
    <w:rsid w:val="00FA7AEA"/>
    <w:rsid w:val="00FB366C"/>
    <w:rsid w:val="00FB5C20"/>
    <w:rsid w:val="00FC296B"/>
    <w:rsid w:val="00FC3097"/>
    <w:rsid w:val="00FC4E49"/>
    <w:rsid w:val="00FD52FC"/>
    <w:rsid w:val="00FE2F8F"/>
    <w:rsid w:val="00FE4CE3"/>
    <w:rsid w:val="00FE5EB2"/>
    <w:rsid w:val="00FE624B"/>
    <w:rsid w:val="00FE7454"/>
    <w:rsid w:val="00FE7FBD"/>
    <w:rsid w:val="00FF37E3"/>
    <w:rsid w:val="00FF4B35"/>
    <w:rsid w:val="00FF4FF0"/>
    <w:rsid w:val="00FF693E"/>
    <w:rsid w:val="00FF6DB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BBAB7A97-DF75-4B52-ACF7-FE62B120F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1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1"/>
      </w:numPr>
      <w:tabs>
        <w:tab w:val="clear" w:pos="1985"/>
        <w:tab w:val="left" w:pos="601"/>
        <w:tab w:val="num" w:pos="1276"/>
      </w:tabs>
      <w:ind w:left="1276"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1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1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link w:val="ZkladntextChar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de-AT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lny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6C12B1"/>
    <w:pPr>
      <w:tabs>
        <w:tab w:val="left" w:pos="709"/>
      </w:tabs>
      <w:suppressAutoHyphens/>
      <w:ind w:right="-79"/>
    </w:pPr>
    <w:rPr>
      <w:szCs w:val="22"/>
    </w:rPr>
  </w:style>
  <w:style w:type="character" w:customStyle="1" w:styleId="odstavecChar">
    <w:name w:val="odstavec Char"/>
    <w:link w:val="odstavec"/>
    <w:rsid w:val="006C12B1"/>
    <w:rPr>
      <w:rFonts w:ascii="Garamond" w:hAnsi="Garamond"/>
      <w:sz w:val="22"/>
      <w:szCs w:val="22"/>
    </w:rPr>
  </w:style>
  <w:style w:type="paragraph" w:customStyle="1" w:styleId="abc">
    <w:name w:val="abc"/>
    <w:basedOn w:val="Normlny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Uvod">
    <w:name w:val="Uvod"/>
    <w:basedOn w:val="Normlny"/>
    <w:rsid w:val="0085185B"/>
    <w:pPr>
      <w:ind w:left="284" w:hanging="284"/>
      <w:jc w:val="both"/>
    </w:pPr>
    <w:rPr>
      <w:rFonts w:ascii="Times New Roman" w:hAnsi="Times New Roman"/>
      <w:lang w:val="sk-SK" w:eastAsia="en-US"/>
    </w:rPr>
  </w:style>
  <w:style w:type="paragraph" w:styleId="Odsekzoznamu">
    <w:name w:val="List Paragraph"/>
    <w:basedOn w:val="Normlny"/>
    <w:uiPriority w:val="34"/>
    <w:qFormat/>
    <w:rsid w:val="00DB2878"/>
    <w:pPr>
      <w:ind w:left="720"/>
      <w:contextualSpacing/>
    </w:pPr>
  </w:style>
  <w:style w:type="paragraph" w:styleId="truktradokumentu">
    <w:name w:val="Document Map"/>
    <w:basedOn w:val="Normlny"/>
    <w:link w:val="truktradokumentuChar"/>
    <w:semiHidden/>
    <w:unhideWhenUsed/>
    <w:rsid w:val="00DE13EE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DE13EE"/>
    <w:rPr>
      <w:rFonts w:ascii="Tahoma" w:hAnsi="Tahoma" w:cs="Tahoma"/>
      <w:sz w:val="16"/>
      <w:szCs w:val="16"/>
      <w:lang w:val="de-AT"/>
    </w:rPr>
  </w:style>
  <w:style w:type="paragraph" w:customStyle="1" w:styleId="Default">
    <w:name w:val="Default"/>
    <w:rsid w:val="00C117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ý text Char"/>
    <w:link w:val="Zkladntext"/>
    <w:rsid w:val="00D71B06"/>
    <w:rPr>
      <w:rFonts w:ascii="Garamond" w:hAnsi="Garamond"/>
      <w:sz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8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F7ADA-353A-4CBD-9521-561E4A1B7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2755</Words>
  <Characters>15705</Characters>
  <Application>Microsoft Office Word</Application>
  <DocSecurity>0</DocSecurity>
  <Lines>130</Lines>
  <Paragraphs>36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POZNÁMKY K ÚČTOVNEJ ZÁVIERKE</vt:lpstr>
      <vt:lpstr>POZNÁMKY K ÚČTOVNEJ ZÁVIERKE</vt:lpstr>
      <vt:lpstr>POZNÁMKY K ÚČTOVNEJ ZÁVIERKE</vt:lpstr>
    </vt:vector>
  </TitlesOfParts>
  <Company>IB Gruppe</Company>
  <LinksUpToDate>false</LinksUpToDate>
  <CharactersWithSpaces>18424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Administrator</dc:creator>
  <cp:keywords/>
  <cp:lastModifiedBy>EKO-Metal</cp:lastModifiedBy>
  <cp:revision>11</cp:revision>
  <cp:lastPrinted>2021-05-07T12:21:00Z</cp:lastPrinted>
  <dcterms:created xsi:type="dcterms:W3CDTF">2021-03-22T09:51:00Z</dcterms:created>
  <dcterms:modified xsi:type="dcterms:W3CDTF">2021-05-07T12:37:00Z</dcterms:modified>
</cp:coreProperties>
</file>