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CD6DC9" w14:paraId="021BF6CD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5A5ECE44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POZNÁMKY</w:t>
            </w:r>
          </w:p>
        </w:tc>
      </w:tr>
      <w:tr w:rsidR="00CD6DC9" w14:paraId="40E4528A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5D7BFC3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62D5A425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123F5989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individuálnej účtovnej závierky</w:t>
            </w:r>
          </w:p>
          <w:p w14:paraId="235A860F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mikro účtovnej jednotky  </w:t>
            </w:r>
          </w:p>
        </w:tc>
      </w:tr>
      <w:tr w:rsidR="00CD6DC9" w14:paraId="773B00F2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39071036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zostavenej k 31.12.2020</w:t>
            </w:r>
          </w:p>
          <w:p w14:paraId="5F05A941" w14:textId="77777777" w:rsidR="00CD6DC9" w:rsidRDefault="00CD6DC9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CD6DC9" w14:paraId="315A5D8E" w14:textId="77777777">
        <w:trPr>
          <w:trHeight w:val="57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A0380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93398A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1355C7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CE6379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CAEAE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A37B5D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C05C8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AA744B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3C457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431AA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63AE0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17FF15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A1BFD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497493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09DA63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BB72B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</w:tcBorders>
            <w:noWrap/>
          </w:tcPr>
          <w:p w14:paraId="6A7ED71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1F0E91D5" w14:textId="77777777" w:rsidR="00CD6DC9" w:rsidRDefault="00CD6DC9">
            <w:pPr>
              <w:jc w:val="center"/>
              <w:rPr>
                <w:rFonts w:cs="Arial"/>
                <w:sz w:val="21"/>
                <w:szCs w:val="21"/>
                <w:lang w:val="en-US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CFD5141" w14:textId="77777777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22D8EB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6CE892F3" w14:textId="77777777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- celých eurách </w:t>
            </w:r>
          </w:p>
        </w:tc>
      </w:tr>
      <w:tr w:rsidR="00CD6DC9" w14:paraId="5C761DC6" w14:textId="77777777">
        <w:trPr>
          <w:trHeight w:val="57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72C3CC0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5B7DAB71" w14:textId="77777777">
        <w:trPr>
          <w:trHeight w:val="57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A6125D9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BF5C56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EA2FCD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DCBEBE7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325BE2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9FDCC9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89DB90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5D151E2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A3F386C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6646199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40106AC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669B10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FB92A65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D9C17CC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08499BF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0AF03430" w14:textId="77777777" w:rsidR="00CD6DC9" w:rsidRDefault="009C0CF1"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3C0EBB6D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1C3921F6" w14:textId="77777777" w:rsidR="00CD6DC9" w:rsidRDefault="009C0CF1"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56D89A4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4EA393AC" w14:textId="77777777" w:rsidR="00CD6DC9" w:rsidRDefault="009C0CF1"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74650D5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63BCC27A" w14:textId="77777777" w:rsidR="00CD6DC9" w:rsidRDefault="009C0CF1"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rok</w:t>
            </w:r>
          </w:p>
        </w:tc>
      </w:tr>
      <w:tr w:rsidR="00CD6DC9" w14:paraId="37F6654F" w14:textId="77777777">
        <w:trPr>
          <w:trHeight w:val="57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7F27082E" w14:textId="77777777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71CFC3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3C39D8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1583CA52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7BF55DC3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1B07F7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B0D479B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80B39D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77719D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44E7D3C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274189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09FD55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55489A8B" w14:textId="77777777" w:rsidR="00CD6DC9" w:rsidRDefault="009C0CF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5D5D994A" w14:textId="77777777" w:rsidR="00CD6DC9" w:rsidRDefault="009C0CF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CEA112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060CAE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211A4B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FA9A18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 w:rsidR="00CD6DC9" w14:paraId="4EF8370F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02995255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487BAEF3" w14:textId="77777777">
        <w:trPr>
          <w:trHeight w:val="57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23650C6D" w14:textId="77777777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Za bezprostredne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69A7122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F326C1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14228844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0BD25D7E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595483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0BDFBD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930756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8D587D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888A2FB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E13C6A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D7A86A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5764D8BA" w14:textId="77777777" w:rsidR="00CD6DC9" w:rsidRDefault="009C0CF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52DB38D4" w14:textId="77777777" w:rsidR="00CD6DC9" w:rsidRDefault="009C0CF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1FEE03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AD07E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1D3EBA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FC2DF4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</w:t>
            </w:r>
          </w:p>
        </w:tc>
      </w:tr>
      <w:tr w:rsidR="00CD6DC9" w14:paraId="56BA8168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4BF37ACA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76A4A582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4C034D72" w14:textId="735F1CD8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Zostavené dňa: </w:t>
            </w:r>
            <w:r w:rsidR="00156F9D">
              <w:rPr>
                <w:rFonts w:cs="Arial"/>
                <w:sz w:val="21"/>
                <w:szCs w:val="21"/>
              </w:rPr>
              <w:t>11</w:t>
            </w:r>
            <w:r>
              <w:rPr>
                <w:rFonts w:cs="Arial"/>
                <w:sz w:val="21"/>
                <w:szCs w:val="21"/>
              </w:rPr>
              <w:t>.0</w:t>
            </w:r>
            <w:r w:rsidR="00171FCA">
              <w:rPr>
                <w:rFonts w:cs="Arial"/>
                <w:sz w:val="21"/>
                <w:szCs w:val="21"/>
              </w:rPr>
              <w:t>5</w:t>
            </w:r>
            <w:r>
              <w:rPr>
                <w:rFonts w:cs="Arial"/>
                <w:sz w:val="21"/>
                <w:szCs w:val="21"/>
              </w:rPr>
              <w:t>.2021</w:t>
            </w:r>
          </w:p>
          <w:p w14:paraId="35BEE003" w14:textId="68A31CF2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Schválené dňa: </w:t>
            </w:r>
            <w:r w:rsidR="00156F9D">
              <w:rPr>
                <w:rFonts w:cs="Arial"/>
                <w:sz w:val="21"/>
                <w:szCs w:val="21"/>
              </w:rPr>
              <w:t>11</w:t>
            </w:r>
            <w:r>
              <w:rPr>
                <w:rFonts w:cs="Arial"/>
                <w:sz w:val="21"/>
                <w:szCs w:val="21"/>
              </w:rPr>
              <w:t>.0</w:t>
            </w:r>
            <w:r w:rsidR="00171FCA">
              <w:rPr>
                <w:rFonts w:cs="Arial"/>
                <w:sz w:val="21"/>
                <w:szCs w:val="21"/>
              </w:rPr>
              <w:t>5</w:t>
            </w:r>
            <w:r>
              <w:rPr>
                <w:rFonts w:cs="Arial"/>
                <w:sz w:val="21"/>
                <w:szCs w:val="21"/>
              </w:rPr>
              <w:t>.2021</w:t>
            </w:r>
          </w:p>
        </w:tc>
      </w:tr>
      <w:tr w:rsidR="00CD6DC9" w14:paraId="15789F51" w14:textId="77777777">
        <w:trPr>
          <w:trHeight w:val="57"/>
        </w:trPr>
        <w:tc>
          <w:tcPr>
            <w:tcW w:w="249" w:type="dxa"/>
            <w:tcBorders>
              <w:left w:val="nil"/>
            </w:tcBorders>
            <w:noWrap/>
          </w:tcPr>
          <w:p w14:paraId="256E64F0" w14:textId="77777777" w:rsidR="00CD6DC9" w:rsidRDefault="009C0CF1">
            <w:pPr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 xml:space="preserve">                                    </w:t>
            </w:r>
          </w:p>
        </w:tc>
        <w:tc>
          <w:tcPr>
            <w:tcW w:w="3735" w:type="dxa"/>
            <w:gridSpan w:val="15"/>
            <w:noWrap/>
          </w:tcPr>
          <w:p w14:paraId="172316A5" w14:textId="77777777" w:rsidR="00CD6DC9" w:rsidRDefault="00CD6DC9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3828680C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012C5F5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1E5345C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7BA9D39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noWrap/>
          </w:tcPr>
          <w:p w14:paraId="3D263DF3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7F237475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498" w:type="dxa"/>
            <w:gridSpan w:val="2"/>
            <w:noWrap/>
          </w:tcPr>
          <w:p w14:paraId="0E379CE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noWrap/>
          </w:tcPr>
          <w:p w14:paraId="068AE8B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1A0E810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noWrap/>
          </w:tcPr>
          <w:p w14:paraId="3979E85A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14D39E9D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12AD661A" w14:textId="77777777">
        <w:trPr>
          <w:trHeight w:val="147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14:paraId="4F849555" w14:textId="77777777" w:rsidR="00CD6DC9" w:rsidRDefault="00CD6DC9">
            <w:pPr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C61AC7B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A22B2EA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03698B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98E93C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DC8229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1E2F66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B12E20B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7E76B50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B0BE97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3087A49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7748064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124CD4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1BE2CE5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713B5E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A354862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14:paraId="6926DB0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</w:tbl>
    <w:p w14:paraId="21329CA8" w14:textId="77777777" w:rsidR="00CD6DC9" w:rsidRDefault="009C0CF1">
      <w:pPr>
        <w:numPr>
          <w:ilvl w:val="0"/>
          <w:numId w:val="2"/>
        </w:numPr>
        <w:shd w:val="clear" w:color="auto" w:fill="E6E6E6"/>
        <w:ind w:left="0" w:firstLine="2127"/>
        <w:rPr>
          <w:i/>
          <w:szCs w:val="20"/>
        </w:rPr>
      </w:pPr>
      <w:r>
        <w:rPr>
          <w:i/>
          <w:szCs w:val="20"/>
        </w:rPr>
        <w:t xml:space="preserve">Všeobecné informácie             </w:t>
      </w:r>
    </w:p>
    <w:p w14:paraId="2DB0AF20" w14:textId="77777777" w:rsidR="00CD6DC9" w:rsidRDefault="00CD6DC9">
      <w:pPr>
        <w:pStyle w:val="Odsekzoznamu"/>
        <w:keepNext/>
        <w:numPr>
          <w:ilvl w:val="0"/>
          <w:numId w:val="3"/>
        </w:numPr>
        <w:ind w:left="357" w:hanging="357"/>
        <w:contextualSpacing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9"/>
        <w:gridCol w:w="7083"/>
      </w:tblGrid>
      <w:tr w:rsidR="00CD6DC9" w14:paraId="034447E5" w14:textId="77777777">
        <w:trPr>
          <w:trHeight w:val="459"/>
        </w:trPr>
        <w:tc>
          <w:tcPr>
            <w:tcW w:w="1096" w:type="pct"/>
            <w:vAlign w:val="center"/>
          </w:tcPr>
          <w:p w14:paraId="6E3B2D26" w14:textId="77777777" w:rsidR="00CD6DC9" w:rsidRDefault="009C0CF1">
            <w:pPr>
              <w:pStyle w:val="Odsekzoznamu"/>
              <w:keepNext/>
              <w:ind w:left="0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F3FF26E" w14:textId="7864304A" w:rsidR="00CD6DC9" w:rsidRDefault="00156F9D">
            <w:pPr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LEGAL PARTNERS,</w:t>
            </w:r>
            <w:r w:rsidR="00171FCA">
              <w:rPr>
                <w:rFonts w:cs="Arial Narrow"/>
                <w:b/>
                <w:bCs/>
                <w:sz w:val="20"/>
                <w:szCs w:val="20"/>
              </w:rPr>
              <w:t xml:space="preserve"> s.r.o.</w:t>
            </w:r>
          </w:p>
        </w:tc>
      </w:tr>
      <w:tr w:rsidR="00CD6DC9" w14:paraId="3CC9F979" w14:textId="77777777">
        <w:trPr>
          <w:trHeight w:val="340"/>
        </w:trPr>
        <w:tc>
          <w:tcPr>
            <w:tcW w:w="1096" w:type="pct"/>
            <w:vAlign w:val="center"/>
          </w:tcPr>
          <w:p w14:paraId="6D86DF40" w14:textId="77777777" w:rsidR="00CD6DC9" w:rsidRDefault="009C0CF1">
            <w:pPr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6A2F89E5" w14:textId="0B8F64F8" w:rsidR="00CD6DC9" w:rsidRDefault="00156F9D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Palárikova 14, 811 </w:t>
            </w:r>
            <w:r w:rsidR="009C0CF1">
              <w:rPr>
                <w:rFonts w:cs="Arial Narrow"/>
                <w:sz w:val="20"/>
                <w:szCs w:val="20"/>
              </w:rPr>
              <w:t>0</w:t>
            </w:r>
            <w:r>
              <w:rPr>
                <w:rFonts w:cs="Arial Narrow"/>
                <w:sz w:val="20"/>
                <w:szCs w:val="20"/>
              </w:rPr>
              <w:t>4</w:t>
            </w:r>
            <w:r w:rsidR="009C0CF1">
              <w:rPr>
                <w:rFonts w:cs="Arial Narrow"/>
                <w:sz w:val="20"/>
                <w:szCs w:val="20"/>
              </w:rPr>
              <w:t xml:space="preserve"> Bratislava</w:t>
            </w:r>
          </w:p>
        </w:tc>
      </w:tr>
      <w:tr w:rsidR="00CD6DC9" w14:paraId="1FCCA54F" w14:textId="77777777">
        <w:trPr>
          <w:trHeight w:val="340"/>
        </w:trPr>
        <w:tc>
          <w:tcPr>
            <w:tcW w:w="1096" w:type="pct"/>
            <w:vAlign w:val="center"/>
          </w:tcPr>
          <w:p w14:paraId="2B746449" w14:textId="77777777" w:rsidR="00CD6DC9" w:rsidRDefault="009C0CF1">
            <w:pPr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Dátum vzniku účtovnej jednotky:</w:t>
            </w:r>
          </w:p>
        </w:tc>
        <w:tc>
          <w:tcPr>
            <w:tcW w:w="3904" w:type="pct"/>
            <w:vAlign w:val="center"/>
          </w:tcPr>
          <w:p w14:paraId="2B380961" w14:textId="623319EF" w:rsidR="00CD6DC9" w:rsidRDefault="00156F9D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28</w:t>
            </w:r>
            <w:r w:rsidR="009C0CF1">
              <w:rPr>
                <w:rFonts w:cs="Arial Narrow"/>
                <w:sz w:val="20"/>
                <w:szCs w:val="20"/>
              </w:rPr>
              <w:t>.0</w:t>
            </w:r>
            <w:r>
              <w:rPr>
                <w:rFonts w:cs="Arial Narrow"/>
                <w:sz w:val="20"/>
                <w:szCs w:val="20"/>
              </w:rPr>
              <w:t>5</w:t>
            </w:r>
            <w:r w:rsidR="009C0CF1">
              <w:rPr>
                <w:rFonts w:cs="Arial Narrow"/>
                <w:sz w:val="20"/>
                <w:szCs w:val="20"/>
              </w:rPr>
              <w:t>.20</w:t>
            </w:r>
            <w:r>
              <w:rPr>
                <w:rFonts w:cs="Arial Narrow"/>
                <w:sz w:val="20"/>
                <w:szCs w:val="20"/>
              </w:rPr>
              <w:t>13</w:t>
            </w:r>
            <w:r w:rsidR="009C0CF1">
              <w:rPr>
                <w:rFonts w:cs="Arial Narrow"/>
                <w:sz w:val="20"/>
                <w:szCs w:val="20"/>
              </w:rPr>
              <w:t xml:space="preserve"> </w:t>
            </w:r>
          </w:p>
        </w:tc>
      </w:tr>
      <w:tr w:rsidR="00CD6DC9" w14:paraId="56F08C7D" w14:textId="77777777">
        <w:trPr>
          <w:trHeight w:val="340"/>
        </w:trPr>
        <w:tc>
          <w:tcPr>
            <w:tcW w:w="1096" w:type="pct"/>
            <w:vAlign w:val="center"/>
          </w:tcPr>
          <w:p w14:paraId="08EE7DBA" w14:textId="77777777" w:rsidR="00CD6DC9" w:rsidRDefault="009C0CF1">
            <w:pPr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Hlavná, prevažná činnosť</w:t>
            </w:r>
          </w:p>
        </w:tc>
        <w:tc>
          <w:tcPr>
            <w:tcW w:w="3904" w:type="pct"/>
            <w:vAlign w:val="center"/>
          </w:tcPr>
          <w:p w14:paraId="4059FA9F" w14:textId="1C7BBCE0" w:rsidR="00CD6DC9" w:rsidRDefault="00171FCA">
            <w:pPr>
              <w:rPr>
                <w:rFonts w:cs="Arial Narrow"/>
                <w:sz w:val="20"/>
                <w:szCs w:val="20"/>
              </w:rPr>
            </w:pPr>
            <w:r w:rsidRPr="00171FCA">
              <w:rPr>
                <w:rFonts w:cs="Arial Narrow"/>
                <w:sz w:val="20"/>
                <w:szCs w:val="20"/>
              </w:rPr>
              <w:t>Poradenské služby v oblasti podnikania a riadenia</w:t>
            </w:r>
          </w:p>
        </w:tc>
      </w:tr>
      <w:tr w:rsidR="00CD6DC9" w14:paraId="07C3EC7D" w14:textId="77777777">
        <w:trPr>
          <w:trHeight w:val="340"/>
        </w:trPr>
        <w:tc>
          <w:tcPr>
            <w:tcW w:w="1096" w:type="pct"/>
            <w:vAlign w:val="center"/>
          </w:tcPr>
          <w:p w14:paraId="654A725F" w14:textId="77777777" w:rsidR="00CD6DC9" w:rsidRDefault="009C0CF1">
            <w:pPr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Kód SK NACE</w:t>
            </w:r>
          </w:p>
        </w:tc>
        <w:tc>
          <w:tcPr>
            <w:tcW w:w="3904" w:type="pct"/>
            <w:vAlign w:val="center"/>
          </w:tcPr>
          <w:p w14:paraId="741293FB" w14:textId="5711D8F9" w:rsidR="00CD6DC9" w:rsidRDefault="00171FCA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70</w:t>
            </w:r>
            <w:r w:rsidR="009C0CF1">
              <w:rPr>
                <w:rFonts w:cs="Arial Narrow"/>
                <w:sz w:val="20"/>
                <w:szCs w:val="20"/>
              </w:rPr>
              <w:t>.</w:t>
            </w:r>
            <w:r>
              <w:rPr>
                <w:rFonts w:cs="Arial Narrow"/>
                <w:sz w:val="20"/>
                <w:szCs w:val="20"/>
              </w:rPr>
              <w:t>22</w:t>
            </w:r>
            <w:r w:rsidR="009C0CF1">
              <w:rPr>
                <w:rFonts w:cs="Arial Narrow"/>
                <w:sz w:val="20"/>
                <w:szCs w:val="20"/>
              </w:rPr>
              <w:t>.0</w:t>
            </w:r>
          </w:p>
        </w:tc>
      </w:tr>
    </w:tbl>
    <w:p w14:paraId="025424E5" w14:textId="77777777" w:rsidR="00CD6DC9" w:rsidRDefault="00CD6DC9"/>
    <w:p w14:paraId="7118227B" w14:textId="77777777" w:rsidR="00CD6DC9" w:rsidRDefault="009C0CF1">
      <w:pPr>
        <w:jc w:val="both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>Opis vykonávanej  činnosti účtovnej jednotky v nadväznosti na predmet podnikania:</w:t>
      </w:r>
    </w:p>
    <w:p w14:paraId="6BEBF20E" w14:textId="77777777" w:rsidR="00156F9D" w:rsidRPr="00156F9D" w:rsidRDefault="00156F9D" w:rsidP="00156F9D">
      <w:pPr>
        <w:numPr>
          <w:ilvl w:val="0"/>
          <w:numId w:val="4"/>
        </w:numPr>
        <w:spacing w:line="276" w:lineRule="auto"/>
        <w:rPr>
          <w:sz w:val="20"/>
          <w:szCs w:val="20"/>
        </w:rPr>
      </w:pPr>
      <w:r w:rsidRPr="00156F9D">
        <w:rPr>
          <w:sz w:val="20"/>
          <w:szCs w:val="20"/>
        </w:rPr>
        <w:t>Podnikateľské poradenstvo v rozsahu voľnej živnosti</w:t>
      </w:r>
    </w:p>
    <w:p w14:paraId="55B200BD" w14:textId="77777777" w:rsidR="00156F9D" w:rsidRPr="00156F9D" w:rsidRDefault="00156F9D" w:rsidP="00156F9D">
      <w:pPr>
        <w:numPr>
          <w:ilvl w:val="0"/>
          <w:numId w:val="4"/>
        </w:numPr>
        <w:spacing w:line="276" w:lineRule="auto"/>
        <w:rPr>
          <w:sz w:val="20"/>
          <w:szCs w:val="20"/>
        </w:rPr>
      </w:pPr>
      <w:r w:rsidRPr="00156F9D">
        <w:rPr>
          <w:sz w:val="20"/>
          <w:szCs w:val="20"/>
        </w:rPr>
        <w:t>Prenájom hnuteľných vecí v rozsahu voľnej živnosti</w:t>
      </w:r>
    </w:p>
    <w:p w14:paraId="28D34407" w14:textId="77777777" w:rsidR="00156F9D" w:rsidRPr="00156F9D" w:rsidRDefault="00156F9D" w:rsidP="00156F9D">
      <w:pPr>
        <w:numPr>
          <w:ilvl w:val="0"/>
          <w:numId w:val="4"/>
        </w:numPr>
        <w:spacing w:line="276" w:lineRule="auto"/>
        <w:rPr>
          <w:sz w:val="20"/>
          <w:szCs w:val="20"/>
        </w:rPr>
      </w:pPr>
      <w:r w:rsidRPr="00156F9D">
        <w:rPr>
          <w:sz w:val="20"/>
          <w:szCs w:val="20"/>
        </w:rPr>
        <w:t>Sprostredkovateľská činnosť v oblasti obchodu, služieb, výroby</w:t>
      </w:r>
    </w:p>
    <w:p w14:paraId="4BE59390" w14:textId="77777777" w:rsidR="00156F9D" w:rsidRPr="00156F9D" w:rsidRDefault="00156F9D" w:rsidP="00156F9D">
      <w:pPr>
        <w:numPr>
          <w:ilvl w:val="0"/>
          <w:numId w:val="4"/>
        </w:numPr>
        <w:spacing w:line="276" w:lineRule="auto"/>
        <w:rPr>
          <w:sz w:val="20"/>
          <w:szCs w:val="20"/>
        </w:rPr>
      </w:pPr>
      <w:r w:rsidRPr="00156F9D">
        <w:rPr>
          <w:sz w:val="20"/>
          <w:szCs w:val="20"/>
        </w:rPr>
        <w:t>Administratívne práce</w:t>
      </w:r>
    </w:p>
    <w:p w14:paraId="72DACA61" w14:textId="77777777" w:rsidR="00CD6DC9" w:rsidRPr="00156F9D" w:rsidRDefault="00CD6DC9">
      <w:pPr>
        <w:jc w:val="both"/>
        <w:rPr>
          <w:rStyle w:val="ra"/>
          <w:bCs/>
          <w:sz w:val="20"/>
          <w:szCs w:val="20"/>
        </w:rPr>
      </w:pPr>
    </w:p>
    <w:p w14:paraId="4E92DB55" w14:textId="77777777" w:rsidR="00CD6DC9" w:rsidRDefault="00CD6DC9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CD6DC9" w14:paraId="3D58157A" w14:textId="77777777">
        <w:trPr>
          <w:trHeight w:hRule="exact" w:val="340"/>
        </w:trPr>
        <w:tc>
          <w:tcPr>
            <w:tcW w:w="426" w:type="dxa"/>
            <w:vAlign w:val="center"/>
          </w:tcPr>
          <w:p w14:paraId="72F51B86" w14:textId="77777777" w:rsidR="00CD6DC9" w:rsidRDefault="00CD6DC9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  <w:p w14:paraId="402DE71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C07C15D" w14:textId="77777777" w:rsidR="00CD6DC9" w:rsidRDefault="009C0CF1">
            <w:pPr>
              <w:pStyle w:val="Odsekzoznamu"/>
              <w:keepNext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14:paraId="1091DC5D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6BF8B84" w14:textId="644DC37C" w:rsidR="00CD6DC9" w:rsidRDefault="00156F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9C0CF1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1</w:t>
            </w:r>
            <w:r w:rsidR="009C0CF1">
              <w:rPr>
                <w:sz w:val="20"/>
                <w:szCs w:val="20"/>
              </w:rPr>
              <w:t>0.2020</w:t>
            </w:r>
          </w:p>
        </w:tc>
      </w:tr>
      <w:tr w:rsidR="00CD6DC9" w14:paraId="5D3FA1CB" w14:textId="77777777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73CD0F1" w14:textId="77777777" w:rsidR="00CD6DC9" w:rsidRDefault="00CD6DC9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7328B5C5" w14:textId="77777777" w:rsidR="00CD6DC9" w:rsidRDefault="009C0CF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7BD22918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487F7887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D6DC9" w14:paraId="6B08B5F7" w14:textId="77777777">
        <w:trPr>
          <w:trHeight w:hRule="exact" w:val="340"/>
        </w:trPr>
        <w:tc>
          <w:tcPr>
            <w:tcW w:w="426" w:type="dxa"/>
            <w:vMerge/>
            <w:vAlign w:val="center"/>
          </w:tcPr>
          <w:p w14:paraId="6D2EBEE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355EEC81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15A3CE1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825BE77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</w:tr>
      <w:tr w:rsidR="00CD6DC9" w14:paraId="0AA14CC1" w14:textId="77777777">
        <w:trPr>
          <w:trHeight w:hRule="exact" w:val="340"/>
        </w:trPr>
        <w:tc>
          <w:tcPr>
            <w:tcW w:w="426" w:type="dxa"/>
            <w:vMerge/>
            <w:vAlign w:val="center"/>
          </w:tcPr>
          <w:p w14:paraId="4839C3A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B13F8D8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783E5720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</w:t>
            </w:r>
          </w:p>
        </w:tc>
      </w:tr>
    </w:tbl>
    <w:p w14:paraId="690A51C4" w14:textId="77777777" w:rsidR="00CD6DC9" w:rsidRDefault="00CD6DC9">
      <w:pPr>
        <w:keepNext/>
        <w:jc w:val="center"/>
        <w:outlineLvl w:val="1"/>
        <w:rPr>
          <w:b/>
          <w:bCs/>
          <w:sz w:val="20"/>
          <w:szCs w:val="20"/>
        </w:rPr>
      </w:pPr>
    </w:p>
    <w:p w14:paraId="4BEFBB3F" w14:textId="77777777" w:rsidR="00CD6DC9" w:rsidRDefault="00CD6DC9">
      <w:pPr>
        <w:jc w:val="both"/>
        <w:rPr>
          <w:rFonts w:ascii="Arial" w:hAnsi="Arial" w:cs="Arial"/>
          <w:sz w:val="20"/>
        </w:rPr>
      </w:pPr>
    </w:p>
    <w:p w14:paraId="46EF4112" w14:textId="77777777" w:rsidR="00CD6DC9" w:rsidRDefault="00CD6DC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8"/>
        <w:gridCol w:w="973"/>
        <w:gridCol w:w="421"/>
        <w:gridCol w:w="4201"/>
        <w:gridCol w:w="424"/>
      </w:tblGrid>
      <w:tr w:rsidR="00CD6DC9" w14:paraId="1001BB33" w14:textId="77777777" w:rsidTr="006A7424">
        <w:trPr>
          <w:trHeight w:val="340"/>
        </w:trPr>
        <w:tc>
          <w:tcPr>
            <w:tcW w:w="9247" w:type="dxa"/>
            <w:gridSpan w:val="5"/>
            <w:vAlign w:val="center"/>
          </w:tcPr>
          <w:p w14:paraId="63A01991" w14:textId="77777777" w:rsidR="00CD6DC9" w:rsidRDefault="009C0CF1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Údaje o konsolidovanom celku</w:t>
            </w:r>
          </w:p>
        </w:tc>
      </w:tr>
      <w:tr w:rsidR="00CD6DC9" w14:paraId="61608220" w14:textId="77777777" w:rsidTr="006A7424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201" w:type="dxa"/>
            <w:gridSpan w:val="2"/>
            <w:tcBorders>
              <w:bottom w:val="single" w:sz="4" w:space="0" w:color="auto"/>
            </w:tcBorders>
            <w:vAlign w:val="center"/>
          </w:tcPr>
          <w:p w14:paraId="2D77601B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1" w:type="dxa"/>
            <w:tcBorders>
              <w:bottom w:val="single" w:sz="4" w:space="0" w:color="auto"/>
            </w:tcBorders>
            <w:vAlign w:val="center"/>
          </w:tcPr>
          <w:p w14:paraId="57AEB7B6" w14:textId="46380825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4201" w:type="dxa"/>
            <w:tcBorders>
              <w:bottom w:val="single" w:sz="4" w:space="0" w:color="auto"/>
            </w:tcBorders>
            <w:vAlign w:val="center"/>
          </w:tcPr>
          <w:p w14:paraId="64CA9B07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424" w:type="dxa"/>
            <w:tcBorders>
              <w:bottom w:val="single" w:sz="4" w:space="0" w:color="auto"/>
            </w:tcBorders>
            <w:vAlign w:val="center"/>
          </w:tcPr>
          <w:p w14:paraId="4BAA5A8C" w14:textId="6E9D60AF" w:rsidR="00CD6DC9" w:rsidRDefault="00156F9D">
            <w:pPr>
              <w:ind w:left="5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D6DC9" w14:paraId="45D63B16" w14:textId="77777777" w:rsidTr="006A7424">
        <w:trPr>
          <w:trHeight w:val="340"/>
        </w:trPr>
        <w:tc>
          <w:tcPr>
            <w:tcW w:w="9247" w:type="dxa"/>
            <w:gridSpan w:val="5"/>
          </w:tcPr>
          <w:p w14:paraId="4E6CFA96" w14:textId="77777777" w:rsidR="00CD6DC9" w:rsidRDefault="009C0CF1">
            <w:pPr>
              <w:ind w:left="214"/>
              <w:rPr>
                <w:i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 w:rsidR="00CD6DC9" w14:paraId="26F02B6E" w14:textId="77777777" w:rsidTr="006A7424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28" w:type="dxa"/>
            <w:tcBorders>
              <w:right w:val="single" w:sz="8" w:space="0" w:color="auto"/>
            </w:tcBorders>
            <w:vAlign w:val="center"/>
          </w:tcPr>
          <w:p w14:paraId="46A598BA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Meno ÚJ, ktorá je bezprostredne konsolidujúcou ÚJ:</w:t>
            </w:r>
          </w:p>
        </w:tc>
        <w:tc>
          <w:tcPr>
            <w:tcW w:w="6019" w:type="dxa"/>
            <w:gridSpan w:val="4"/>
            <w:tcBorders>
              <w:left w:val="single" w:sz="8" w:space="0" w:color="auto"/>
            </w:tcBorders>
            <w:vAlign w:val="center"/>
          </w:tcPr>
          <w:p w14:paraId="59E0FA53" w14:textId="4B127A92" w:rsidR="00CD6DC9" w:rsidRPr="006A7424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  <w:r w:rsidR="006A7424" w:rsidRPr="006A7424">
              <w:rPr>
                <w:rFonts w:cs="Arial Narrow"/>
                <w:sz w:val="20"/>
                <w:szCs w:val="20"/>
              </w:rPr>
              <w:t>LEGAL PARTNERS, s.r.o.</w:t>
            </w:r>
          </w:p>
        </w:tc>
      </w:tr>
      <w:tr w:rsidR="006A7424" w14:paraId="507EC155" w14:textId="77777777" w:rsidTr="006A7424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28" w:type="dxa"/>
            <w:vAlign w:val="center"/>
          </w:tcPr>
          <w:p w14:paraId="66BED64D" w14:textId="77777777" w:rsidR="006A7424" w:rsidRDefault="006A7424" w:rsidP="006A7424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Sídlo :</w:t>
            </w:r>
          </w:p>
        </w:tc>
        <w:tc>
          <w:tcPr>
            <w:tcW w:w="6019" w:type="dxa"/>
            <w:gridSpan w:val="4"/>
            <w:vAlign w:val="center"/>
          </w:tcPr>
          <w:p w14:paraId="423042C8" w14:textId="5887BBB3" w:rsidR="006A7424" w:rsidRDefault="006A7424" w:rsidP="006A7424">
            <w:pPr>
              <w:rPr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Palárikova 14, 811 04 Bratislava</w:t>
            </w:r>
          </w:p>
        </w:tc>
      </w:tr>
    </w:tbl>
    <w:p w14:paraId="29CBA914" w14:textId="77777777" w:rsidR="00CD6DC9" w:rsidRDefault="00CD6DC9">
      <w:pPr>
        <w:ind w:right="112"/>
        <w:jc w:val="both"/>
        <w:rPr>
          <w:i/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CD6DC9" w14:paraId="7BD27F47" w14:textId="77777777">
        <w:trPr>
          <w:trHeight w:val="340"/>
        </w:trPr>
        <w:tc>
          <w:tcPr>
            <w:tcW w:w="6946" w:type="dxa"/>
            <w:gridSpan w:val="3"/>
            <w:vAlign w:val="center"/>
          </w:tcPr>
          <w:p w14:paraId="05223DE2" w14:textId="77777777" w:rsidR="00CD6DC9" w:rsidRDefault="009C0CF1">
            <w:pPr>
              <w:spacing w:before="100" w:beforeAutospacing="1" w:after="100" w:afterAutospacing="1"/>
              <w:ind w:left="318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b)ÚJ je materskou účtovnou jednotkou</w:t>
            </w:r>
          </w:p>
        </w:tc>
        <w:tc>
          <w:tcPr>
            <w:tcW w:w="709" w:type="dxa"/>
            <w:vAlign w:val="center"/>
          </w:tcPr>
          <w:p w14:paraId="0DACC3DF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7E30167" w14:textId="5844C5DB" w:rsidR="00CD6DC9" w:rsidRDefault="00FC094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1AB99986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D4359A2" w14:textId="4882AD72" w:rsidR="00CD6DC9" w:rsidRDefault="00CD6DC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CD6DC9" w14:paraId="0B97190B" w14:textId="77777777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9C86B" w14:textId="77777777" w:rsidR="00CD6DC9" w:rsidRDefault="009C0CF1">
            <w:pPr>
              <w:spacing w:before="100" w:beforeAutospacing="1" w:after="100" w:afterAutospacing="1"/>
              <w:ind w:left="318"/>
              <w:rPr>
                <w:i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A9400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CA9C1" w14:textId="61673B6C" w:rsidR="00CD6DC9" w:rsidRDefault="00FC094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91E37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8FA4C" w14:textId="77777777" w:rsidR="00CD6DC9" w:rsidRDefault="00CD6DC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CD6DC9" w14:paraId="1E2ADFD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EA86FE5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D9872C" w14:textId="77777777" w:rsidR="00CD6DC9" w:rsidRDefault="009C0CF1">
            <w:pPr>
              <w:ind w:left="3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A237ACD" w14:textId="7C00E661" w:rsidR="00CD6DC9" w:rsidRDefault="00FC0948">
            <w:pPr>
              <w:jc w:val="both"/>
              <w:rPr>
                <w:sz w:val="20"/>
                <w:szCs w:val="20"/>
              </w:rPr>
            </w:pPr>
            <w:r w:rsidRPr="006A7424">
              <w:rPr>
                <w:rFonts w:cs="Arial Narrow"/>
                <w:sz w:val="20"/>
                <w:szCs w:val="20"/>
              </w:rPr>
              <w:t>LEGAL PARTNERS, s.r.o.</w:t>
            </w:r>
          </w:p>
        </w:tc>
      </w:tr>
      <w:tr w:rsidR="00CD6DC9" w14:paraId="278549B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DD92A7E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400E3F" w14:textId="77777777" w:rsidR="00CD6DC9" w:rsidRDefault="009C0CF1">
            <w:pPr>
              <w:ind w:left="3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76F6513" w14:textId="24B4D3E8" w:rsidR="00CD6DC9" w:rsidRDefault="00FC0948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LEGAL RECOVERY, k.s.</w:t>
            </w:r>
          </w:p>
        </w:tc>
      </w:tr>
    </w:tbl>
    <w:p w14:paraId="3F6ACE92" w14:textId="77777777" w:rsidR="00CD6DC9" w:rsidRDefault="00CD6DC9">
      <w:pPr>
        <w:tabs>
          <w:tab w:val="left" w:pos="851"/>
        </w:tabs>
        <w:jc w:val="center"/>
        <w:rPr>
          <w:i/>
          <w:sz w:val="20"/>
          <w:szCs w:val="20"/>
        </w:rPr>
      </w:pPr>
    </w:p>
    <w:p w14:paraId="7F839AFD" w14:textId="77777777" w:rsidR="00CD6DC9" w:rsidRDefault="00CD6DC9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CD6DC9" w14:paraId="4FA30350" w14:textId="77777777">
        <w:trPr>
          <w:trHeight w:val="340"/>
        </w:trPr>
        <w:tc>
          <w:tcPr>
            <w:tcW w:w="7938" w:type="dxa"/>
            <w:vAlign w:val="center"/>
          </w:tcPr>
          <w:p w14:paraId="76DDE7F3" w14:textId="77777777" w:rsidR="00CD6DC9" w:rsidRDefault="009C0CF1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A1841D9" w14:textId="77777777" w:rsidR="00CD6DC9" w:rsidRDefault="00CD6DC9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</w:p>
        </w:tc>
      </w:tr>
    </w:tbl>
    <w:p w14:paraId="3BC2F9F7" w14:textId="77777777" w:rsidR="00CD6DC9" w:rsidRDefault="00CD6DC9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14:paraId="41FC53C5" w14:textId="77777777" w:rsidR="00CD6DC9" w:rsidRDefault="00CD6DC9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14:paraId="08267AA5" w14:textId="77777777" w:rsidR="00CD6DC9" w:rsidRDefault="00CD6DC9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14:paraId="473BC9C2" w14:textId="77777777" w:rsidR="00CD6DC9" w:rsidRDefault="00CD6DC9">
      <w:pPr>
        <w:tabs>
          <w:tab w:val="left" w:pos="851"/>
        </w:tabs>
        <w:ind w:left="2870"/>
        <w:jc w:val="both"/>
        <w:rPr>
          <w:i/>
          <w:sz w:val="20"/>
          <w:szCs w:val="20"/>
        </w:rPr>
      </w:pPr>
    </w:p>
    <w:p w14:paraId="5BB7EBB2" w14:textId="77777777" w:rsidR="00CD6DC9" w:rsidRDefault="009C0CF1">
      <w:pPr>
        <w:numPr>
          <w:ilvl w:val="0"/>
          <w:numId w:val="2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Informácie o prijatých postupoch</w:t>
      </w:r>
    </w:p>
    <w:p w14:paraId="39D9EBCC" w14:textId="77777777" w:rsidR="00CD6DC9" w:rsidRDefault="00CD6DC9">
      <w:pPr>
        <w:ind w:left="1121"/>
        <w:jc w:val="both"/>
        <w:rPr>
          <w:b/>
          <w:sz w:val="20"/>
          <w:szCs w:val="20"/>
        </w:rPr>
      </w:pPr>
    </w:p>
    <w:p w14:paraId="7837CCAB" w14:textId="77777777" w:rsidR="00CD6DC9" w:rsidRDefault="00CD6DC9">
      <w:pPr>
        <w:ind w:left="1121"/>
        <w:jc w:val="both"/>
        <w:rPr>
          <w:b/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CD6DC9" w14:paraId="59739C7A" w14:textId="77777777">
        <w:trPr>
          <w:trHeight w:hRule="exact" w:val="522"/>
        </w:trPr>
        <w:tc>
          <w:tcPr>
            <w:tcW w:w="578" w:type="dxa"/>
            <w:vAlign w:val="center"/>
          </w:tcPr>
          <w:p w14:paraId="0FB3BAFA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vAlign w:val="center"/>
          </w:tcPr>
          <w:p w14:paraId="7D18D039" w14:textId="77777777" w:rsidR="00CD6DC9" w:rsidRDefault="009C0CF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14:paraId="3BF91EE2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F228776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4AB39F05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7E864E5" w14:textId="77777777" w:rsidR="00CD6DC9" w:rsidRDefault="00CD6DC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4346D4C1" w14:textId="77777777" w:rsidR="00CD6DC9" w:rsidRDefault="00CD6DC9">
      <w:pPr>
        <w:pStyle w:val="Odsekzoznamu"/>
        <w:keepNext/>
        <w:ind w:left="357"/>
        <w:contextualSpacing/>
        <w:jc w:val="both"/>
        <w:outlineLvl w:val="1"/>
        <w:rPr>
          <w:sz w:val="20"/>
          <w:szCs w:val="20"/>
        </w:rPr>
      </w:pPr>
    </w:p>
    <w:p w14:paraId="0F5CC130" w14:textId="77777777" w:rsidR="00CD6DC9" w:rsidRDefault="009C0CF1">
      <w:pPr>
        <w:pStyle w:val="Nzov"/>
        <w:spacing w:before="0" w:beforeAutospacing="0"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a)</w:t>
      </w:r>
    </w:p>
    <w:p w14:paraId="746C1671" w14:textId="77777777" w:rsidR="00CD6DC9" w:rsidRDefault="009C0CF1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Spôsob ocenenia jednotlivých  zložiek majetku a záväzkov:</w:t>
      </w:r>
      <w:r>
        <w:rPr>
          <w:sz w:val="20"/>
          <w:szCs w:val="20"/>
        </w:rPr>
        <w:t xml:space="preserve">  </w:t>
      </w:r>
    </w:p>
    <w:p w14:paraId="71A5DC3E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nehmotný dlhodobý majetok </w:t>
      </w:r>
      <w:r>
        <w:rPr>
          <w:sz w:val="20"/>
          <w:szCs w:val="20"/>
        </w:rPr>
        <w:t>– obstarávacou cenou, spoločnosť nenakupovala</w:t>
      </w:r>
    </w:p>
    <w:p w14:paraId="02FF25A5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nehmotný dlhodobý majetok vytvorený vlastnou činnosťou </w:t>
      </w:r>
      <w:r>
        <w:rPr>
          <w:sz w:val="20"/>
          <w:szCs w:val="20"/>
        </w:rPr>
        <w:t>– spoločnosť nevytvárala</w:t>
      </w:r>
    </w:p>
    <w:p w14:paraId="1153ECCE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hmotný dlhodobý majetok </w:t>
      </w:r>
      <w:r>
        <w:rPr>
          <w:sz w:val="20"/>
          <w:szCs w:val="20"/>
        </w:rPr>
        <w:t xml:space="preserve">– obstarávacou cenou, spoločnosť nenakupovala </w:t>
      </w:r>
    </w:p>
    <w:p w14:paraId="5BB067B7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hmotný dlhodobý majetok vytvorený vlastnou činnosťou</w:t>
      </w:r>
      <w:r>
        <w:rPr>
          <w:sz w:val="20"/>
          <w:szCs w:val="20"/>
        </w:rPr>
        <w:t xml:space="preserve"> – spoločnosť nevytvárala</w:t>
      </w:r>
    </w:p>
    <w:p w14:paraId="1987AFE6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cenné papiere</w:t>
      </w:r>
      <w:r>
        <w:rPr>
          <w:sz w:val="20"/>
          <w:szCs w:val="20"/>
        </w:rPr>
        <w:t xml:space="preserve"> – spoločnosť nevlastní</w:t>
      </w:r>
    </w:p>
    <w:p w14:paraId="0573CAEC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zásoby nakupované</w:t>
      </w:r>
      <w:r>
        <w:rPr>
          <w:sz w:val="20"/>
          <w:szCs w:val="20"/>
        </w:rPr>
        <w:t xml:space="preserve"> – obstarávacou cenou, spoločnosť nenakupovala</w:t>
      </w:r>
    </w:p>
    <w:p w14:paraId="463C7456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zásoby vytvorené vlastnou činnosťou</w:t>
      </w:r>
      <w:r>
        <w:rPr>
          <w:sz w:val="20"/>
          <w:szCs w:val="20"/>
        </w:rPr>
        <w:t xml:space="preserve"> – spoločnosť nevytvárala</w:t>
      </w:r>
    </w:p>
    <w:p w14:paraId="1847CE5A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pohľadávky, záväzky, peňažné prostriedky</w:t>
      </w:r>
      <w:r>
        <w:rPr>
          <w:b/>
          <w:bCs/>
          <w:sz w:val="20"/>
          <w:szCs w:val="20"/>
        </w:rPr>
        <w:t xml:space="preserve">, ceniny </w:t>
      </w:r>
      <w:r>
        <w:rPr>
          <w:sz w:val="20"/>
          <w:szCs w:val="20"/>
        </w:rPr>
        <w:t>– ocenené pri vzniku menovitou hodnotou</w:t>
      </w:r>
    </w:p>
    <w:p w14:paraId="15C414A3" w14:textId="77777777" w:rsidR="00CD6DC9" w:rsidRDefault="00CD6DC9">
      <w:pPr>
        <w:jc w:val="both"/>
        <w:rPr>
          <w:b/>
          <w:sz w:val="20"/>
          <w:szCs w:val="20"/>
        </w:rPr>
      </w:pPr>
    </w:p>
    <w:p w14:paraId="1E585EB3" w14:textId="77777777" w:rsidR="00CD6DC9" w:rsidRDefault="009C0CF1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Zásady pre tvorbu opravných položiek – </w:t>
      </w:r>
      <w:r>
        <w:rPr>
          <w:sz w:val="20"/>
          <w:szCs w:val="20"/>
        </w:rPr>
        <w:t>spoločnosť netvorila opravné položky podľa zákona o dani z príjmu</w:t>
      </w:r>
    </w:p>
    <w:p w14:paraId="3F35B652" w14:textId="77777777" w:rsidR="00CD6DC9" w:rsidRDefault="009C0CF1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Prepočet údajov v cudzích menách na slovenskú menu</w:t>
      </w:r>
      <w:r>
        <w:rPr>
          <w:sz w:val="20"/>
          <w:szCs w:val="20"/>
        </w:rPr>
        <w:t xml:space="preserve"> – spoločnosť oceňuje majetok, záväzky a pohľadávky vyjadrené v cudzej mene  podľa § 24 zákona č. 431/2002 Z.z. o účtovníctve.</w:t>
      </w:r>
    </w:p>
    <w:p w14:paraId="0AA03199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CD6DC9" w14:paraId="59BDA153" w14:textId="77777777">
        <w:tc>
          <w:tcPr>
            <w:tcW w:w="8931" w:type="dxa"/>
            <w:vAlign w:val="center"/>
          </w:tcPr>
          <w:p w14:paraId="3E9B6AD6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budúcich období a príjmy budúcich období  sa vykazujú vo výške, ktorá je potrebná </w:t>
            </w:r>
          </w:p>
          <w:p w14:paraId="6B5E6CAE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07C405B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X</w:t>
            </w:r>
          </w:p>
        </w:tc>
      </w:tr>
      <w:tr w:rsidR="00CD6DC9" w14:paraId="53C678AE" w14:textId="77777777">
        <w:tc>
          <w:tcPr>
            <w:tcW w:w="8931" w:type="dxa"/>
            <w:vAlign w:val="center"/>
          </w:tcPr>
          <w:p w14:paraId="5AE2C4D1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48A573B2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E54517A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 w:rsidR="00CD6DC9" w14:paraId="762C5920" w14:textId="77777777">
        <w:tc>
          <w:tcPr>
            <w:tcW w:w="8931" w:type="dxa"/>
            <w:vAlign w:val="center"/>
          </w:tcPr>
          <w:p w14:paraId="0010905E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Prenajatý  majetok a majetok obstaraný na základe  zmluvy o kúpe prenajatej veci - v ocenení</w:t>
            </w:r>
          </w:p>
          <w:p w14:paraId="167F21DF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6431293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 w:rsidR="00CD6DC9" w14:paraId="1B8DC2B4" w14:textId="77777777">
        <w:tc>
          <w:tcPr>
            <w:tcW w:w="8931" w:type="dxa"/>
            <w:vAlign w:val="center"/>
          </w:tcPr>
          <w:p w14:paraId="1E641272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Daň z príjmov splatná – daň sa  určuje z účtovného zisku pred zdanením, po úpravách na daňové</w:t>
            </w:r>
          </w:p>
          <w:p w14:paraId="00244F99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vAlign w:val="center"/>
          </w:tcPr>
          <w:p w14:paraId="0C0E4C32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 w:rsidR="00CD6DC9" w14:paraId="0236C3E6" w14:textId="77777777">
        <w:tc>
          <w:tcPr>
            <w:tcW w:w="8931" w:type="dxa"/>
          </w:tcPr>
          <w:p w14:paraId="28733F83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Náklady a výnosy časovo rozlišujú. Časovo sa ne nerozlišujú náklady a výnosy, ak ide </w:t>
            </w:r>
          </w:p>
          <w:p w14:paraId="68583DCC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1C479BF5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x</w:t>
            </w:r>
          </w:p>
        </w:tc>
      </w:tr>
      <w:tr w:rsidR="00CD6DC9" w14:paraId="054945BC" w14:textId="77777777">
        <w:tc>
          <w:tcPr>
            <w:tcW w:w="8931" w:type="dxa"/>
          </w:tcPr>
          <w:p w14:paraId="0A060362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Náklady a výnosy časovo nerozlišujú.</w:t>
            </w:r>
          </w:p>
          <w:p w14:paraId="23BC7C41" w14:textId="77777777" w:rsidR="00CD6DC9" w:rsidRDefault="00CD6DC9">
            <w:pPr>
              <w:ind w:right="-468"/>
              <w:rPr>
                <w:bCs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14:paraId="10F7962F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 w:rsidR="00CD6DC9" w14:paraId="0024F329" w14:textId="77777777">
        <w:tc>
          <w:tcPr>
            <w:tcW w:w="8931" w:type="dxa"/>
          </w:tcPr>
          <w:p w14:paraId="6704DF0D" w14:textId="77777777" w:rsidR="00CD6DC9" w:rsidRDefault="009C0CF1">
            <w:pPr>
              <w:spacing w:before="100" w:beforeAutospacing="1" w:after="100" w:afterAutospacing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0EDDC30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</w:tbl>
    <w:p w14:paraId="24911794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CD6DC9" w14:paraId="3A492682" w14:textId="77777777">
        <w:trPr>
          <w:trHeight w:val="774"/>
        </w:trPr>
        <w:tc>
          <w:tcPr>
            <w:tcW w:w="567" w:type="dxa"/>
            <w:vAlign w:val="center"/>
          </w:tcPr>
          <w:p w14:paraId="6D425EA2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  <w:p w14:paraId="26355B39" w14:textId="77777777" w:rsidR="00CD6DC9" w:rsidRDefault="00CD6DC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  <w:p w14:paraId="67F9629C" w14:textId="77777777" w:rsidR="00CD6DC9" w:rsidRDefault="00CD6DC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</w:tc>
        <w:tc>
          <w:tcPr>
            <w:tcW w:w="8789" w:type="dxa"/>
            <w:gridSpan w:val="3"/>
          </w:tcPr>
          <w:p w14:paraId="6548F0C2" w14:textId="77777777" w:rsidR="00CD6DC9" w:rsidRDefault="009C0C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CD6DC9" w14:paraId="4A38335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3570F83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DFAD69A" w14:textId="77777777" w:rsidR="00CD6DC9" w:rsidRDefault="00CD6DC9">
            <w:pPr>
              <w:rPr>
                <w:sz w:val="20"/>
                <w:szCs w:val="20"/>
              </w:rPr>
            </w:pPr>
          </w:p>
          <w:p w14:paraId="7B07ACC1" w14:textId="77777777" w:rsidR="00CD6DC9" w:rsidRDefault="00CD6DC9">
            <w:pPr>
              <w:rPr>
                <w:sz w:val="20"/>
                <w:szCs w:val="20"/>
              </w:rPr>
            </w:pPr>
          </w:p>
          <w:p w14:paraId="707B6E02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4FFFB9F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916911B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1C9A65B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6E3144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8E0875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3E72E2D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EB223A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08D5D14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A38A315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9D515CC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D6DC9" w14:paraId="4B258EE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30E90C3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0D4738A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6141C9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7AE7969E" w14:textId="77777777" w:rsidR="00CD6DC9" w:rsidRDefault="00CD6DC9">
      <w:pPr>
        <w:jc w:val="both"/>
        <w:rPr>
          <w:sz w:val="20"/>
          <w:szCs w:val="20"/>
        </w:rPr>
      </w:pPr>
    </w:p>
    <w:p w14:paraId="218A2AC7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5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7"/>
        <w:gridCol w:w="983"/>
        <w:gridCol w:w="1183"/>
      </w:tblGrid>
      <w:tr w:rsidR="00CD6DC9" w14:paraId="01039C72" w14:textId="77777777">
        <w:tc>
          <w:tcPr>
            <w:tcW w:w="3085" w:type="dxa"/>
          </w:tcPr>
          <w:p w14:paraId="4C97E60A" w14:textId="77777777" w:rsidR="00CD6DC9" w:rsidRDefault="009C0CF1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7A60EDFD" w14:textId="77777777" w:rsidR="00CD6DC9" w:rsidRDefault="009C0CF1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396F360" w14:textId="77777777" w:rsidR="00CD6DC9" w:rsidRDefault="009C0CF1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</w:tr>
      <w:tr w:rsidR="00CD6DC9" w14:paraId="68EC8D41" w14:textId="77777777">
        <w:trPr>
          <w:trHeight w:val="340"/>
        </w:trPr>
        <w:tc>
          <w:tcPr>
            <w:tcW w:w="3085" w:type="dxa"/>
            <w:vAlign w:val="center"/>
          </w:tcPr>
          <w:p w14:paraId="02956A8E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14:paraId="39257259" w14:textId="77777777" w:rsidR="00CD6DC9" w:rsidRDefault="00CD6DC9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6CA09E7A" w14:textId="77777777" w:rsidR="00CD6DC9" w:rsidRDefault="00CD6DC9"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D6DC9" w14:paraId="2BDD7C77" w14:textId="77777777">
        <w:trPr>
          <w:trHeight w:val="340"/>
        </w:trPr>
        <w:tc>
          <w:tcPr>
            <w:tcW w:w="3085" w:type="dxa"/>
            <w:vAlign w:val="center"/>
          </w:tcPr>
          <w:p w14:paraId="55F3D5D9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14:paraId="065FBA81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2182A415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</w:tr>
      <w:tr w:rsidR="00CD6DC9" w14:paraId="0EB27534" w14:textId="77777777">
        <w:trPr>
          <w:trHeight w:val="340"/>
        </w:trPr>
        <w:tc>
          <w:tcPr>
            <w:tcW w:w="3085" w:type="dxa"/>
            <w:vAlign w:val="center"/>
          </w:tcPr>
          <w:p w14:paraId="6AFCBBF7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14:paraId="7CC3F1A8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041AAED9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6F471278" w14:textId="77777777" w:rsidR="00CD6DC9" w:rsidRDefault="00CD6DC9">
      <w:pPr>
        <w:jc w:val="both"/>
        <w:rPr>
          <w:sz w:val="20"/>
          <w:szCs w:val="20"/>
        </w:rPr>
      </w:pPr>
    </w:p>
    <w:p w14:paraId="149C89D8" w14:textId="77777777" w:rsidR="00CD6DC9" w:rsidRDefault="00CD6DC9">
      <w:pPr>
        <w:jc w:val="both"/>
        <w:rPr>
          <w:sz w:val="20"/>
          <w:szCs w:val="20"/>
        </w:rPr>
      </w:pPr>
    </w:p>
    <w:p w14:paraId="5460EDDF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CD6DC9" w14:paraId="22918FE0" w14:textId="77777777">
        <w:trPr>
          <w:trHeight w:hRule="exact" w:val="340"/>
        </w:trPr>
        <w:tc>
          <w:tcPr>
            <w:tcW w:w="448" w:type="dxa"/>
            <w:vAlign w:val="center"/>
          </w:tcPr>
          <w:p w14:paraId="25926C04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D468D6C" w14:textId="77777777" w:rsidR="00CD6DC9" w:rsidRDefault="009C0CF1">
            <w:pPr>
              <w:ind w:left="528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6AC5C60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D609754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D9A6428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012914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D6DC9" w14:paraId="5C064D12" w14:textId="77777777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5495346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90C8889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0DEBD0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CD6DC9" w14:paraId="14246020" w14:textId="77777777">
        <w:trPr>
          <w:trHeight w:val="301"/>
        </w:trPr>
        <w:tc>
          <w:tcPr>
            <w:tcW w:w="2694" w:type="dxa"/>
            <w:gridSpan w:val="2"/>
            <w:vMerge/>
          </w:tcPr>
          <w:p w14:paraId="78C786B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19886996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21475511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897422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DD15E87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CD6DC9" w14:paraId="35E77515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5288617F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51135FA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050A6CB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11B6D9A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44854BC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</w:tr>
      <w:tr w:rsidR="00CD6DC9" w14:paraId="0AB59416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0B83823B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F27DA43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6ED2B75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3A90FA8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7CA65F0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</w:tr>
      <w:tr w:rsidR="00CD6DC9" w14:paraId="37FCB04D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72FED90B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5D97F05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3EABEC0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A4C716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F7649DE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</w:tr>
    </w:tbl>
    <w:p w14:paraId="74044DF7" w14:textId="77777777" w:rsidR="00CD6DC9" w:rsidRDefault="00CD6DC9">
      <w:pPr>
        <w:pStyle w:val="Odsekzoznamu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"/>
        <w:gridCol w:w="5604"/>
        <w:gridCol w:w="1678"/>
        <w:gridCol w:w="1543"/>
      </w:tblGrid>
      <w:tr w:rsidR="00CD6DC9" w14:paraId="2B21E9DE" w14:textId="77777777">
        <w:trPr>
          <w:trHeight w:val="278"/>
        </w:trPr>
        <w:tc>
          <w:tcPr>
            <w:tcW w:w="426" w:type="dxa"/>
            <w:vAlign w:val="center"/>
          </w:tcPr>
          <w:p w14:paraId="642FEE52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bCs/>
                <w:kern w:val="32"/>
                <w:sz w:val="20"/>
                <w:szCs w:val="20"/>
              </w:rPr>
            </w:pPr>
          </w:p>
        </w:tc>
        <w:tc>
          <w:tcPr>
            <w:tcW w:w="5670" w:type="dxa"/>
            <w:vAlign w:val="center"/>
          </w:tcPr>
          <w:p w14:paraId="1DD6A7B8" w14:textId="77777777" w:rsidR="00CD6DC9" w:rsidRDefault="009C0CF1">
            <w:pPr>
              <w:pStyle w:val="Odsekzoznamu"/>
              <w:ind w:left="39"/>
              <w:rPr>
                <w:b/>
                <w:bCs/>
                <w:kern w:val="3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EECEED9" w14:textId="77777777" w:rsidR="00CD6DC9" w:rsidRDefault="00CD6DC9">
            <w:pPr>
              <w:pStyle w:val="Odsekzoznamu"/>
              <w:ind w:left="0"/>
              <w:rPr>
                <w:bCs/>
                <w:kern w:val="32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293CCBA" w14:textId="77777777" w:rsidR="00CD6DC9" w:rsidRDefault="009C0CF1">
            <w:pPr>
              <w:pStyle w:val="Odsekzoznamu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</w:tr>
      <w:tr w:rsidR="00CD6DC9" w14:paraId="3EF6742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F15AB83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0D618D78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7CF601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7DF4A24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D2FCA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3419A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C97E06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43254FC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01EEB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3068A8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22BBE02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09728B91" w14:textId="77777777" w:rsidR="00CD6DC9" w:rsidRDefault="00CD6DC9">
      <w:pPr>
        <w:ind w:left="709"/>
        <w:jc w:val="both"/>
        <w:rPr>
          <w:sz w:val="20"/>
          <w:szCs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CD6DC9" w14:paraId="04876F82" w14:textId="77777777" w:rsidTr="00171FCA">
        <w:trPr>
          <w:trHeight w:val="503"/>
        </w:trPr>
        <w:tc>
          <w:tcPr>
            <w:tcW w:w="426" w:type="dxa"/>
            <w:vAlign w:val="center"/>
          </w:tcPr>
          <w:p w14:paraId="0A610056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656A1BB" w14:textId="77777777" w:rsidR="00CD6DC9" w:rsidRDefault="009C0CF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Informácie o účtovaní významných opráv chýb minulých účtovných období v bežnom ÚO</w:t>
            </w:r>
          </w:p>
        </w:tc>
      </w:tr>
      <w:tr w:rsidR="00CD6DC9" w14:paraId="458D9E32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vAlign w:val="center"/>
          </w:tcPr>
          <w:p w14:paraId="5ACD8945" w14:textId="77777777" w:rsidR="00CD6DC9" w:rsidRDefault="009C0C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A17FB01" w14:textId="77777777" w:rsidR="00CD6DC9" w:rsidRDefault="009C0C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25050E29" w14:textId="77777777" w:rsidR="00CD6DC9" w:rsidRDefault="009C0C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4DFD0898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7F3F96EA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Účtované do HV bežného  obdobia(EUR)</w:t>
            </w:r>
          </w:p>
        </w:tc>
      </w:tr>
      <w:tr w:rsidR="00CD6DC9" w14:paraId="5E1EBE9D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64FAC27F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86" w:type="dxa"/>
          </w:tcPr>
          <w:p w14:paraId="03047648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</w:tcPr>
          <w:p w14:paraId="5D3A4A19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</w:tcPr>
          <w:p w14:paraId="203985CA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</w:tcPr>
          <w:p w14:paraId="59CE65A8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  <w:tr w:rsidR="00CD6DC9" w14:paraId="525EBAEC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5C836C0B" w14:textId="77777777" w:rsidR="00CD6DC9" w:rsidRDefault="00CD6DC9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</w:tcPr>
          <w:p w14:paraId="38D4C820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</w:tcPr>
          <w:p w14:paraId="560E3D34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</w:tcPr>
          <w:p w14:paraId="7B4EDBF6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</w:tcPr>
          <w:p w14:paraId="1B597809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  <w:tr w:rsidR="00CD6DC9" w14:paraId="50AD4632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09B6D62C" w14:textId="77777777" w:rsidR="00CD6DC9" w:rsidRDefault="00CD6DC9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</w:tcPr>
          <w:p w14:paraId="46431ED1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</w:tcPr>
          <w:p w14:paraId="180200AF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</w:tcPr>
          <w:p w14:paraId="1FE0FB5D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</w:tcPr>
          <w:p w14:paraId="1517E4B2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  <w:tr w:rsidR="00CD6DC9" w14:paraId="5AA08EBF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226ADB96" w14:textId="77777777" w:rsidR="00CD6DC9" w:rsidRDefault="00CD6DC9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</w:tcPr>
          <w:p w14:paraId="7876C0C9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</w:tcPr>
          <w:p w14:paraId="7ECEE12B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</w:tcPr>
          <w:p w14:paraId="61A11C17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</w:tcPr>
          <w:p w14:paraId="7CBF86BA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</w:tbl>
    <w:p w14:paraId="5C9114EB" w14:textId="77777777" w:rsidR="00CD6DC9" w:rsidRDefault="00CD6DC9">
      <w:pPr>
        <w:ind w:left="360"/>
        <w:rPr>
          <w:sz w:val="20"/>
          <w:szCs w:val="20"/>
        </w:rPr>
      </w:pPr>
    </w:p>
    <w:p w14:paraId="44DC6BEA" w14:textId="77777777" w:rsidR="00CD6DC9" w:rsidRDefault="00CD6DC9">
      <w:pPr>
        <w:ind w:left="360"/>
        <w:rPr>
          <w:sz w:val="20"/>
          <w:szCs w:val="20"/>
        </w:rPr>
      </w:pPr>
    </w:p>
    <w:p w14:paraId="5724C31A" w14:textId="77777777" w:rsidR="00CD6DC9" w:rsidRDefault="009C0CF1">
      <w:pPr>
        <w:numPr>
          <w:ilvl w:val="0"/>
          <w:numId w:val="2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Informácie, ktoré vysvetľujú a dopĺňajú súvahu a výkaz ziskov a strát</w:t>
      </w:r>
    </w:p>
    <w:p w14:paraId="385DA725" w14:textId="77777777" w:rsidR="00CD6DC9" w:rsidRDefault="00CD6DC9">
      <w:pPr>
        <w:ind w:left="1481"/>
        <w:jc w:val="both"/>
        <w:rPr>
          <w:sz w:val="20"/>
          <w:szCs w:val="20"/>
        </w:rPr>
      </w:pPr>
    </w:p>
    <w:p w14:paraId="7BE20317" w14:textId="77777777" w:rsidR="00CD6DC9" w:rsidRDefault="00CD6DC9">
      <w:pPr>
        <w:ind w:left="1481"/>
        <w:jc w:val="both"/>
        <w:rPr>
          <w:sz w:val="20"/>
          <w:szCs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69"/>
        <w:gridCol w:w="3119"/>
        <w:gridCol w:w="1701"/>
      </w:tblGrid>
      <w:tr w:rsidR="00CD6DC9" w14:paraId="2AD48889" w14:textId="77777777">
        <w:trPr>
          <w:trHeight w:val="751"/>
        </w:trPr>
        <w:tc>
          <w:tcPr>
            <w:tcW w:w="567" w:type="dxa"/>
          </w:tcPr>
          <w:p w14:paraId="289D8297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b/>
                <w:bCs/>
                <w:sz w:val="20"/>
                <w:szCs w:val="20"/>
              </w:rPr>
            </w:pPr>
          </w:p>
          <w:p w14:paraId="3DA7B0CC" w14:textId="77777777" w:rsidR="00CD6DC9" w:rsidRDefault="00CD6DC9">
            <w:pPr>
              <w:pStyle w:val="Odsekzoznamu"/>
              <w:ind w:left="1277"/>
              <w:jc w:val="both"/>
              <w:rPr>
                <w:b/>
                <w:bCs/>
                <w:sz w:val="20"/>
                <w:szCs w:val="20"/>
              </w:rPr>
            </w:pPr>
          </w:p>
          <w:p w14:paraId="6536690F" w14:textId="77777777" w:rsidR="00CD6DC9" w:rsidRDefault="00CD6DC9">
            <w:pPr>
              <w:pStyle w:val="Odsekzoznamu"/>
              <w:ind w:left="1277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8789" w:type="dxa"/>
            <w:gridSpan w:val="3"/>
          </w:tcPr>
          <w:p w14:paraId="73695450" w14:textId="77777777" w:rsidR="00CD6DC9" w:rsidRDefault="009C0CF1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Informácia o sume a dôvodoch vzniku jednotlivých položiek nákladov alebo výnosov, ktoré majú výnimočný rozsah</w:t>
            </w:r>
            <w:r>
              <w:rPr>
                <w:i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alebo výskyt</w:t>
            </w:r>
            <w:r>
              <w:rPr>
                <w:i/>
                <w:sz w:val="20"/>
                <w:szCs w:val="20"/>
              </w:rPr>
              <w:t>, napríklad výnosy z predaja podniku alebo časti podniku, náklady z dôvodu predaja podniku alebo časti podniku, škody z dôvodu živelných pohrôm</w:t>
            </w:r>
          </w:p>
        </w:tc>
      </w:tr>
      <w:tr w:rsidR="00CD6DC9" w14:paraId="4545CE0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686B2D5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8875EA8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474599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129882A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1FCEAE2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ECBB6DD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8334986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0B51F1B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FD92CDC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99AFF37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A3DAE3B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</w:tbl>
    <w:p w14:paraId="61B1C820" w14:textId="77777777" w:rsidR="00CD6DC9" w:rsidRDefault="00CD6DC9">
      <w:pPr>
        <w:ind w:left="1134"/>
        <w:jc w:val="both"/>
        <w:rPr>
          <w:sz w:val="20"/>
          <w:szCs w:val="20"/>
        </w:rPr>
      </w:pPr>
    </w:p>
    <w:p w14:paraId="7C574FA2" w14:textId="77777777" w:rsidR="00CD6DC9" w:rsidRDefault="00CD6DC9">
      <w:pPr>
        <w:ind w:left="1134"/>
        <w:jc w:val="both"/>
        <w:rPr>
          <w:sz w:val="20"/>
          <w:szCs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0"/>
        <w:gridCol w:w="1701"/>
      </w:tblGrid>
      <w:tr w:rsidR="00CD6DC9" w14:paraId="04A43D72" w14:textId="77777777">
        <w:trPr>
          <w:trHeight w:val="250"/>
        </w:trPr>
        <w:tc>
          <w:tcPr>
            <w:tcW w:w="567" w:type="dxa"/>
          </w:tcPr>
          <w:p w14:paraId="3C96FC27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7543937" w14:textId="77777777" w:rsidR="00CD6DC9" w:rsidRDefault="009C0CF1">
            <w:pPr>
              <w:pStyle w:val="Odsekzoznamu"/>
              <w:ind w:left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4523ACAD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11AE1AD9" w14:textId="77777777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14:paraId="2BD5F4AA" w14:textId="77777777" w:rsidR="00CD6DC9" w:rsidRDefault="009C0CF1">
            <w:pPr>
              <w:numPr>
                <w:ilvl w:val="0"/>
                <w:numId w:val="9"/>
              </w:numPr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17E4B7" w14:textId="77777777" w:rsidR="00CD6DC9" w:rsidRDefault="00CD6DC9">
            <w:pPr>
              <w:rPr>
                <w:b/>
                <w:sz w:val="20"/>
                <w:szCs w:val="20"/>
              </w:rPr>
            </w:pPr>
          </w:p>
        </w:tc>
      </w:tr>
      <w:tr w:rsidR="00CD6DC9" w14:paraId="0210A67F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14:paraId="5F48AC8E" w14:textId="77777777" w:rsidR="00CD6DC9" w:rsidRDefault="009C0CF1">
            <w:pPr>
              <w:numPr>
                <w:ilvl w:val="0"/>
                <w:numId w:val="9"/>
              </w:numPr>
              <w:jc w:val="both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CD6DC9" w14:paraId="47667644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14:paraId="53D0009F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6DB4AD3A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3EACBC53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0D3F3A2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E365B08" w14:textId="77777777" w:rsidR="00CD6DC9" w:rsidRDefault="00CD6DC9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64EF8D5" w14:textId="77777777" w:rsidR="00CD6DC9" w:rsidRDefault="00CD6DC9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CD6DC9" w14:paraId="7DA51E6D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3C197CB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14:paraId="34E8FFD8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69ABC4AD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</w:tr>
      <w:tr w:rsidR="00CD6DC9" w14:paraId="0AD97D4A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28D25EC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14:paraId="3BF49EFC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3283F1A1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</w:tr>
      <w:tr w:rsidR="00CD6DC9" w14:paraId="7DADDAD4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14:paraId="54A84484" w14:textId="77777777" w:rsidR="00CD6DC9" w:rsidRDefault="009C0CF1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14:paraId="5659647A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3E708512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</w:tr>
    </w:tbl>
    <w:p w14:paraId="11B0E84F" w14:textId="77777777" w:rsidR="00CD6DC9" w:rsidRDefault="00CD6DC9">
      <w:pPr>
        <w:ind w:left="1134"/>
        <w:jc w:val="both"/>
        <w:rPr>
          <w:sz w:val="20"/>
          <w:szCs w:val="20"/>
        </w:rPr>
      </w:pPr>
    </w:p>
    <w:p w14:paraId="4ACCEAC0" w14:textId="77777777" w:rsidR="00CD6DC9" w:rsidRDefault="009C0CF1">
      <w:pPr>
        <w:numPr>
          <w:ilvl w:val="0"/>
          <w:numId w:val="8"/>
        </w:numPr>
        <w:ind w:left="709" w:hanging="567"/>
        <w:jc w:val="both"/>
        <w:rPr>
          <w:sz w:val="20"/>
          <w:szCs w:val="20"/>
        </w:rPr>
      </w:pPr>
      <w:r>
        <w:rPr>
          <w:b/>
          <w:bCs/>
          <w:kern w:val="28"/>
          <w:sz w:val="20"/>
          <w:szCs w:val="20"/>
          <w:lang w:eastAsia="en-US"/>
        </w:rPr>
        <w:t>Informácie o vlastných akciách</w:t>
      </w:r>
    </w:p>
    <w:p w14:paraId="3256AF9A" w14:textId="77777777" w:rsidR="00CD6DC9" w:rsidRDefault="009C0CF1">
      <w:pPr>
        <w:numPr>
          <w:ilvl w:val="0"/>
          <w:numId w:val="10"/>
        </w:numPr>
        <w:ind w:left="1276" w:hanging="56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nadobudnutia vlastných akcií počas účtovného obdobia,</w:t>
      </w:r>
    </w:p>
    <w:p w14:paraId="429B7758" w14:textId="77777777" w:rsidR="00CD6DC9" w:rsidRDefault="009C0CF1">
      <w:pPr>
        <w:numPr>
          <w:ilvl w:val="0"/>
          <w:numId w:val="10"/>
        </w:numPr>
        <w:ind w:left="1276" w:hanging="56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informácie</w:t>
      </w:r>
    </w:p>
    <w:p w14:paraId="613E40FC" w14:textId="77777777" w:rsidR="00CD6DC9" w:rsidRDefault="009C0CF1">
      <w:pPr>
        <w:numPr>
          <w:ilvl w:val="0"/>
          <w:numId w:val="11"/>
        </w:numPr>
        <w:tabs>
          <w:tab w:val="left" w:pos="851"/>
        </w:tabs>
        <w:ind w:left="1701" w:hanging="425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C4FF178" w14:textId="77777777" w:rsidR="00CD6DC9" w:rsidRDefault="009C0CF1">
      <w:pPr>
        <w:numPr>
          <w:ilvl w:val="0"/>
          <w:numId w:val="12"/>
        </w:numPr>
        <w:tabs>
          <w:tab w:val="left" w:pos="851"/>
        </w:tabs>
        <w:ind w:left="1701" w:hanging="425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1EF4DFB" w14:textId="77777777" w:rsidR="00CD6DC9" w:rsidRDefault="009C0CF1">
      <w:pPr>
        <w:numPr>
          <w:ilvl w:val="0"/>
          <w:numId w:val="10"/>
        </w:numPr>
        <w:ind w:left="1276" w:hanging="567"/>
        <w:jc w:val="both"/>
        <w:rPr>
          <w:bCs/>
          <w:i/>
          <w:kern w:val="28"/>
          <w:sz w:val="20"/>
          <w:szCs w:val="20"/>
          <w:lang w:eastAsia="en-US"/>
        </w:rPr>
      </w:pPr>
      <w:r>
        <w:rPr>
          <w:i/>
          <w:sz w:val="20"/>
          <w:szCs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bCs/>
          <w:i/>
          <w:kern w:val="28"/>
          <w:sz w:val="20"/>
          <w:szCs w:val="20"/>
          <w:lang w:eastAsia="en-US"/>
        </w:rPr>
        <w:t>uvádza  sa aj ich percentuálny podiel na upísanom základnom imaní.</w:t>
      </w:r>
    </w:p>
    <w:p w14:paraId="248F514E" w14:textId="77777777" w:rsidR="00CD6DC9" w:rsidRDefault="00CD6DC9">
      <w:pPr>
        <w:ind w:left="1276"/>
        <w:jc w:val="both"/>
        <w:rPr>
          <w:bCs/>
          <w:kern w:val="28"/>
          <w:sz w:val="20"/>
          <w:szCs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CD6DC9" w14:paraId="4D71AF51" w14:textId="77777777">
        <w:trPr>
          <w:trHeight w:hRule="exact" w:val="522"/>
        </w:trPr>
        <w:tc>
          <w:tcPr>
            <w:tcW w:w="578" w:type="dxa"/>
            <w:vAlign w:val="center"/>
          </w:tcPr>
          <w:p w14:paraId="292EDCE0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sz w:val="20"/>
                <w:szCs w:val="20"/>
              </w:rPr>
            </w:pPr>
          </w:p>
        </w:tc>
        <w:tc>
          <w:tcPr>
            <w:tcW w:w="5659" w:type="dxa"/>
            <w:vAlign w:val="center"/>
          </w:tcPr>
          <w:p w14:paraId="05DC586B" w14:textId="77777777" w:rsidR="00CD6DC9" w:rsidRDefault="009C0CF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138A89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5A8404F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2B7EAFE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24BEF960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1D5F8F4B" w14:textId="77777777" w:rsidR="00CD6DC9" w:rsidRDefault="00CD6DC9">
      <w:pPr>
        <w:rPr>
          <w:bCs/>
          <w:i/>
          <w:sz w:val="20"/>
          <w:szCs w:val="20"/>
        </w:rPr>
      </w:pPr>
    </w:p>
    <w:p w14:paraId="7608F40E" w14:textId="77777777" w:rsidR="00CD6DC9" w:rsidRDefault="00CD6DC9">
      <w:pPr>
        <w:rPr>
          <w:bCs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CD6DC9" w14:paraId="42B9826B" w14:textId="77777777">
        <w:trPr>
          <w:trHeight w:val="258"/>
        </w:trPr>
        <w:tc>
          <w:tcPr>
            <w:tcW w:w="567" w:type="dxa"/>
          </w:tcPr>
          <w:p w14:paraId="5087A5AF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sz w:val="20"/>
                <w:szCs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EEC1A4A" w14:textId="77777777" w:rsidR="00CD6DC9" w:rsidRDefault="009C0CF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Informácie o orgánoch účtovnej jednotky</w:t>
            </w:r>
          </w:p>
        </w:tc>
      </w:tr>
      <w:tr w:rsidR="00CD6DC9" w14:paraId="12AB5C9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1CD0E52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CD6DC9" w14:paraId="7657037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0D0AC4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662D439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8747271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</w:tr>
      <w:tr w:rsidR="00CD6DC9" w14:paraId="0C108F2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C985E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DE012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DFE993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7250DACE" w14:textId="77777777" w:rsidR="00CD6DC9" w:rsidRDefault="00CD6DC9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CD6DC9" w14:paraId="10F392F2" w14:textId="77777777">
        <w:trPr>
          <w:trHeight w:val="340"/>
        </w:trPr>
        <w:tc>
          <w:tcPr>
            <w:tcW w:w="9356" w:type="dxa"/>
            <w:gridSpan w:val="4"/>
            <w:vAlign w:val="center"/>
          </w:tcPr>
          <w:p w14:paraId="22E6F28B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b)pôžičky poskytnuté členom štatutárneho orgánu, dozorného orgánu a iného orgánu ÚJ</w:t>
            </w:r>
          </w:p>
        </w:tc>
      </w:tr>
      <w:tr w:rsidR="00CD6DC9" w14:paraId="51870DBA" w14:textId="77777777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58F639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EADE4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5DD6C2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049436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  <w:p w14:paraId="64B6BD3F" w14:textId="77777777" w:rsidR="00CD6DC9" w:rsidRDefault="00CD6DC9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</w:p>
        </w:tc>
      </w:tr>
      <w:tr w:rsidR="00CD6DC9" w14:paraId="7753C0AD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266B5E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F1C3F8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F80497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D50CAB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7F7418B8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313B4C4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AB03A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175F8F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2B9DD86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2F405450" w14:textId="77777777">
        <w:trPr>
          <w:trHeight w:val="283"/>
        </w:trPr>
        <w:tc>
          <w:tcPr>
            <w:tcW w:w="9356" w:type="dxa"/>
            <w:gridSpan w:val="4"/>
            <w:vAlign w:val="center"/>
          </w:tcPr>
          <w:p w14:paraId="23E55025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splatených pôžičiek k poslednému dňu účt. obdobia</w:t>
            </w:r>
          </w:p>
        </w:tc>
      </w:tr>
      <w:tr w:rsidR="00CD6DC9" w14:paraId="015669E8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EF55BB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B8CA83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3DECC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BB1DC1F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34EE22A0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29982F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C0380A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32AB7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4E94AF9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2A7E73D6" w14:textId="77777777">
        <w:trPr>
          <w:trHeight w:val="283"/>
        </w:trPr>
        <w:tc>
          <w:tcPr>
            <w:tcW w:w="9356" w:type="dxa"/>
            <w:gridSpan w:val="4"/>
            <w:vAlign w:val="center"/>
          </w:tcPr>
          <w:p w14:paraId="2EB32AD2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D6DC9" w14:paraId="5496AEE1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2E9F66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A5F0E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7E0D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319EC9A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7C4E85CC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BFCCE6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246141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B3E250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5FDFFE4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6B6FD73F" w14:textId="77777777" w:rsidR="00CD6DC9" w:rsidRDefault="00CD6DC9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CD6DC9" w14:paraId="19ED3E1C" w14:textId="77777777">
        <w:trPr>
          <w:trHeight w:val="283"/>
        </w:trPr>
        <w:tc>
          <w:tcPr>
            <w:tcW w:w="9356" w:type="dxa"/>
            <w:gridSpan w:val="3"/>
          </w:tcPr>
          <w:p w14:paraId="3CA17AB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CD6DC9" w14:paraId="1A61BF60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D746F2B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6D9AAE6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77E1112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</w:tr>
      <w:tr w:rsidR="00CD6DC9" w14:paraId="0295FB6A" w14:textId="77777777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F78591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CBCE4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1B5B2B8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4C1D7A8D" w14:textId="77777777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EDAB852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DDFF14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8F7236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21F35382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CD6DC9" w14:paraId="73F52E59" w14:textId="77777777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ED7655E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8587108" w14:textId="77777777" w:rsidR="00CD6DC9" w:rsidRDefault="009C0CF1">
            <w:pPr>
              <w:ind w:left="148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Informácie o povinnostiach účtovnej jednotky</w:t>
            </w:r>
          </w:p>
        </w:tc>
      </w:tr>
      <w:tr w:rsidR="00CD6DC9" w14:paraId="2A0ACFBF" w14:textId="77777777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00002A5" w14:textId="77777777" w:rsidR="00CD6DC9" w:rsidRDefault="00CD6DC9">
            <w:pPr>
              <w:pStyle w:val="Odsekzoznamu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B724697" w14:textId="77777777" w:rsidR="00CD6DC9" w:rsidRDefault="009C0CF1">
            <w:pPr>
              <w:pStyle w:val="Odsekzoznamu"/>
              <w:ind w:left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CD6DC9" w14:paraId="56E3C024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D09166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66ED0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A0838F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64861B1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A4F11F2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6706E32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40429D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5232E27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1D8A948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FE2EAC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F56846E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1F1E9AE7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AE5EDE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7A362D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07D39C9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1CDEEB07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29634F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3D445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833D99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6B55784D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EEB3A38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125458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DE9BF1C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D134AD5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F507BA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3637D1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A08578A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49E59B4A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2AB754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C7E536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4B11E55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08833BD4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CD6DC9" w14:paraId="3513048C" w14:textId="77777777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D9AF49B" w14:textId="77777777" w:rsidR="00CD6DC9" w:rsidRDefault="00CD6DC9">
            <w:pPr>
              <w:pStyle w:val="Odsekzoznamu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A6A7D1" w14:textId="77777777" w:rsidR="00CD6DC9" w:rsidRDefault="009C0CF1">
            <w:pPr>
              <w:pStyle w:val="Odsekzoznamu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1080B7AC" w14:textId="77777777" w:rsidR="00CD6DC9" w:rsidRDefault="00CD6DC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21CC4249" w14:textId="77777777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A23824" w14:textId="77777777" w:rsidR="00CD6DC9" w:rsidRDefault="00CD6DC9">
            <w:pPr>
              <w:pStyle w:val="Odsekzoznamu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508948" w14:textId="77777777" w:rsidR="00CD6DC9" w:rsidRDefault="009C0CF1">
            <w:pPr>
              <w:pStyle w:val="Odsekzoznamu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BAF5E94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0CA71916" w14:textId="77777777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17C14A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EF466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D2AF97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5D4556C5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A23C2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A76E2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6F98CB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5FE36704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EB828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BA248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DD967F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3FE254A3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3FF56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75BE2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ACDE8B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384D2063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5B865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FE9F5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8F5216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33305CE9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03C54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70523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0CC00B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</w:tbl>
    <w:p w14:paraId="6169144F" w14:textId="77777777" w:rsidR="00CD6DC9" w:rsidRDefault="00CD6DC9">
      <w:pPr>
        <w:jc w:val="both"/>
        <w:rPr>
          <w:sz w:val="20"/>
          <w:szCs w:val="20"/>
        </w:rPr>
      </w:pPr>
    </w:p>
    <w:p w14:paraId="173D0759" w14:textId="77777777" w:rsidR="00CD6DC9" w:rsidRDefault="00CD6DC9">
      <w:pPr>
        <w:pStyle w:val="Odsekzoznamu"/>
        <w:ind w:left="641"/>
        <w:contextualSpacing/>
        <w:jc w:val="both"/>
        <w:rPr>
          <w:i/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CD6DC9" w14:paraId="606F4A47" w14:textId="77777777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B4FA359" w14:textId="77777777" w:rsidR="00CD6DC9" w:rsidRDefault="00CD6DC9">
            <w:pPr>
              <w:pStyle w:val="Odsekzoznamu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93A41C8" w14:textId="77777777" w:rsidR="00CD6DC9" w:rsidRDefault="009C0CF1">
            <w:pPr>
              <w:pStyle w:val="Odsekzoznamu"/>
              <w:ind w:left="-119"/>
              <w:contextualSpacing/>
              <w:jc w:val="both"/>
              <w:rPr>
                <w:i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Celková suma významných finančných povinností a významných podmienených záväzkoch voči dcérskej ÚJ a ÚJ s 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FA7531" w14:textId="77777777" w:rsidR="00CD6DC9" w:rsidRDefault="00CD6DC9">
            <w:pPr>
              <w:pStyle w:val="Odsekzoznamu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6EA2FA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04032764" w14:textId="77777777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81707E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C55E6E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C44E79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54D6FF64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AD9FC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943EF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8FE1D2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07AC6173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99407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0AEF5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34B263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</w:tbl>
    <w:p w14:paraId="7B233850" w14:textId="77777777" w:rsidR="00CD6DC9" w:rsidRDefault="00CD6DC9">
      <w:pPr>
        <w:pStyle w:val="Odsekzoznamu"/>
        <w:contextualSpacing/>
        <w:jc w:val="both"/>
        <w:rPr>
          <w:i/>
          <w:sz w:val="20"/>
          <w:szCs w:val="20"/>
        </w:rPr>
      </w:pPr>
    </w:p>
    <w:p w14:paraId="11345678" w14:textId="77777777" w:rsidR="00CD6DC9" w:rsidRDefault="00CD6DC9">
      <w:pPr>
        <w:pStyle w:val="Odsekzoznamu"/>
        <w:contextualSpacing/>
        <w:jc w:val="both"/>
        <w:rPr>
          <w:i/>
          <w:sz w:val="20"/>
          <w:szCs w:val="20"/>
        </w:rPr>
      </w:pPr>
    </w:p>
    <w:p w14:paraId="1FE5E162" w14:textId="77777777" w:rsidR="00CD6DC9" w:rsidRDefault="009C0CF1">
      <w:pPr>
        <w:pStyle w:val="Odsekzoznamu"/>
        <w:numPr>
          <w:ilvl w:val="0"/>
          <w:numId w:val="13"/>
        </w:numPr>
        <w:ind w:left="641" w:hanging="284"/>
        <w:contextualSpacing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opise významných povinností účtovnej jednotky vyplývajúcich z dôchodkových programov pre zamestnancov.</w:t>
      </w:r>
    </w:p>
    <w:p w14:paraId="51043163" w14:textId="77777777" w:rsidR="00CD6DC9" w:rsidRDefault="00CD6DC9">
      <w:pPr>
        <w:jc w:val="both"/>
        <w:rPr>
          <w:sz w:val="20"/>
          <w:szCs w:val="20"/>
        </w:rPr>
      </w:pPr>
    </w:p>
    <w:p w14:paraId="28E77311" w14:textId="77777777" w:rsidR="00CD6DC9" w:rsidRDefault="009C0CF1">
      <w:pPr>
        <w:numPr>
          <w:ilvl w:val="0"/>
          <w:numId w:val="8"/>
        </w:numPr>
        <w:ind w:left="709" w:hanging="567"/>
        <w:jc w:val="both"/>
        <w:rPr>
          <w:b/>
          <w:sz w:val="20"/>
          <w:szCs w:val="20"/>
        </w:rPr>
      </w:pPr>
      <w:bookmarkStart w:id="0" w:name="OLE_LINK1"/>
      <w:r>
        <w:rPr>
          <w:sz w:val="20"/>
          <w:szCs w:val="20"/>
        </w:rPr>
        <w:t>Informácie o udelení výlučného práva alebo osobitného práva, ktorým sa udelilo právo poskytovať služby vo verejnom záujme</w:t>
      </w:r>
      <w:bookmarkEnd w:id="0"/>
    </w:p>
    <w:p w14:paraId="52360D52" w14:textId="77777777" w:rsidR="00CD6DC9" w:rsidRDefault="00CD6DC9">
      <w:pPr>
        <w:jc w:val="right"/>
        <w:rPr>
          <w:sz w:val="20"/>
          <w:szCs w:val="20"/>
        </w:rPr>
      </w:pPr>
    </w:p>
    <w:p w14:paraId="7EA9DAD4" w14:textId="77777777" w:rsidR="00CD6DC9" w:rsidRDefault="00CD6DC9">
      <w:pPr>
        <w:jc w:val="right"/>
        <w:rPr>
          <w:sz w:val="20"/>
          <w:szCs w:val="20"/>
        </w:rPr>
      </w:pPr>
    </w:p>
    <w:p w14:paraId="553CE143" w14:textId="77777777" w:rsidR="00CD6DC9" w:rsidRDefault="009C0CF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Použité skratky:</w:t>
      </w:r>
    </w:p>
    <w:p w14:paraId="1B9AB70F" w14:textId="77777777" w:rsidR="00CD6DC9" w:rsidRDefault="009C0CF1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ÚJ - účtovná jednotka; BO- bežné účtovné obdobie; X= ÚJ má náplň pre jednotlivú položku </w:t>
      </w:r>
    </w:p>
    <w:p w14:paraId="196D8D9F" w14:textId="77777777" w:rsidR="00CD6DC9" w:rsidRDefault="00CD6DC9">
      <w:pPr>
        <w:jc w:val="both"/>
        <w:rPr>
          <w:sz w:val="20"/>
          <w:szCs w:val="20"/>
        </w:rPr>
      </w:pPr>
    </w:p>
    <w:p w14:paraId="1ADED811" w14:textId="77777777" w:rsidR="00CD6DC9" w:rsidRDefault="009C0CF1">
      <w:pPr>
        <w:rPr>
          <w:i/>
          <w:sz w:val="20"/>
          <w:szCs w:val="20"/>
        </w:rPr>
      </w:pPr>
      <w:r>
        <w:rPr>
          <w:i/>
          <w:sz w:val="20"/>
          <w:szCs w:val="20"/>
        </w:rPr>
        <w:t>Údaje v poznámkach sú uvádzané za bežne účtovné obdobie. Sumy sú uvádzané v celých eurách.</w:t>
      </w:r>
    </w:p>
    <w:p w14:paraId="7213CCB4" w14:textId="77777777" w:rsidR="00CD6DC9" w:rsidRDefault="009C0CF1">
      <w:pPr>
        <w:pStyle w:val="Default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</w:t>
      </w:r>
    </w:p>
    <w:p w14:paraId="7CA10EFF" w14:textId="77777777" w:rsidR="00CD6DC9" w:rsidRDefault="009C0CF1">
      <w:pPr>
        <w:pStyle w:val="Default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9C94559" w14:textId="77777777" w:rsidR="00CD6DC9" w:rsidRDefault="009C0CF1">
      <w:pPr>
        <w:pStyle w:val="Default"/>
        <w:rPr>
          <w:sz w:val="20"/>
          <w:szCs w:val="20"/>
        </w:rPr>
      </w:pPr>
      <w:r>
        <w:rPr>
          <w:b/>
          <w:i/>
          <w:sz w:val="20"/>
          <w:szCs w:val="20"/>
        </w:rPr>
        <w:t>Údaje v poznámkach sa uvádzajú za bežné účtovné obdobie. Sumy v poznámkach sa uvádzajú v celých eurách</w:t>
      </w:r>
      <w:r>
        <w:rPr>
          <w:i/>
          <w:sz w:val="20"/>
          <w:szCs w:val="20"/>
        </w:rPr>
        <w:t xml:space="preserve">. </w:t>
      </w:r>
    </w:p>
    <w:p w14:paraId="497632C9" w14:textId="77777777" w:rsidR="00CD6DC9" w:rsidRDefault="00CD6DC9">
      <w:pPr>
        <w:rPr>
          <w:sz w:val="20"/>
          <w:szCs w:val="20"/>
        </w:rPr>
      </w:pPr>
    </w:p>
    <w:p w14:paraId="56871F7C" w14:textId="77777777" w:rsidR="00CD6DC9" w:rsidRDefault="00CD6DC9">
      <w:pPr>
        <w:rPr>
          <w:sz w:val="20"/>
          <w:szCs w:val="20"/>
        </w:rPr>
      </w:pPr>
    </w:p>
    <w:sectPr w:rsidR="00CD6DC9">
      <w:headerReference w:type="default" r:id="rId8"/>
      <w:footerReference w:type="default" r:id="rId9"/>
      <w:pgSz w:w="11907" w:h="16840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7CB2D9" w14:textId="77777777" w:rsidR="007975FF" w:rsidRDefault="007975FF">
      <w:r>
        <w:separator/>
      </w:r>
    </w:p>
  </w:endnote>
  <w:endnote w:type="continuationSeparator" w:id="0">
    <w:p w14:paraId="0106F33A" w14:textId="77777777" w:rsidR="007975FF" w:rsidRDefault="007975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D3E68" w14:textId="77777777" w:rsidR="00CD6DC9" w:rsidRDefault="009C0CF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5</w:t>
    </w:r>
    <w:r>
      <w:fldChar w:fldCharType="end"/>
    </w:r>
  </w:p>
  <w:p w14:paraId="04E0079B" w14:textId="77777777" w:rsidR="00CD6DC9" w:rsidRDefault="00CD6D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EC86A7" w14:textId="77777777" w:rsidR="007975FF" w:rsidRDefault="007975FF">
      <w:r>
        <w:separator/>
      </w:r>
    </w:p>
  </w:footnote>
  <w:footnote w:type="continuationSeparator" w:id="0">
    <w:p w14:paraId="1B284C8B" w14:textId="77777777" w:rsidR="007975FF" w:rsidRDefault="007975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918"/>
      <w:gridCol w:w="698"/>
      <w:gridCol w:w="2661"/>
      <w:gridCol w:w="281"/>
      <w:gridCol w:w="2666"/>
    </w:tblGrid>
    <w:tr w:rsidR="00CD6DC9" w14:paraId="75AEBEC5" w14:textId="77777777">
      <w:trPr>
        <w:trHeight w:val="326"/>
      </w:trPr>
      <w:tc>
        <w:tcPr>
          <w:tcW w:w="2954" w:type="dxa"/>
          <w:shd w:val="clear" w:color="auto" w:fill="auto"/>
          <w:vAlign w:val="center"/>
        </w:tcPr>
        <w:p w14:paraId="46044B9C" w14:textId="77777777" w:rsidR="00CD6DC9" w:rsidRDefault="009C0CF1">
          <w:pPr>
            <w:pStyle w:val="Hlavika"/>
          </w:pPr>
          <w:r>
            <w:t>Poznámky Úč  MÚJ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DD585F3" w14:textId="77777777" w:rsidR="00CD6DC9" w:rsidRDefault="00CD6DC9"/>
      </w:tc>
      <w:tc>
        <w:tcPr>
          <w:tcW w:w="2693" w:type="dxa"/>
          <w:shd w:val="clear" w:color="auto" w:fill="auto"/>
          <w:vAlign w:val="center"/>
        </w:tcPr>
        <w:p w14:paraId="738092CA" w14:textId="5F14DEB7" w:rsidR="00CD6DC9" w:rsidRDefault="009C0CF1">
          <w:r>
            <w:t xml:space="preserve">IČO: </w:t>
          </w:r>
          <w:r w:rsidR="00171FCA">
            <w:t>4</w:t>
          </w:r>
          <w:r w:rsidR="00156F9D">
            <w:t>7177560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68C5595" w14:textId="77777777" w:rsidR="00CD6DC9" w:rsidRDefault="00CD6DC9"/>
      </w:tc>
      <w:tc>
        <w:tcPr>
          <w:tcW w:w="2693" w:type="dxa"/>
          <w:shd w:val="clear" w:color="auto" w:fill="auto"/>
          <w:vAlign w:val="center"/>
        </w:tcPr>
        <w:p w14:paraId="70BBF4E4" w14:textId="2312F424" w:rsidR="00CD6DC9" w:rsidRDefault="009C0CF1">
          <w:r>
            <w:t xml:space="preserve">DIČ: </w:t>
          </w:r>
          <w:r w:rsidR="00156F9D">
            <w:t>2023786655</w:t>
          </w:r>
        </w:p>
      </w:tc>
    </w:tr>
  </w:tbl>
  <w:p w14:paraId="4BD973CB" w14:textId="77777777" w:rsidR="00CD6DC9" w:rsidRDefault="00CD6D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multilevel"/>
    <w:tmpl w:val="087A5526"/>
    <w:lvl w:ilvl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left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603" w:hanging="360"/>
      </w:pPr>
    </w:lvl>
    <w:lvl w:ilvl="2">
      <w:start w:val="1"/>
      <w:numFmt w:val="lowerRoman"/>
      <w:lvlText w:val="%3."/>
      <w:lvlJc w:val="right"/>
      <w:pPr>
        <w:ind w:left="1323" w:hanging="180"/>
      </w:pPr>
    </w:lvl>
    <w:lvl w:ilvl="3">
      <w:start w:val="1"/>
      <w:numFmt w:val="decimal"/>
      <w:lvlText w:val="%4."/>
      <w:lvlJc w:val="left"/>
      <w:pPr>
        <w:ind w:left="2043" w:hanging="360"/>
      </w:pPr>
    </w:lvl>
    <w:lvl w:ilvl="4">
      <w:start w:val="1"/>
      <w:numFmt w:val="lowerLetter"/>
      <w:lvlText w:val="%5."/>
      <w:lvlJc w:val="left"/>
      <w:pPr>
        <w:ind w:left="2763" w:hanging="360"/>
      </w:pPr>
    </w:lvl>
    <w:lvl w:ilvl="5">
      <w:start w:val="1"/>
      <w:numFmt w:val="lowerRoman"/>
      <w:lvlText w:val="%6."/>
      <w:lvlJc w:val="right"/>
      <w:pPr>
        <w:ind w:left="3483" w:hanging="180"/>
      </w:pPr>
    </w:lvl>
    <w:lvl w:ilvl="6">
      <w:start w:val="1"/>
      <w:numFmt w:val="decimal"/>
      <w:lvlText w:val="%7."/>
      <w:lvlJc w:val="left"/>
      <w:pPr>
        <w:ind w:left="4203" w:hanging="360"/>
      </w:pPr>
    </w:lvl>
    <w:lvl w:ilvl="7">
      <w:start w:val="1"/>
      <w:numFmt w:val="lowerLetter"/>
      <w:lvlText w:val="%8."/>
      <w:lvlJc w:val="left"/>
      <w:pPr>
        <w:ind w:left="4923" w:hanging="360"/>
      </w:pPr>
    </w:lvl>
    <w:lvl w:ilvl="8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multilevel"/>
    <w:tmpl w:val="221C3BD9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3725DC"/>
    <w:multiLevelType w:val="multilevel"/>
    <w:tmpl w:val="2E3725DC"/>
    <w:lvl w:ilvl="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0771E8"/>
    <w:multiLevelType w:val="multilevel"/>
    <w:tmpl w:val="320771E8"/>
    <w:lvl w:ilvl="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DA7533A"/>
    <w:multiLevelType w:val="multilevel"/>
    <w:tmpl w:val="4DA7533A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5B872465"/>
    <w:multiLevelType w:val="multilevel"/>
    <w:tmpl w:val="5B872465"/>
    <w:lvl w:ilvl="0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62EF3CE4"/>
    <w:multiLevelType w:val="multilevel"/>
    <w:tmpl w:val="62EF3CE4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left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left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left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left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left" w:pos="4463"/>
        </w:tabs>
        <w:ind w:left="4463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left" w:pos="5873"/>
        </w:tabs>
        <w:ind w:left="5873" w:hanging="180"/>
      </w:pPr>
    </w:lvl>
  </w:abstractNum>
  <w:abstractNum w:abstractNumId="12" w15:restartNumberingAfterBreak="0">
    <w:nsid w:val="7BC802A9"/>
    <w:multiLevelType w:val="singleLevel"/>
    <w:tmpl w:val="7BC802A9"/>
    <w:lvl w:ilvl="0"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hint="default"/>
      </w:rPr>
    </w:lvl>
  </w:abstractNum>
  <w:num w:numId="1">
    <w:abstractNumId w:val="11"/>
  </w:num>
  <w:num w:numId="2">
    <w:abstractNumId w:val="4"/>
  </w:num>
  <w:num w:numId="3">
    <w:abstractNumId w:val="6"/>
  </w:num>
  <w:num w:numId="4">
    <w:abstractNumId w:val="5"/>
  </w:num>
  <w:num w:numId="5">
    <w:abstractNumId w:val="0"/>
  </w:num>
  <w:num w:numId="6">
    <w:abstractNumId w:val="10"/>
  </w:num>
  <w:num w:numId="7">
    <w:abstractNumId w:val="12"/>
  </w:num>
  <w:num w:numId="8">
    <w:abstractNumId w:val="3"/>
  </w:num>
  <w:num w:numId="9">
    <w:abstractNumId w:val="2"/>
  </w:num>
  <w:num w:numId="10">
    <w:abstractNumId w:val="9"/>
  </w:num>
  <w:num w:numId="11">
    <w:abstractNumId w:val="8"/>
  </w:num>
  <w:num w:numId="12">
    <w:abstractNumId w:val="1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6F9D"/>
    <w:rsid w:val="00157AE4"/>
    <w:rsid w:val="001636EA"/>
    <w:rsid w:val="00171FC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66A1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4424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A7424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75FF"/>
    <w:rsid w:val="007A4B5F"/>
    <w:rsid w:val="007A54A6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592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435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0CF1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1F9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5EE2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6DC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1FB9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5F5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48"/>
    <w:rsid w:val="00FC09CE"/>
    <w:rsid w:val="00FD0B26"/>
    <w:rsid w:val="00FE5C71"/>
    <w:rsid w:val="00FE678A"/>
    <w:rsid w:val="08D340CB"/>
    <w:rsid w:val="1F5F7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28B710"/>
  <w15:docId w15:val="{FF06B059-714B-40A9-934D-6D8564D90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/>
    <w:lsdException w:name="annotation reference" w:semiHidden="1" w:unhideWhenUsed="1"/>
    <w:lsdException w:name="line number" w:semiHidden="1" w:unhideWhenUsed="1"/>
    <w:lsdException w:name="page number" w:semiHidden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/>
    <w:lsdException w:name="Body Text 3" w:semiHidden="1" w:uiPriority="0"/>
    <w:lsdException w:name="Body Text Indent 2" w:semiHidden="1" w:uiPriority="0"/>
    <w:lsdException w:name="Body Text Indent 3" w:semiHidden="1" w:uiPriority="0"/>
    <w:lsdException w:name="Block Text" w:semiHidden="1" w:uiPriority="0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/>
      <w:sz w:val="16"/>
      <w:szCs w:val="16"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character" w:styleId="Odkaznavysvetlivku">
    <w:name w:val="endnote reference"/>
    <w:uiPriority w:val="99"/>
    <w:semiHidden/>
    <w:unhideWhenUsed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Pr>
      <w:sz w:val="20"/>
      <w:szCs w:val="20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jc w:val="right"/>
    </w:p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semiHidden/>
  </w:style>
  <w:style w:type="table" w:styleId="Mriekatabuky">
    <w:name w:val="Table Grid"/>
    <w:basedOn w:val="Normlnatabuka"/>
    <w:uiPriority w:val="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Zkladntext0">
    <w:name w:val="Základní text"/>
    <w:pPr>
      <w:spacing w:after="240"/>
      <w:jc w:val="both"/>
    </w:pPr>
    <w:rPr>
      <w:snapToGrid w:val="0"/>
      <w:color w:val="000000"/>
      <w:sz w:val="24"/>
    </w:rPr>
  </w:style>
  <w:style w:type="character" w:customStyle="1" w:styleId="PtaChar">
    <w:name w:val="Päta Char"/>
    <w:link w:val="Pta"/>
    <w:uiPriority w:val="99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pPr>
      <w:ind w:left="708"/>
    </w:pPr>
  </w:style>
  <w:style w:type="character" w:customStyle="1" w:styleId="TextvysvetlivkyChar">
    <w:name w:val="Text vysvetlivky Char"/>
    <w:basedOn w:val="Predvolenpsmoodseku"/>
    <w:link w:val="Textvysvetlivky"/>
    <w:uiPriority w:val="99"/>
    <w:semiHidden/>
  </w:style>
  <w:style w:type="character" w:customStyle="1" w:styleId="HlavikaChar">
    <w:name w:val="Hlavička Char"/>
    <w:link w:val="Hlavika"/>
    <w:uiPriority w:val="99"/>
    <w:rPr>
      <w:sz w:val="24"/>
      <w:szCs w:val="24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link w:val="tl1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OdsekzoznamuChar">
    <w:name w:val="Odsek zoznamu Char"/>
    <w:link w:val="Odsekzoznamu"/>
    <w:uiPriority w:val="99"/>
    <w:locked/>
    <w:rPr>
      <w:sz w:val="24"/>
      <w:szCs w:val="24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zovChar">
    <w:name w:val="Názov Char"/>
    <w:link w:val="Nzov"/>
    <w:uiPriority w:val="99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5</Pages>
  <Words>1592</Words>
  <Characters>9077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10648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Monika Kleinova</cp:lastModifiedBy>
  <cp:revision>4</cp:revision>
  <cp:lastPrinted>2019-01-11T09:52:00Z</cp:lastPrinted>
  <dcterms:created xsi:type="dcterms:W3CDTF">2021-05-11T07:53:00Z</dcterms:created>
  <dcterms:modified xsi:type="dcterms:W3CDTF">2021-05-11T08:08:00Z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1033-11.2.0.10078</vt:lpwstr>
  </property>
</Properties>
</file>