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AC60F8">
              <w:rPr>
                <w:rFonts w:cs="Arial"/>
                <w:sz w:val="20"/>
                <w:szCs w:val="22"/>
                <w:lang w:eastAsia="sk-SK"/>
              </w:rPr>
              <w:t>TEKNOPLAST SK,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AC60F8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Nové Zámky, Podzámska 36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AC60F8">
        <w:rPr>
          <w:rFonts w:cs="Arial"/>
          <w:color w:val="C00000"/>
          <w:sz w:val="20"/>
          <w:szCs w:val="24"/>
          <w:lang w:eastAsia="sk-SK"/>
        </w:rPr>
        <w:t xml:space="preserve"> 25. 6. 2020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AC60F8">
        <w:rPr>
          <w:rFonts w:cs="Arial"/>
          <w:color w:val="C00000"/>
          <w:sz w:val="20"/>
          <w:szCs w:val="24"/>
          <w:lang w:eastAsia="sk-SK"/>
        </w:rPr>
        <w:t xml:space="preserve"> účtovná závierka k 31. 12.., je zostavená ako riadna účtovná závierka podľa § 47 ods. 6 zákona  č. 431/2002 Z. z. o účtovníctve za účtovné obdobie od januára do decembra 2020 k poslednému dňu kalendárneho roka 2020.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AC60F8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AC60F8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AC60F8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AC60F8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AC60F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AC60F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AC60F8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Samostatné hnuteľné veci sú dlhodobým hmotným majetkom ak doba použiteľnosti je viac ako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AUDI</w:t>
            </w:r>
          </w:p>
        </w:tc>
        <w:tc>
          <w:tcPr>
            <w:tcW w:w="977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DACIA DOKKER</w:t>
            </w:r>
          </w:p>
        </w:tc>
        <w:tc>
          <w:tcPr>
            <w:tcW w:w="977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Nákladné vozidlo</w:t>
            </w:r>
          </w:p>
        </w:tc>
        <w:tc>
          <w:tcPr>
            <w:tcW w:w="977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Klimatizácia</w:t>
            </w:r>
          </w:p>
        </w:tc>
        <w:tc>
          <w:tcPr>
            <w:tcW w:w="977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 rokov</w:t>
            </w:r>
          </w:p>
        </w:tc>
        <w:tc>
          <w:tcPr>
            <w:tcW w:w="1180" w:type="dxa"/>
          </w:tcPr>
          <w:p w:rsidR="00770DB9" w:rsidRPr="00770DB9" w:rsidRDefault="00AC60F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  <w:r w:rsidRPr="00770DB9">
        <w:rPr>
          <w:rFonts w:cs="Arial"/>
          <w:sz w:val="20"/>
          <w:szCs w:val="20"/>
          <w:lang w:eastAsia="sk-SK"/>
        </w:rPr>
        <w:t xml:space="preserve">Účtovná jednotka má uzatvorenú nájomnú zmluvu o nájme nebytových priestorov </w:t>
      </w:r>
      <w:r w:rsidR="0099070D">
        <w:rPr>
          <w:rFonts w:cs="Arial"/>
          <w:sz w:val="20"/>
          <w:szCs w:val="20"/>
          <w:lang w:eastAsia="sk-SK"/>
        </w:rPr>
        <w:t>na dobu neurčitú</w:t>
      </w:r>
      <w:r w:rsidRPr="00770DB9">
        <w:rPr>
          <w:rFonts w:cs="Arial"/>
          <w:sz w:val="20"/>
          <w:szCs w:val="20"/>
          <w:lang w:eastAsia="sk-SK"/>
        </w:rPr>
        <w:t xml:space="preserve">. 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99070D">
        <w:rPr>
          <w:rFonts w:cs="Arial"/>
          <w:sz w:val="20"/>
          <w:szCs w:val="20"/>
          <w:lang w:eastAsia="sk-SK"/>
        </w:rPr>
        <w:t>, účtovná jednotka neúčtuje o pdmienených záväzkoch.</w:t>
      </w:r>
    </w:p>
    <w:p w:rsidR="00770DB9" w:rsidRPr="00770DB9" w:rsidRDefault="00770DB9" w:rsidP="0099070D">
      <w:pPr>
        <w:spacing w:after="0" w:line="240" w:lineRule="auto"/>
        <w:ind w:left="709"/>
        <w:jc w:val="both"/>
        <w:rPr>
          <w:rFonts w:cs="Arial"/>
          <w:b/>
          <w:sz w:val="20"/>
          <w:szCs w:val="20"/>
          <w:lang w:eastAsia="sk-SK"/>
        </w:rPr>
      </w:pP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  <w:bookmarkStart w:id="0" w:name="OLE_LINK1"/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  <w:bookmarkStart w:id="1" w:name="_GoBack"/>
      <w:bookmarkEnd w:id="1"/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3C0C" w:rsidRDefault="00213C0C" w:rsidP="00107589">
      <w:pPr>
        <w:spacing w:after="0" w:line="240" w:lineRule="auto"/>
      </w:pPr>
      <w:r>
        <w:separator/>
      </w:r>
    </w:p>
  </w:endnote>
  <w:endnote w:type="continuationSeparator" w:id="0">
    <w:p w:rsidR="00213C0C" w:rsidRDefault="00213C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861C5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3C0C" w:rsidRDefault="00213C0C" w:rsidP="00107589">
      <w:pPr>
        <w:spacing w:after="0" w:line="240" w:lineRule="auto"/>
      </w:pPr>
      <w:r>
        <w:separator/>
      </w:r>
    </w:p>
  </w:footnote>
  <w:footnote w:type="continuationSeparator" w:id="0">
    <w:p w:rsidR="00213C0C" w:rsidRDefault="00213C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AC60F8">
            <w:t>35925710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AC60F8">
            <w:t>2021974064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502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5304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3C0C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861C5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2429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A8F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70D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60F8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E7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494EB4"/>
  <w15:docId w15:val="{610BE829-8378-4176-B499-7994DF0B3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6557E9-E9CD-4D6D-9E43-4E2416B35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1613</Words>
  <Characters>9199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DELL</cp:lastModifiedBy>
  <cp:revision>2</cp:revision>
  <cp:lastPrinted>2016-01-30T12:57:00Z</cp:lastPrinted>
  <dcterms:created xsi:type="dcterms:W3CDTF">2021-05-12T06:37:00Z</dcterms:created>
  <dcterms:modified xsi:type="dcterms:W3CDTF">2021-05-12T06:37:00Z</dcterms:modified>
</cp:coreProperties>
</file>