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9A9" w:rsidRDefault="00D369A9" w:rsidP="00D369A9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48173606     DIČ 2120081150</w:t>
      </w:r>
    </w:p>
    <w:p w:rsidR="00D369A9" w:rsidRDefault="00D369A9" w:rsidP="00D369A9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Obchodné meno účtovnej jednotky</w:t>
      </w:r>
      <w:r>
        <w:t>: GEB, s.r.o.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Sídlo</w:t>
      </w:r>
      <w:r>
        <w:t xml:space="preserve">: Pod </w:t>
      </w:r>
      <w:proofErr w:type="spellStart"/>
      <w:r>
        <w:t>Kicorou</w:t>
      </w:r>
      <w:proofErr w:type="spellEnd"/>
      <w:r>
        <w:t xml:space="preserve"> 776/90, 058 01 Poprad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IČO</w:t>
      </w:r>
      <w:r>
        <w:t>: 48173606</w:t>
      </w:r>
    </w:p>
    <w:p w:rsidR="00D369A9" w:rsidRDefault="00D369A9" w:rsidP="00D369A9">
      <w:pPr>
        <w:pStyle w:val="Normlnywebov"/>
        <w:spacing w:after="0"/>
      </w:pPr>
      <w:r>
        <w:t xml:space="preserve">zapísaná dňa 10.07.2015 do obchodného registra Okresného súdu Prešov, , oddiel </w:t>
      </w:r>
      <w:proofErr w:type="spellStart"/>
      <w:r>
        <w:t>Sro</w:t>
      </w:r>
      <w:proofErr w:type="spellEnd"/>
      <w:r>
        <w:t>, vložka 31842/P</w:t>
      </w:r>
    </w:p>
    <w:p w:rsidR="00D369A9" w:rsidRDefault="00D369A9" w:rsidP="00D369A9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D369A9" w:rsidRDefault="00D369A9" w:rsidP="00D369A9">
      <w:pPr>
        <w:pStyle w:val="Normlnywebov"/>
        <w:spacing w:after="0"/>
      </w:pPr>
      <w:r>
        <w:t>Spoločnosť nemá povinnosť konsolidácie</w:t>
      </w:r>
    </w:p>
    <w:p w:rsidR="00D369A9" w:rsidRDefault="00D369A9" w:rsidP="00D369A9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D369A9" w:rsidRDefault="00D369A9" w:rsidP="00D369A9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D369A9" w:rsidRDefault="00D369A9" w:rsidP="00D369A9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D369A9" w:rsidRDefault="00D369A9" w:rsidP="00D369A9">
      <w:pPr>
        <w:pStyle w:val="Normlnywebov"/>
        <w:spacing w:after="0"/>
      </w:pPr>
      <w:r>
        <w:t>Účtovná závierka za rok 2020 bola zostavená s predpokladom pokračovania svojej činnosti.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D369A9" w:rsidRDefault="00D369A9" w:rsidP="00D369A9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D369A9" w:rsidRDefault="00D369A9" w:rsidP="00D369A9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D369A9" w:rsidRDefault="00D369A9" w:rsidP="00D369A9">
      <w:pPr>
        <w:pStyle w:val="Normlnywebov"/>
        <w:spacing w:after="0"/>
      </w:pPr>
      <w:r>
        <w:t>c) Pohľadávky</w:t>
      </w:r>
    </w:p>
    <w:p w:rsidR="00D369A9" w:rsidRDefault="00D369A9" w:rsidP="00D369A9">
      <w:pPr>
        <w:pStyle w:val="Normlnywebov"/>
        <w:spacing w:after="0"/>
      </w:pPr>
      <w:r>
        <w:t>Pohľadávky pri ich vzniku spoločnosť oceňovala menovitou hodnotou.</w:t>
      </w:r>
    </w:p>
    <w:p w:rsidR="00D369A9" w:rsidRDefault="00D369A9" w:rsidP="00D369A9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</w:pPr>
      <w:r>
        <w:t>d) Krátkodobý finančný majetok</w:t>
      </w: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</w:p>
    <w:p w:rsidR="00D369A9" w:rsidRDefault="00D369A9" w:rsidP="00D369A9">
      <w:pPr>
        <w:pStyle w:val="Normlnywebov"/>
        <w:spacing w:after="0"/>
      </w:pPr>
    </w:p>
    <w:p w:rsidR="00D369A9" w:rsidRDefault="00D369A9" w:rsidP="00D369A9">
      <w:pPr>
        <w:pStyle w:val="Normlnywebov"/>
        <w:spacing w:after="0"/>
      </w:pPr>
      <w:r>
        <w:t>e) Záväzky vrátane rezerv, dlhopisov, pôžičiek, úverov</w:t>
      </w:r>
    </w:p>
    <w:p w:rsidR="00D369A9" w:rsidRDefault="00D369A9" w:rsidP="00D369A9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D369A9" w:rsidRDefault="00D369A9" w:rsidP="00D369A9">
      <w:pPr>
        <w:pStyle w:val="Normlnywebov"/>
        <w:spacing w:after="0"/>
      </w:pPr>
      <w:r>
        <w:t>Rezervy spoločnosť netvorila.</w:t>
      </w:r>
    </w:p>
    <w:p w:rsidR="00D369A9" w:rsidRDefault="00D369A9" w:rsidP="00D369A9">
      <w:pPr>
        <w:pStyle w:val="Normlnywebov"/>
        <w:spacing w:after="0"/>
      </w:pPr>
      <w:r>
        <w:t>f) Derivátové operácie</w:t>
      </w:r>
    </w:p>
    <w:p w:rsidR="00D369A9" w:rsidRDefault="00D369A9" w:rsidP="00D369A9">
      <w:pPr>
        <w:pStyle w:val="Normlnywebov"/>
        <w:spacing w:after="0"/>
      </w:pPr>
      <w:r>
        <w:t xml:space="preserve">Spoločnosť neúčtovala o derivátoch. 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D369A9" w:rsidRDefault="00D369A9" w:rsidP="00D369A9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D369A9" w:rsidRDefault="00D369A9" w:rsidP="00D369A9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D369A9" w:rsidRDefault="00D369A9" w:rsidP="00D369A9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D369A9" w:rsidRDefault="00D369A9" w:rsidP="00D369A9">
      <w:pPr>
        <w:pStyle w:val="Normlnywebov"/>
        <w:spacing w:after="0"/>
      </w:pPr>
      <w:r>
        <w:t>Spoločnosť neuskutočnila žiadne opravy chýb minulých období.</w:t>
      </w:r>
    </w:p>
    <w:p w:rsidR="00D369A9" w:rsidRDefault="00D369A9" w:rsidP="00D369A9"/>
    <w:p w:rsidR="002C2333" w:rsidRDefault="002C2333"/>
    <w:sectPr w:rsidR="002C2333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369A9"/>
    <w:rsid w:val="002C2333"/>
    <w:rsid w:val="00D36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9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369A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1972</Characters>
  <Application>Microsoft Office Word</Application>
  <DocSecurity>0</DocSecurity>
  <Lines>16</Lines>
  <Paragraphs>4</Paragraphs>
  <ScaleCrop>false</ScaleCrop>
  <Company/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2021-05-18T13:03:00Z</dcterms:created>
  <dcterms:modified xsi:type="dcterms:W3CDTF">2021-05-18T13:04:00Z</dcterms:modified>
</cp:coreProperties>
</file>