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60"/>
        <w:gridCol w:w="567"/>
        <w:gridCol w:w="316"/>
        <w:gridCol w:w="316"/>
        <w:gridCol w:w="316"/>
        <w:gridCol w:w="316"/>
        <w:gridCol w:w="316"/>
        <w:gridCol w:w="316"/>
        <w:gridCol w:w="316"/>
        <w:gridCol w:w="316"/>
        <w:gridCol w:w="591"/>
        <w:gridCol w:w="316"/>
        <w:gridCol w:w="316"/>
        <w:gridCol w:w="236"/>
        <w:gridCol w:w="282"/>
        <w:gridCol w:w="283"/>
        <w:gridCol w:w="284"/>
        <w:gridCol w:w="283"/>
        <w:gridCol w:w="284"/>
        <w:gridCol w:w="283"/>
        <w:gridCol w:w="284"/>
      </w:tblGrid>
      <w:tr w:rsidR="005B498E" w:rsidRPr="00B8241B" w:rsidTr="0062449A">
        <w:tc>
          <w:tcPr>
            <w:tcW w:w="2360" w:type="dxa"/>
          </w:tcPr>
          <w:p w:rsidR="005B498E" w:rsidRPr="00B8241B" w:rsidRDefault="005B498E" w:rsidP="005B498E">
            <w:pPr>
              <w:spacing w:after="0"/>
              <w:rPr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 xml:space="preserve">Poznámky </w:t>
            </w:r>
            <w:proofErr w:type="spellStart"/>
            <w:r w:rsidRPr="00B8241B">
              <w:rPr>
                <w:sz w:val="20"/>
                <w:szCs w:val="20"/>
              </w:rPr>
              <w:t>Úč</w:t>
            </w:r>
            <w:proofErr w:type="spellEnd"/>
            <w:r w:rsidRPr="00B8241B">
              <w:rPr>
                <w:sz w:val="20"/>
                <w:szCs w:val="20"/>
              </w:rPr>
              <w:t xml:space="preserve">  MÚJ 3 - 01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>IČO</w:t>
            </w:r>
          </w:p>
        </w:tc>
        <w:tc>
          <w:tcPr>
            <w:tcW w:w="316" w:type="dxa"/>
          </w:tcPr>
          <w:p w:rsidR="005B498E" w:rsidRPr="00B8241B" w:rsidRDefault="00056705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16" w:type="dxa"/>
          </w:tcPr>
          <w:p w:rsidR="005B498E" w:rsidRPr="00B8241B" w:rsidRDefault="00056705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16" w:type="dxa"/>
          </w:tcPr>
          <w:p w:rsidR="005B498E" w:rsidRPr="00B8241B" w:rsidRDefault="00CB7FCF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16" w:type="dxa"/>
          </w:tcPr>
          <w:p w:rsidR="005B498E" w:rsidRPr="00B8241B" w:rsidRDefault="00056705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16" w:type="dxa"/>
          </w:tcPr>
          <w:p w:rsidR="005B498E" w:rsidRPr="00B8241B" w:rsidRDefault="00CB7FCF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16" w:type="dxa"/>
          </w:tcPr>
          <w:p w:rsidR="005B498E" w:rsidRPr="00B8241B" w:rsidRDefault="00CB7FCF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16" w:type="dxa"/>
          </w:tcPr>
          <w:p w:rsidR="005B498E" w:rsidRPr="00B8241B" w:rsidRDefault="00CB7FCF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16" w:type="dxa"/>
          </w:tcPr>
          <w:p w:rsidR="005B498E" w:rsidRPr="00B8241B" w:rsidRDefault="00CB7FCF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91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color w:val="FFFFFF"/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>DIČ</w:t>
            </w:r>
          </w:p>
        </w:tc>
        <w:tc>
          <w:tcPr>
            <w:tcW w:w="316" w:type="dxa"/>
          </w:tcPr>
          <w:p w:rsidR="005B498E" w:rsidRPr="00B8241B" w:rsidRDefault="00056705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056705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36" w:type="dxa"/>
          </w:tcPr>
          <w:p w:rsidR="005B498E" w:rsidRPr="00B8241B" w:rsidRDefault="00056705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82" w:type="dxa"/>
          </w:tcPr>
          <w:p w:rsidR="005B498E" w:rsidRPr="00B8241B" w:rsidRDefault="00056705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3" w:type="dxa"/>
          </w:tcPr>
          <w:p w:rsidR="005B498E" w:rsidRPr="00B8241B" w:rsidRDefault="00CB7FCF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84" w:type="dxa"/>
          </w:tcPr>
          <w:p w:rsidR="005B498E" w:rsidRPr="00B8241B" w:rsidRDefault="00CB7FCF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5B498E" w:rsidRPr="00B8241B" w:rsidRDefault="00CB7FCF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5B498E" w:rsidRPr="00B8241B" w:rsidRDefault="00CB7FCF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3" w:type="dxa"/>
          </w:tcPr>
          <w:p w:rsidR="005B498E" w:rsidRPr="00B8241B" w:rsidRDefault="00CB7FCF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84" w:type="dxa"/>
          </w:tcPr>
          <w:p w:rsidR="005B498E" w:rsidRPr="00B8241B" w:rsidRDefault="00CB7FCF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</w:tbl>
    <w:p w:rsidR="005B498E" w:rsidRPr="00B8241B" w:rsidRDefault="005B498E" w:rsidP="005B498E">
      <w:pPr>
        <w:spacing w:after="0"/>
        <w:rPr>
          <w:b/>
          <w:sz w:val="20"/>
          <w:szCs w:val="20"/>
        </w:rPr>
      </w:pPr>
      <w:r w:rsidRPr="00B8241B">
        <w:rPr>
          <w:b/>
          <w:sz w:val="20"/>
          <w:szCs w:val="20"/>
        </w:rPr>
        <w:t xml:space="preserve"> </w:t>
      </w:r>
    </w:p>
    <w:p w:rsidR="00B8241B" w:rsidRDefault="00B8241B" w:rsidP="005B498E">
      <w:pPr>
        <w:spacing w:after="0"/>
        <w:rPr>
          <w:b/>
          <w:sz w:val="32"/>
        </w:rPr>
      </w:pPr>
    </w:p>
    <w:p w:rsidR="00B8241B" w:rsidRDefault="00B8241B" w:rsidP="005B498E">
      <w:pPr>
        <w:spacing w:after="0"/>
        <w:rPr>
          <w:b/>
          <w:sz w:val="32"/>
        </w:rPr>
      </w:pPr>
    </w:p>
    <w:p w:rsidR="00B8241B" w:rsidRDefault="00B8241B" w:rsidP="005B498E">
      <w:pPr>
        <w:spacing w:after="0"/>
        <w:rPr>
          <w:b/>
          <w:sz w:val="32"/>
        </w:rPr>
      </w:pP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>ROK: 201</w:t>
      </w:r>
      <w:r w:rsidR="00B0342A">
        <w:rPr>
          <w:rFonts w:ascii="Times New Roman" w:hAnsi="Times New Roman" w:cs="Times New Roman"/>
          <w:b/>
          <w:sz w:val="24"/>
          <w:szCs w:val="24"/>
        </w:rPr>
        <w:t>9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  <w:t>Čl. I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Všeobecné údaje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5B498E" w:rsidRPr="005B498E" w:rsidRDefault="005B498E" w:rsidP="005B498E">
      <w:pPr>
        <w:pStyle w:val="Nadpis5"/>
        <w:ind w:left="420"/>
        <w:rPr>
          <w:szCs w:val="24"/>
        </w:rPr>
      </w:pPr>
      <w:r w:rsidRPr="005B498E">
        <w:rPr>
          <w:szCs w:val="24"/>
        </w:rPr>
        <w:t>Informácie o účtovnej jednotke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498E" w:rsidRPr="003B33B6" w:rsidRDefault="005B498E" w:rsidP="003B33B6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33B6">
        <w:rPr>
          <w:rFonts w:ascii="Times New Roman" w:hAnsi="Times New Roman" w:cs="Times New Roman"/>
          <w:sz w:val="24"/>
          <w:szCs w:val="24"/>
        </w:rPr>
        <w:t xml:space="preserve">Obchodné meno:      </w:t>
      </w:r>
      <w:proofErr w:type="spellStart"/>
      <w:r w:rsidR="00EC6902">
        <w:rPr>
          <w:rFonts w:ascii="Times New Roman" w:hAnsi="Times New Roman" w:cs="Times New Roman"/>
          <w:sz w:val="24"/>
          <w:szCs w:val="24"/>
        </w:rPr>
        <w:t>Ledit</w:t>
      </w:r>
      <w:proofErr w:type="spellEnd"/>
      <w:r w:rsidR="00EC6902">
        <w:rPr>
          <w:rFonts w:ascii="Times New Roman" w:hAnsi="Times New Roman" w:cs="Times New Roman"/>
          <w:sz w:val="24"/>
          <w:szCs w:val="24"/>
        </w:rPr>
        <w:t xml:space="preserve"> SK s.r.o.</w:t>
      </w:r>
      <w:r w:rsidRPr="003B33B6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:rsidR="005B498E" w:rsidRPr="003B33B6" w:rsidRDefault="005B498E" w:rsidP="003B33B6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33B6">
        <w:rPr>
          <w:rFonts w:ascii="Times New Roman" w:hAnsi="Times New Roman" w:cs="Times New Roman"/>
          <w:sz w:val="24"/>
          <w:szCs w:val="24"/>
        </w:rPr>
        <w:t xml:space="preserve">Sídlo účtovnej jednotky:  </w:t>
      </w:r>
      <w:r w:rsidR="00EC6902">
        <w:rPr>
          <w:rFonts w:ascii="Times New Roman" w:hAnsi="Times New Roman" w:cs="Times New Roman"/>
          <w:sz w:val="24"/>
          <w:szCs w:val="24"/>
        </w:rPr>
        <w:t>Považské Podhradie 257</w:t>
      </w:r>
      <w:r w:rsidRPr="003B33B6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5B498E" w:rsidRPr="00CB7FCF" w:rsidRDefault="005B498E" w:rsidP="00CB7FCF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B7FCF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E259E6" w:rsidRPr="00CB7F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498E" w:rsidRPr="003B33B6" w:rsidRDefault="005B498E" w:rsidP="003B33B6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33B6">
        <w:rPr>
          <w:rFonts w:ascii="Times New Roman" w:hAnsi="Times New Roman" w:cs="Times New Roman"/>
          <w:sz w:val="24"/>
          <w:szCs w:val="24"/>
        </w:rPr>
        <w:t xml:space="preserve">Dátum  zápisu v OR:    </w:t>
      </w:r>
      <w:r w:rsidR="00EC6902">
        <w:rPr>
          <w:rFonts w:ascii="Times New Roman" w:hAnsi="Times New Roman" w:cs="Times New Roman"/>
          <w:sz w:val="24"/>
          <w:szCs w:val="24"/>
        </w:rPr>
        <w:t>28.07.2004</w:t>
      </w:r>
      <w:r w:rsidRPr="003B33B6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B8241B" w:rsidRPr="003B33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498E" w:rsidRDefault="005B498E" w:rsidP="003B33B6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33B6">
        <w:rPr>
          <w:rFonts w:ascii="Times New Roman" w:hAnsi="Times New Roman" w:cs="Times New Roman"/>
          <w:sz w:val="24"/>
          <w:szCs w:val="24"/>
        </w:rPr>
        <w:t xml:space="preserve">Opis hospodárskej činnosti:  </w:t>
      </w:r>
      <w:r w:rsidR="00EC6902">
        <w:rPr>
          <w:rFonts w:ascii="Times New Roman" w:hAnsi="Times New Roman" w:cs="Times New Roman"/>
          <w:sz w:val="24"/>
          <w:szCs w:val="24"/>
        </w:rPr>
        <w:t>kúpa tovaru</w:t>
      </w:r>
      <w:r w:rsidRPr="003B33B6">
        <w:rPr>
          <w:rFonts w:ascii="Times New Roman" w:hAnsi="Times New Roman" w:cs="Times New Roman"/>
          <w:sz w:val="24"/>
          <w:szCs w:val="24"/>
        </w:rPr>
        <w:t xml:space="preserve"> </w:t>
      </w:r>
      <w:r w:rsidR="00EC6902">
        <w:rPr>
          <w:rFonts w:ascii="Times New Roman" w:hAnsi="Times New Roman" w:cs="Times New Roman"/>
          <w:sz w:val="24"/>
          <w:szCs w:val="24"/>
        </w:rPr>
        <w:t>za účelom jeho predaja konečnému</w:t>
      </w:r>
      <w:r w:rsidRPr="003B33B6">
        <w:rPr>
          <w:rFonts w:ascii="Times New Roman" w:hAnsi="Times New Roman" w:cs="Times New Roman"/>
          <w:sz w:val="24"/>
          <w:szCs w:val="24"/>
        </w:rPr>
        <w:t> </w:t>
      </w:r>
    </w:p>
    <w:p w:rsidR="005B498E" w:rsidRDefault="00EC6902" w:rsidP="003B33B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Spotrebiteľovi v rozsahu voľnej živnosti , kúpa tovaru za účelom jeho predaja iným    </w:t>
      </w:r>
    </w:p>
    <w:p w:rsidR="00EC6902" w:rsidRDefault="00EC6902" w:rsidP="003B33B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Prevádzkovateľom živnosti veľkoobchod v rozsahu voľnej živnosti , montáž a </w:t>
      </w:r>
    </w:p>
    <w:p w:rsidR="00EC6902" w:rsidRPr="003B33B6" w:rsidRDefault="00EC6902" w:rsidP="003B33B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Rekonštrukcie a údržba vyhradených technických zariadení. </w:t>
      </w:r>
    </w:p>
    <w:p w:rsidR="005B498E" w:rsidRPr="003B33B6" w:rsidRDefault="005B498E" w:rsidP="003B33B6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33B6">
        <w:rPr>
          <w:rFonts w:ascii="Times New Roman" w:hAnsi="Times New Roman" w:cs="Times New Roman"/>
          <w:sz w:val="24"/>
          <w:szCs w:val="24"/>
        </w:rPr>
        <w:t xml:space="preserve">Účtovná jednotka nie je súčasťou konsolidovaného celku a nie je materskou účtovnou   </w:t>
      </w:r>
    </w:p>
    <w:p w:rsidR="005B498E" w:rsidRPr="003B33B6" w:rsidRDefault="005B498E" w:rsidP="00C94EFE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33B6">
        <w:rPr>
          <w:rFonts w:ascii="Times New Roman" w:hAnsi="Times New Roman" w:cs="Times New Roman"/>
          <w:sz w:val="24"/>
          <w:szCs w:val="24"/>
        </w:rPr>
        <w:t xml:space="preserve">jednotkou a nie je   ručiacim spoločníkom v iných účtovných jednotkách.                                                         </w:t>
      </w:r>
    </w:p>
    <w:p w:rsidR="005B498E" w:rsidRPr="005B498E" w:rsidRDefault="005B498E" w:rsidP="003B33B6">
      <w:pPr>
        <w:spacing w:after="0"/>
        <w:ind w:firstLine="708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3B33B6" w:rsidRDefault="005B498E" w:rsidP="003B33B6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33B6">
        <w:rPr>
          <w:rFonts w:ascii="Times New Roman" w:hAnsi="Times New Roman" w:cs="Times New Roman"/>
          <w:sz w:val="24"/>
          <w:szCs w:val="24"/>
        </w:rPr>
        <w:t xml:space="preserve">Priemerný počet zamestnancov:         </w:t>
      </w:r>
      <w:r w:rsidR="00EC6902">
        <w:rPr>
          <w:rFonts w:ascii="Times New Roman" w:hAnsi="Times New Roman" w:cs="Times New Roman"/>
          <w:sz w:val="24"/>
          <w:szCs w:val="24"/>
        </w:rPr>
        <w:t>8</w:t>
      </w:r>
      <w:r w:rsidRPr="003B33B6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B8241B" w:rsidRPr="003B33B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B498E" w:rsidRPr="003B33B6" w:rsidRDefault="005B498E" w:rsidP="00BB2FD0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33B6">
        <w:rPr>
          <w:rFonts w:ascii="Times New Roman" w:hAnsi="Times New Roman" w:cs="Times New Roman"/>
          <w:sz w:val="24"/>
          <w:szCs w:val="24"/>
        </w:rPr>
        <w:t xml:space="preserve">z toho vedúcich        </w:t>
      </w:r>
      <w:r w:rsidR="00EC6902">
        <w:rPr>
          <w:rFonts w:ascii="Times New Roman" w:hAnsi="Times New Roman" w:cs="Times New Roman"/>
          <w:sz w:val="24"/>
          <w:szCs w:val="24"/>
        </w:rPr>
        <w:t>1</w:t>
      </w:r>
      <w:r w:rsidRPr="003B33B6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3B33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498E" w:rsidRPr="005B498E" w:rsidRDefault="005B498E" w:rsidP="003B3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5B498E" w:rsidRDefault="005B498E" w:rsidP="003B33B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>Spoločnosť zostavuje účtovnú závierku k  31.12.201</w:t>
      </w:r>
      <w:r w:rsidR="00EC6902">
        <w:rPr>
          <w:rFonts w:ascii="Times New Roman" w:hAnsi="Times New Roman" w:cs="Times New Roman"/>
          <w:sz w:val="24"/>
          <w:szCs w:val="24"/>
        </w:rPr>
        <w:t>9</w:t>
      </w:r>
      <w:r w:rsidR="00B8241B">
        <w:rPr>
          <w:rFonts w:ascii="Times New Roman" w:hAnsi="Times New Roman" w:cs="Times New Roman"/>
          <w:sz w:val="24"/>
          <w:szCs w:val="24"/>
        </w:rPr>
        <w:t>,</w:t>
      </w:r>
      <w:r w:rsidRPr="005B498E">
        <w:rPr>
          <w:rFonts w:ascii="Times New Roman" w:hAnsi="Times New Roman" w:cs="Times New Roman"/>
          <w:sz w:val="24"/>
          <w:szCs w:val="24"/>
        </w:rPr>
        <w:t xml:space="preserve"> ako účtovnú závierku </w:t>
      </w:r>
      <w:proofErr w:type="spellStart"/>
      <w:r w:rsidRPr="005B498E">
        <w:rPr>
          <w:rFonts w:ascii="Times New Roman" w:hAnsi="Times New Roman" w:cs="Times New Roman"/>
          <w:sz w:val="24"/>
          <w:szCs w:val="24"/>
        </w:rPr>
        <w:t>mikro</w:t>
      </w:r>
      <w:proofErr w:type="spellEnd"/>
      <w:r w:rsidRPr="005B498E">
        <w:rPr>
          <w:rFonts w:ascii="Times New Roman" w:hAnsi="Times New Roman" w:cs="Times New Roman"/>
          <w:sz w:val="24"/>
          <w:szCs w:val="24"/>
        </w:rPr>
        <w:t xml:space="preserve"> účtovnej jednotky  v zmysle zákona č. 431/2002 </w:t>
      </w:r>
      <w:proofErr w:type="spellStart"/>
      <w:r w:rsidRPr="005B498E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5B498E">
        <w:rPr>
          <w:rFonts w:ascii="Times New Roman" w:hAnsi="Times New Roman" w:cs="Times New Roman"/>
          <w:sz w:val="24"/>
          <w:szCs w:val="24"/>
        </w:rPr>
        <w:t xml:space="preserve">. o účtovníctve v znení neskorších predpisov, a to za účtovné obdobie  od </w:t>
      </w:r>
      <w:r w:rsidR="00EC6902">
        <w:rPr>
          <w:rFonts w:ascii="Times New Roman" w:hAnsi="Times New Roman" w:cs="Times New Roman"/>
          <w:sz w:val="24"/>
          <w:szCs w:val="24"/>
        </w:rPr>
        <w:t xml:space="preserve">01.01.2019 </w:t>
      </w:r>
      <w:r w:rsidRPr="005B498E">
        <w:rPr>
          <w:rFonts w:ascii="Times New Roman" w:hAnsi="Times New Roman" w:cs="Times New Roman"/>
          <w:sz w:val="24"/>
          <w:szCs w:val="24"/>
        </w:rPr>
        <w:t xml:space="preserve">do </w:t>
      </w:r>
      <w:r w:rsidR="00EC6902">
        <w:rPr>
          <w:rFonts w:ascii="Times New Roman" w:hAnsi="Times New Roman" w:cs="Times New Roman"/>
          <w:sz w:val="24"/>
          <w:szCs w:val="24"/>
        </w:rPr>
        <w:t>31.12.2019</w:t>
      </w:r>
    </w:p>
    <w:p w:rsidR="005B498E" w:rsidRPr="005B498E" w:rsidRDefault="005B498E" w:rsidP="003B33B6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Default="005B498E" w:rsidP="003B33B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Spoločnosť je registrovaná na DPH podľa § </w:t>
      </w:r>
      <w:r w:rsidR="003002E9">
        <w:rPr>
          <w:rFonts w:ascii="Times New Roman" w:hAnsi="Times New Roman" w:cs="Times New Roman"/>
          <w:sz w:val="24"/>
          <w:szCs w:val="24"/>
        </w:rPr>
        <w:t>4</w:t>
      </w:r>
      <w:r w:rsidRPr="005B498E">
        <w:rPr>
          <w:rFonts w:ascii="Times New Roman" w:hAnsi="Times New Roman" w:cs="Times New Roman"/>
          <w:sz w:val="24"/>
          <w:szCs w:val="24"/>
        </w:rPr>
        <w:t xml:space="preserve"> Zákona o DPH. </w:t>
      </w:r>
    </w:p>
    <w:p w:rsidR="003002E9" w:rsidRPr="005B498E" w:rsidRDefault="003002E9" w:rsidP="003002E9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5B498E" w:rsidRPr="005B498E" w:rsidRDefault="005B498E" w:rsidP="005B498E">
      <w:pPr>
        <w:spacing w:after="0"/>
        <w:ind w:left="4248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Informácie o prijatých postupoch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498E" w:rsidRDefault="005B498E" w:rsidP="005A67E9">
      <w:pPr>
        <w:pStyle w:val="Odsekzoznamu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33B6">
        <w:rPr>
          <w:rFonts w:ascii="Times New Roman" w:hAnsi="Times New Roman" w:cs="Times New Roman"/>
          <w:sz w:val="24"/>
          <w:szCs w:val="24"/>
        </w:rPr>
        <w:t>Účtovná jednotka zostavila účtovnú závierku za predpokladu nepretržitého pokračovania</w:t>
      </w:r>
      <w:r w:rsidR="003B33B6">
        <w:rPr>
          <w:rFonts w:ascii="Times New Roman" w:hAnsi="Times New Roman" w:cs="Times New Roman"/>
          <w:sz w:val="24"/>
          <w:szCs w:val="24"/>
        </w:rPr>
        <w:t xml:space="preserve"> </w:t>
      </w:r>
      <w:r w:rsidRPr="003B33B6">
        <w:rPr>
          <w:rFonts w:ascii="Times New Roman" w:hAnsi="Times New Roman" w:cs="Times New Roman"/>
          <w:sz w:val="24"/>
          <w:szCs w:val="24"/>
        </w:rPr>
        <w:t>vo svojej činnosti.</w:t>
      </w:r>
    </w:p>
    <w:p w:rsidR="003B33B6" w:rsidRDefault="003B33B6" w:rsidP="005A67E9">
      <w:pPr>
        <w:pStyle w:val="Odsekzoznamu"/>
        <w:spacing w:after="0"/>
        <w:ind w:left="785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5A67E9" w:rsidRDefault="003B33B6" w:rsidP="005A67E9">
      <w:pPr>
        <w:pStyle w:val="Odsekzoznamu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7E9">
        <w:rPr>
          <w:rFonts w:ascii="Times New Roman" w:hAnsi="Times New Roman" w:cs="Times New Roman"/>
          <w:sz w:val="24"/>
          <w:szCs w:val="24"/>
        </w:rPr>
        <w:t>Spô</w:t>
      </w:r>
      <w:r w:rsidR="005B498E" w:rsidRPr="005A67E9">
        <w:rPr>
          <w:rFonts w:ascii="Times New Roman" w:hAnsi="Times New Roman" w:cs="Times New Roman"/>
          <w:sz w:val="24"/>
          <w:szCs w:val="24"/>
        </w:rPr>
        <w:t>sob oceňovania jednotlivých položiek majetku a záväzkov, a to:</w:t>
      </w:r>
    </w:p>
    <w:p w:rsidR="005B498E" w:rsidRDefault="005B498E" w:rsidP="005A67E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7E9">
        <w:rPr>
          <w:rFonts w:ascii="Times New Roman" w:hAnsi="Times New Roman" w:cs="Times New Roman"/>
          <w:sz w:val="24"/>
          <w:szCs w:val="24"/>
        </w:rPr>
        <w:t xml:space="preserve">dlhodobý hmotný majetok sa oceňoval  cenou obstarania. </w:t>
      </w:r>
    </w:p>
    <w:p w:rsidR="00382FF1" w:rsidRPr="005A67E9" w:rsidRDefault="00382FF1" w:rsidP="005A67E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Default="005B498E" w:rsidP="005A67E9">
      <w:pPr>
        <w:pStyle w:val="Odsekzoznamu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7E9">
        <w:rPr>
          <w:rFonts w:ascii="Times New Roman" w:hAnsi="Times New Roman" w:cs="Times New Roman"/>
          <w:sz w:val="24"/>
          <w:szCs w:val="24"/>
        </w:rPr>
        <w:t>V roku 201</w:t>
      </w:r>
      <w:r w:rsidR="00EC6902">
        <w:rPr>
          <w:rFonts w:ascii="Times New Roman" w:hAnsi="Times New Roman" w:cs="Times New Roman"/>
          <w:sz w:val="24"/>
          <w:szCs w:val="24"/>
        </w:rPr>
        <w:t>9</w:t>
      </w:r>
      <w:r w:rsidRPr="005A67E9">
        <w:rPr>
          <w:rFonts w:ascii="Times New Roman" w:hAnsi="Times New Roman" w:cs="Times New Roman"/>
          <w:sz w:val="24"/>
          <w:szCs w:val="24"/>
        </w:rPr>
        <w:t xml:space="preserve"> </w:t>
      </w:r>
      <w:r w:rsidR="00BB2FD0">
        <w:rPr>
          <w:rFonts w:ascii="Times New Roman" w:hAnsi="Times New Roman" w:cs="Times New Roman"/>
          <w:sz w:val="24"/>
          <w:szCs w:val="24"/>
        </w:rPr>
        <w:t xml:space="preserve">spoločnosť </w:t>
      </w:r>
      <w:r w:rsidR="00EC6902">
        <w:rPr>
          <w:rFonts w:ascii="Times New Roman" w:hAnsi="Times New Roman" w:cs="Times New Roman"/>
          <w:sz w:val="24"/>
          <w:szCs w:val="24"/>
        </w:rPr>
        <w:t>ne</w:t>
      </w:r>
      <w:r w:rsidR="00BB2FD0">
        <w:rPr>
          <w:rFonts w:ascii="Times New Roman" w:hAnsi="Times New Roman" w:cs="Times New Roman"/>
          <w:sz w:val="24"/>
          <w:szCs w:val="24"/>
        </w:rPr>
        <w:t xml:space="preserve">obstarala </w:t>
      </w:r>
      <w:r w:rsidRPr="005A67E9">
        <w:rPr>
          <w:rFonts w:ascii="Times New Roman" w:hAnsi="Times New Roman" w:cs="Times New Roman"/>
          <w:sz w:val="24"/>
          <w:szCs w:val="24"/>
        </w:rPr>
        <w:t xml:space="preserve">dlhodobý hmotný </w:t>
      </w:r>
      <w:r w:rsidR="00EC6902">
        <w:rPr>
          <w:rFonts w:ascii="Times New Roman" w:hAnsi="Times New Roman" w:cs="Times New Roman"/>
          <w:sz w:val="24"/>
          <w:szCs w:val="24"/>
        </w:rPr>
        <w:t xml:space="preserve"> </w:t>
      </w:r>
      <w:r w:rsidR="00BB2FD0">
        <w:rPr>
          <w:rFonts w:ascii="Times New Roman" w:hAnsi="Times New Roman" w:cs="Times New Roman"/>
          <w:sz w:val="24"/>
          <w:szCs w:val="24"/>
        </w:rPr>
        <w:t>.</w:t>
      </w:r>
    </w:p>
    <w:p w:rsidR="00382FF1" w:rsidRPr="005A67E9" w:rsidRDefault="00382FF1" w:rsidP="00382FF1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5A67E9" w:rsidRDefault="003B33B6" w:rsidP="005A67E9">
      <w:pPr>
        <w:pStyle w:val="Odsekzoznamu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7E9">
        <w:rPr>
          <w:rFonts w:ascii="Times New Roman" w:hAnsi="Times New Roman" w:cs="Times New Roman"/>
          <w:sz w:val="24"/>
          <w:szCs w:val="24"/>
        </w:rPr>
        <w:t>O</w:t>
      </w:r>
      <w:r w:rsidR="005B498E" w:rsidRPr="005A67E9">
        <w:rPr>
          <w:rFonts w:ascii="Times New Roman" w:hAnsi="Times New Roman" w:cs="Times New Roman"/>
          <w:sz w:val="24"/>
          <w:szCs w:val="24"/>
        </w:rPr>
        <w:t xml:space="preserve">statné zložky majetku sa oceňujú buď obstarávacími cenami, alebo menovitou </w:t>
      </w:r>
    </w:p>
    <w:p w:rsidR="005B498E" w:rsidRDefault="005B498E" w:rsidP="005A67E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7E9">
        <w:rPr>
          <w:rFonts w:ascii="Times New Roman" w:hAnsi="Times New Roman" w:cs="Times New Roman"/>
          <w:sz w:val="24"/>
          <w:szCs w:val="24"/>
        </w:rPr>
        <w:t>hodnotou.</w:t>
      </w:r>
    </w:p>
    <w:p w:rsidR="00382FF1" w:rsidRPr="005A67E9" w:rsidRDefault="00382FF1" w:rsidP="005A67E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5A67E9" w:rsidRDefault="005B498E" w:rsidP="005A67E9">
      <w:pPr>
        <w:pStyle w:val="Odsekzoznamu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7E9">
        <w:rPr>
          <w:rFonts w:ascii="Times New Roman" w:hAnsi="Times New Roman" w:cs="Times New Roman"/>
          <w:sz w:val="24"/>
          <w:szCs w:val="24"/>
        </w:rPr>
        <w:lastRenderedPageBreak/>
        <w:t>Odpisový plán je zostavený pre HIM samostatne,  metóda odpisovania je rovnomerná.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60"/>
        <w:gridCol w:w="567"/>
        <w:gridCol w:w="316"/>
        <w:gridCol w:w="316"/>
        <w:gridCol w:w="316"/>
        <w:gridCol w:w="316"/>
        <w:gridCol w:w="316"/>
        <w:gridCol w:w="316"/>
        <w:gridCol w:w="316"/>
        <w:gridCol w:w="316"/>
        <w:gridCol w:w="591"/>
        <w:gridCol w:w="316"/>
        <w:gridCol w:w="316"/>
        <w:gridCol w:w="236"/>
        <w:gridCol w:w="282"/>
        <w:gridCol w:w="283"/>
        <w:gridCol w:w="284"/>
        <w:gridCol w:w="283"/>
        <w:gridCol w:w="284"/>
        <w:gridCol w:w="283"/>
        <w:gridCol w:w="284"/>
      </w:tblGrid>
      <w:tr w:rsidR="00382FF1" w:rsidRPr="00B8241B" w:rsidTr="00C6664B">
        <w:tc>
          <w:tcPr>
            <w:tcW w:w="2360" w:type="dxa"/>
          </w:tcPr>
          <w:p w:rsidR="00382FF1" w:rsidRPr="00B8241B" w:rsidRDefault="00382FF1" w:rsidP="00C6664B">
            <w:pPr>
              <w:spacing w:after="0"/>
              <w:rPr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 xml:space="preserve">Poznámky </w:t>
            </w:r>
            <w:proofErr w:type="spellStart"/>
            <w:r w:rsidRPr="00B8241B">
              <w:rPr>
                <w:sz w:val="20"/>
                <w:szCs w:val="20"/>
              </w:rPr>
              <w:t>Úč</w:t>
            </w:r>
            <w:proofErr w:type="spellEnd"/>
            <w:r w:rsidRPr="00B8241B">
              <w:rPr>
                <w:sz w:val="20"/>
                <w:szCs w:val="20"/>
              </w:rPr>
              <w:t xml:space="preserve">  MÚJ 3 - 01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82FF1" w:rsidRPr="00B8241B" w:rsidRDefault="00382FF1" w:rsidP="00C6664B">
            <w:pPr>
              <w:spacing w:after="0"/>
              <w:rPr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>IČO</w:t>
            </w:r>
          </w:p>
        </w:tc>
        <w:tc>
          <w:tcPr>
            <w:tcW w:w="316" w:type="dxa"/>
          </w:tcPr>
          <w:p w:rsidR="00382FF1" w:rsidRPr="00B8241B" w:rsidRDefault="00CB7FCF" w:rsidP="00C6664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16" w:type="dxa"/>
          </w:tcPr>
          <w:p w:rsidR="00382FF1" w:rsidRPr="00B8241B" w:rsidRDefault="00CB7FCF" w:rsidP="00C6664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16" w:type="dxa"/>
          </w:tcPr>
          <w:p w:rsidR="00382FF1" w:rsidRPr="00B8241B" w:rsidRDefault="00CB7FCF" w:rsidP="00C6664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16" w:type="dxa"/>
          </w:tcPr>
          <w:p w:rsidR="00382FF1" w:rsidRPr="00B8241B" w:rsidRDefault="00CB7FCF" w:rsidP="00C6664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16" w:type="dxa"/>
          </w:tcPr>
          <w:p w:rsidR="00382FF1" w:rsidRPr="00B8241B" w:rsidRDefault="00CB7FCF" w:rsidP="00C6664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16" w:type="dxa"/>
          </w:tcPr>
          <w:p w:rsidR="00382FF1" w:rsidRPr="00B8241B" w:rsidRDefault="00CB7FCF" w:rsidP="00C6664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16" w:type="dxa"/>
          </w:tcPr>
          <w:p w:rsidR="00382FF1" w:rsidRPr="00B8241B" w:rsidRDefault="00CB7FCF" w:rsidP="00C6664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16" w:type="dxa"/>
          </w:tcPr>
          <w:p w:rsidR="00382FF1" w:rsidRPr="00B8241B" w:rsidRDefault="00CB7FCF" w:rsidP="00C6664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91" w:type="dxa"/>
            <w:tcBorders>
              <w:top w:val="nil"/>
              <w:bottom w:val="nil"/>
            </w:tcBorders>
          </w:tcPr>
          <w:p w:rsidR="00382FF1" w:rsidRPr="00B8241B" w:rsidRDefault="00382FF1" w:rsidP="00C6664B">
            <w:pPr>
              <w:spacing w:after="0"/>
              <w:rPr>
                <w:color w:val="FFFFFF"/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>DIČ</w:t>
            </w:r>
          </w:p>
        </w:tc>
        <w:tc>
          <w:tcPr>
            <w:tcW w:w="316" w:type="dxa"/>
          </w:tcPr>
          <w:p w:rsidR="00382FF1" w:rsidRPr="00B8241B" w:rsidRDefault="00CB7FCF" w:rsidP="00C6664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382FF1" w:rsidRPr="00B8241B" w:rsidRDefault="00CB7FCF" w:rsidP="00C6664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36" w:type="dxa"/>
          </w:tcPr>
          <w:p w:rsidR="00382FF1" w:rsidRPr="00B8241B" w:rsidRDefault="00CB7FCF" w:rsidP="00C6664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82" w:type="dxa"/>
          </w:tcPr>
          <w:p w:rsidR="00382FF1" w:rsidRPr="00B8241B" w:rsidRDefault="00CB7FCF" w:rsidP="00C6664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3" w:type="dxa"/>
          </w:tcPr>
          <w:p w:rsidR="00382FF1" w:rsidRPr="00B8241B" w:rsidRDefault="00CB7FCF" w:rsidP="00C6664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84" w:type="dxa"/>
          </w:tcPr>
          <w:p w:rsidR="00382FF1" w:rsidRPr="00B8241B" w:rsidRDefault="00CB7FCF" w:rsidP="00C6664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382FF1" w:rsidRPr="00B8241B" w:rsidRDefault="00CB7FCF" w:rsidP="00C6664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382FF1" w:rsidRPr="00B8241B" w:rsidRDefault="00CB7FCF" w:rsidP="00C6664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3" w:type="dxa"/>
          </w:tcPr>
          <w:p w:rsidR="00382FF1" w:rsidRPr="00B8241B" w:rsidRDefault="00CB7FCF" w:rsidP="00C6664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84" w:type="dxa"/>
          </w:tcPr>
          <w:p w:rsidR="00382FF1" w:rsidRPr="00B8241B" w:rsidRDefault="00CB7FCF" w:rsidP="00C6664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</w:tbl>
    <w:p w:rsidR="00382FF1" w:rsidRDefault="00382FF1" w:rsidP="00382FF1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2FF1" w:rsidRDefault="00382FF1" w:rsidP="00382FF1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Default="005B498E" w:rsidP="005A67E9">
      <w:pPr>
        <w:pStyle w:val="Odsekzoznamu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7E9">
        <w:rPr>
          <w:rFonts w:ascii="Times New Roman" w:hAnsi="Times New Roman" w:cs="Times New Roman"/>
          <w:sz w:val="24"/>
          <w:szCs w:val="24"/>
        </w:rPr>
        <w:t>V priebehu  účtovného obdobi</w:t>
      </w:r>
      <w:r w:rsidR="0055579D" w:rsidRPr="005A67E9">
        <w:rPr>
          <w:rFonts w:ascii="Times New Roman" w:hAnsi="Times New Roman" w:cs="Times New Roman"/>
          <w:sz w:val="24"/>
          <w:szCs w:val="24"/>
        </w:rPr>
        <w:t>a</w:t>
      </w:r>
      <w:r w:rsidRPr="005A67E9">
        <w:rPr>
          <w:rFonts w:ascii="Times New Roman" w:hAnsi="Times New Roman" w:cs="Times New Roman"/>
          <w:sz w:val="24"/>
          <w:szCs w:val="24"/>
        </w:rPr>
        <w:t xml:space="preserve"> sa nezmenili účtové metódy a zásady.</w:t>
      </w:r>
    </w:p>
    <w:p w:rsidR="00382FF1" w:rsidRPr="005A67E9" w:rsidRDefault="00382FF1" w:rsidP="00382FF1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Default="005B498E" w:rsidP="005A67E9">
      <w:pPr>
        <w:pStyle w:val="Odsekzoznamu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7E9">
        <w:rPr>
          <w:rFonts w:ascii="Times New Roman" w:hAnsi="Times New Roman" w:cs="Times New Roman"/>
          <w:sz w:val="24"/>
          <w:szCs w:val="24"/>
        </w:rPr>
        <w:t xml:space="preserve">Účtovná jednotka </w:t>
      </w:r>
      <w:proofErr w:type="spellStart"/>
      <w:r w:rsidRPr="005A67E9">
        <w:rPr>
          <w:rFonts w:ascii="Times New Roman" w:hAnsi="Times New Roman" w:cs="Times New Roman"/>
          <w:sz w:val="24"/>
          <w:szCs w:val="24"/>
        </w:rPr>
        <w:t>neobdržala</w:t>
      </w:r>
      <w:proofErr w:type="spellEnd"/>
      <w:r w:rsidRPr="005A67E9">
        <w:rPr>
          <w:rFonts w:ascii="Times New Roman" w:hAnsi="Times New Roman" w:cs="Times New Roman"/>
          <w:sz w:val="24"/>
          <w:szCs w:val="24"/>
        </w:rPr>
        <w:t xml:space="preserve"> dotácie.</w:t>
      </w:r>
    </w:p>
    <w:p w:rsidR="00382FF1" w:rsidRPr="005A67E9" w:rsidRDefault="00382FF1" w:rsidP="00382FF1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Default="005B498E" w:rsidP="005A67E9">
      <w:pPr>
        <w:pStyle w:val="Odsekzoznamu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7E9">
        <w:rPr>
          <w:rFonts w:ascii="Times New Roman" w:hAnsi="Times New Roman" w:cs="Times New Roman"/>
          <w:sz w:val="24"/>
          <w:szCs w:val="24"/>
        </w:rPr>
        <w:t>V priebehu účtovného obdobia</w:t>
      </w:r>
      <w:r w:rsidR="0055579D" w:rsidRPr="005A67E9">
        <w:rPr>
          <w:rFonts w:ascii="Times New Roman" w:hAnsi="Times New Roman" w:cs="Times New Roman"/>
          <w:sz w:val="24"/>
          <w:szCs w:val="24"/>
        </w:rPr>
        <w:t xml:space="preserve"> UJ </w:t>
      </w:r>
      <w:r w:rsidR="003002E9" w:rsidRPr="005A67E9">
        <w:rPr>
          <w:rFonts w:ascii="Times New Roman" w:hAnsi="Times New Roman" w:cs="Times New Roman"/>
          <w:sz w:val="24"/>
          <w:szCs w:val="24"/>
        </w:rPr>
        <w:t xml:space="preserve"> </w:t>
      </w:r>
      <w:r w:rsidR="00E259E6" w:rsidRPr="005A67E9">
        <w:rPr>
          <w:rFonts w:ascii="Times New Roman" w:hAnsi="Times New Roman" w:cs="Times New Roman"/>
          <w:sz w:val="24"/>
          <w:szCs w:val="24"/>
        </w:rPr>
        <w:t>ne</w:t>
      </w:r>
      <w:r w:rsidR="003002E9" w:rsidRPr="005A67E9">
        <w:rPr>
          <w:rFonts w:ascii="Times New Roman" w:hAnsi="Times New Roman" w:cs="Times New Roman"/>
          <w:sz w:val="24"/>
          <w:szCs w:val="24"/>
        </w:rPr>
        <w:t>účtova</w:t>
      </w:r>
      <w:r w:rsidR="0055579D" w:rsidRPr="005A67E9">
        <w:rPr>
          <w:rFonts w:ascii="Times New Roman" w:hAnsi="Times New Roman" w:cs="Times New Roman"/>
          <w:sz w:val="24"/>
          <w:szCs w:val="24"/>
        </w:rPr>
        <w:t>la</w:t>
      </w:r>
      <w:r w:rsidR="003002E9" w:rsidRPr="005A67E9">
        <w:rPr>
          <w:rFonts w:ascii="Times New Roman" w:hAnsi="Times New Roman" w:cs="Times New Roman"/>
          <w:sz w:val="24"/>
          <w:szCs w:val="24"/>
        </w:rPr>
        <w:t xml:space="preserve"> </w:t>
      </w:r>
      <w:r w:rsidR="00E259E6" w:rsidRPr="005A67E9">
        <w:rPr>
          <w:rFonts w:ascii="Times New Roman" w:hAnsi="Times New Roman" w:cs="Times New Roman"/>
          <w:sz w:val="24"/>
          <w:szCs w:val="24"/>
        </w:rPr>
        <w:t>o oprave chyby</w:t>
      </w:r>
    </w:p>
    <w:p w:rsidR="00382FF1" w:rsidRPr="00382FF1" w:rsidRDefault="00382FF1" w:rsidP="00382FF1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382FF1" w:rsidRDefault="00382FF1" w:rsidP="00382F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2FF1" w:rsidRDefault="00382FF1" w:rsidP="00382F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2FF1" w:rsidRPr="005B498E" w:rsidRDefault="00382FF1" w:rsidP="00382F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          V roku 201</w:t>
      </w:r>
      <w:r w:rsidR="00EC6902">
        <w:rPr>
          <w:rFonts w:ascii="Times New Roman" w:hAnsi="Times New Roman" w:cs="Times New Roman"/>
          <w:sz w:val="24"/>
          <w:szCs w:val="24"/>
        </w:rPr>
        <w:t>9</w:t>
      </w:r>
      <w:r w:rsidRPr="005B498E">
        <w:rPr>
          <w:rFonts w:ascii="Times New Roman" w:hAnsi="Times New Roman" w:cs="Times New Roman"/>
          <w:sz w:val="24"/>
          <w:szCs w:val="24"/>
        </w:rPr>
        <w:t xml:space="preserve"> ÚJ dos</w:t>
      </w:r>
      <w:r w:rsidR="00EC6902">
        <w:rPr>
          <w:rFonts w:ascii="Times New Roman" w:hAnsi="Times New Roman" w:cs="Times New Roman"/>
          <w:sz w:val="24"/>
          <w:szCs w:val="24"/>
        </w:rPr>
        <w:t xml:space="preserve">iahla </w:t>
      </w:r>
      <w:r w:rsidR="000F118C">
        <w:rPr>
          <w:rFonts w:ascii="Times New Roman" w:hAnsi="Times New Roman" w:cs="Times New Roman"/>
          <w:sz w:val="24"/>
          <w:szCs w:val="24"/>
        </w:rPr>
        <w:t xml:space="preserve"> zisk</w:t>
      </w:r>
      <w:r w:rsidR="00EC6902">
        <w:rPr>
          <w:rFonts w:ascii="Times New Roman" w:hAnsi="Times New Roman" w:cs="Times New Roman"/>
          <w:sz w:val="24"/>
          <w:szCs w:val="24"/>
        </w:rPr>
        <w:t xml:space="preserve"> 53 009,00  </w:t>
      </w:r>
      <w:r>
        <w:rPr>
          <w:rFonts w:ascii="Times New Roman" w:hAnsi="Times New Roman" w:cs="Times New Roman"/>
          <w:sz w:val="24"/>
          <w:szCs w:val="24"/>
        </w:rPr>
        <w:t xml:space="preserve"> eur. </w:t>
      </w:r>
    </w:p>
    <w:p w:rsidR="00382FF1" w:rsidRDefault="00382FF1" w:rsidP="00382FF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382FF1" w:rsidRDefault="00382FF1" w:rsidP="00382F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2FF1" w:rsidRDefault="00382FF1" w:rsidP="00382F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2FF1" w:rsidRDefault="00382FF1" w:rsidP="00382F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2FF1" w:rsidRDefault="00382FF1" w:rsidP="00382F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2FF1" w:rsidRDefault="00382FF1" w:rsidP="00382F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2FF1" w:rsidRDefault="00382FF1" w:rsidP="00382F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2FF1" w:rsidRDefault="00382FF1" w:rsidP="00382F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2FF1" w:rsidRDefault="00382FF1" w:rsidP="00382F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2FF1" w:rsidRDefault="00382FF1" w:rsidP="00382F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2FF1" w:rsidRDefault="00382FF1" w:rsidP="00382F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2FF1" w:rsidRDefault="00382FF1" w:rsidP="00382F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2FF1" w:rsidRDefault="00382FF1" w:rsidP="00382F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2FF1" w:rsidRDefault="00382FF1" w:rsidP="00382F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2FF1" w:rsidRDefault="00382FF1" w:rsidP="00382F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2FF1" w:rsidRDefault="00382FF1" w:rsidP="00382F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2FF1" w:rsidRDefault="00382FF1" w:rsidP="00382F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2FF1" w:rsidRDefault="00382FF1" w:rsidP="00382F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2FF1" w:rsidRDefault="00382FF1" w:rsidP="00382F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2FF1" w:rsidRDefault="00382FF1" w:rsidP="00382F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2FF1" w:rsidRDefault="00382FF1" w:rsidP="00382F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2FF1" w:rsidRDefault="00382FF1" w:rsidP="00382F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2FF1" w:rsidRDefault="00382FF1" w:rsidP="00382F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2FF1" w:rsidRDefault="00382FF1" w:rsidP="00382F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2FF1" w:rsidRDefault="00382FF1" w:rsidP="00382F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2FF1" w:rsidRDefault="00382FF1" w:rsidP="00382F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2FF1" w:rsidRDefault="00382FF1" w:rsidP="00382F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2FF1" w:rsidRDefault="00382FF1" w:rsidP="00382F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2FF1" w:rsidRDefault="00382FF1" w:rsidP="00382F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2FF1" w:rsidRDefault="00382FF1" w:rsidP="00382F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2FF1" w:rsidRDefault="00382FF1" w:rsidP="00382F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2FF1" w:rsidRDefault="00382FF1" w:rsidP="00382F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2FF1" w:rsidRPr="00382FF1" w:rsidRDefault="00382FF1" w:rsidP="00382F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2FF1" w:rsidRPr="005A67E9" w:rsidRDefault="00382FF1" w:rsidP="00382FF1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60"/>
        <w:gridCol w:w="567"/>
        <w:gridCol w:w="316"/>
        <w:gridCol w:w="316"/>
        <w:gridCol w:w="316"/>
        <w:gridCol w:w="316"/>
        <w:gridCol w:w="316"/>
        <w:gridCol w:w="316"/>
        <w:gridCol w:w="316"/>
        <w:gridCol w:w="316"/>
        <w:gridCol w:w="591"/>
        <w:gridCol w:w="316"/>
        <w:gridCol w:w="316"/>
        <w:gridCol w:w="236"/>
        <w:gridCol w:w="282"/>
        <w:gridCol w:w="283"/>
        <w:gridCol w:w="284"/>
        <w:gridCol w:w="283"/>
        <w:gridCol w:w="284"/>
        <w:gridCol w:w="283"/>
        <w:gridCol w:w="284"/>
      </w:tblGrid>
      <w:tr w:rsidR="00382FF1" w:rsidRPr="00B8241B" w:rsidTr="008E076D">
        <w:tc>
          <w:tcPr>
            <w:tcW w:w="2360" w:type="dxa"/>
          </w:tcPr>
          <w:p w:rsidR="00382FF1" w:rsidRPr="00B8241B" w:rsidRDefault="00382FF1" w:rsidP="00382FF1">
            <w:pPr>
              <w:spacing w:after="0"/>
              <w:rPr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 xml:space="preserve">Poznámky </w:t>
            </w:r>
            <w:proofErr w:type="spellStart"/>
            <w:r w:rsidRPr="00B8241B">
              <w:rPr>
                <w:sz w:val="20"/>
                <w:szCs w:val="20"/>
              </w:rPr>
              <w:t>Úč</w:t>
            </w:r>
            <w:proofErr w:type="spellEnd"/>
            <w:r w:rsidRPr="00B8241B">
              <w:rPr>
                <w:sz w:val="20"/>
                <w:szCs w:val="20"/>
              </w:rPr>
              <w:t xml:space="preserve">  MÚJ 3 - 01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382FF1" w:rsidRPr="00B8241B" w:rsidRDefault="00382FF1" w:rsidP="00382FF1">
            <w:pPr>
              <w:spacing w:after="0"/>
              <w:rPr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>IČO</w:t>
            </w:r>
          </w:p>
        </w:tc>
        <w:tc>
          <w:tcPr>
            <w:tcW w:w="316" w:type="dxa"/>
          </w:tcPr>
          <w:p w:rsidR="00382FF1" w:rsidRPr="00B8241B" w:rsidRDefault="00CB7FCF" w:rsidP="00382FF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16" w:type="dxa"/>
          </w:tcPr>
          <w:p w:rsidR="00382FF1" w:rsidRPr="00B8241B" w:rsidRDefault="00CB7FCF" w:rsidP="00382FF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16" w:type="dxa"/>
          </w:tcPr>
          <w:p w:rsidR="00382FF1" w:rsidRPr="00B8241B" w:rsidRDefault="00CB7FCF" w:rsidP="00382FF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16" w:type="dxa"/>
          </w:tcPr>
          <w:p w:rsidR="00382FF1" w:rsidRPr="00B8241B" w:rsidRDefault="00CB7FCF" w:rsidP="00382FF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16" w:type="dxa"/>
          </w:tcPr>
          <w:p w:rsidR="00382FF1" w:rsidRPr="00B8241B" w:rsidRDefault="00CB7FCF" w:rsidP="00382FF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16" w:type="dxa"/>
          </w:tcPr>
          <w:p w:rsidR="00382FF1" w:rsidRPr="00B8241B" w:rsidRDefault="00CB7FCF" w:rsidP="00382FF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16" w:type="dxa"/>
          </w:tcPr>
          <w:p w:rsidR="00382FF1" w:rsidRPr="00B8241B" w:rsidRDefault="00CB7FCF" w:rsidP="00382FF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16" w:type="dxa"/>
          </w:tcPr>
          <w:p w:rsidR="00382FF1" w:rsidRPr="00B8241B" w:rsidRDefault="00CB7FCF" w:rsidP="00382FF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91" w:type="dxa"/>
            <w:tcBorders>
              <w:top w:val="nil"/>
              <w:bottom w:val="nil"/>
            </w:tcBorders>
          </w:tcPr>
          <w:p w:rsidR="00382FF1" w:rsidRPr="00B8241B" w:rsidRDefault="00382FF1" w:rsidP="00382FF1">
            <w:pPr>
              <w:spacing w:after="0"/>
              <w:rPr>
                <w:color w:val="FFFFFF"/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>DIČ</w:t>
            </w:r>
          </w:p>
        </w:tc>
        <w:tc>
          <w:tcPr>
            <w:tcW w:w="316" w:type="dxa"/>
          </w:tcPr>
          <w:p w:rsidR="00382FF1" w:rsidRPr="00B8241B" w:rsidRDefault="00CB7FCF" w:rsidP="00382FF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382FF1" w:rsidRPr="00B8241B" w:rsidRDefault="00CB7FCF" w:rsidP="00382FF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36" w:type="dxa"/>
          </w:tcPr>
          <w:p w:rsidR="00382FF1" w:rsidRPr="00B8241B" w:rsidRDefault="00CB7FCF" w:rsidP="00382FF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82" w:type="dxa"/>
          </w:tcPr>
          <w:p w:rsidR="00382FF1" w:rsidRPr="00B8241B" w:rsidRDefault="00CB7FCF" w:rsidP="00382FF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3" w:type="dxa"/>
          </w:tcPr>
          <w:p w:rsidR="00382FF1" w:rsidRPr="00B8241B" w:rsidRDefault="00CB7FCF" w:rsidP="00382FF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84" w:type="dxa"/>
          </w:tcPr>
          <w:p w:rsidR="00382FF1" w:rsidRPr="00B8241B" w:rsidRDefault="00CB7FCF" w:rsidP="00382FF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83" w:type="dxa"/>
          </w:tcPr>
          <w:p w:rsidR="00382FF1" w:rsidRPr="00B8241B" w:rsidRDefault="00CB7FCF" w:rsidP="00382FF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84" w:type="dxa"/>
          </w:tcPr>
          <w:p w:rsidR="00382FF1" w:rsidRPr="00B8241B" w:rsidRDefault="00CB7FCF" w:rsidP="00382FF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3" w:type="dxa"/>
          </w:tcPr>
          <w:p w:rsidR="00382FF1" w:rsidRPr="00B8241B" w:rsidRDefault="00CB7FCF" w:rsidP="00382FF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84" w:type="dxa"/>
          </w:tcPr>
          <w:p w:rsidR="00382FF1" w:rsidRPr="00B8241B" w:rsidRDefault="00CB7FCF" w:rsidP="00382FF1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</w:tbl>
    <w:p w:rsid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B8241B" w:rsidRDefault="00B8241B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8241B" w:rsidRPr="005B498E" w:rsidRDefault="00B8241B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  <w:t>Čl. III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    Informácie, ktoré vysvetľujú a dopĺňajú súvahu a výkaz ziskov a strát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5A67E9" w:rsidRDefault="005B498E" w:rsidP="005A67E9">
      <w:pPr>
        <w:pStyle w:val="Odsekzoznamu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33B6">
        <w:rPr>
          <w:rFonts w:ascii="Times New Roman" w:hAnsi="Times New Roman" w:cs="Times New Roman"/>
          <w:sz w:val="24"/>
          <w:szCs w:val="24"/>
        </w:rPr>
        <w:t xml:space="preserve">Výnosy v ÚJ vznikli predovšetkým  za </w:t>
      </w:r>
      <w:r w:rsidR="00EC6902">
        <w:rPr>
          <w:rFonts w:ascii="Times New Roman" w:hAnsi="Times New Roman" w:cs="Times New Roman"/>
          <w:sz w:val="24"/>
          <w:szCs w:val="24"/>
        </w:rPr>
        <w:t>predaj tovaru a služieb v sume 832 055,  eur</w:t>
      </w:r>
      <w:r w:rsidRPr="003B33B6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5B498E" w:rsidRPr="003B33B6" w:rsidRDefault="005B498E" w:rsidP="005A67E9">
      <w:pPr>
        <w:pStyle w:val="Odsekzoznamu"/>
        <w:spacing w:after="0"/>
        <w:ind w:firstLine="60"/>
        <w:jc w:val="both"/>
        <w:rPr>
          <w:rFonts w:ascii="Times New Roman" w:hAnsi="Times New Roman" w:cs="Times New Roman"/>
          <w:sz w:val="24"/>
          <w:szCs w:val="24"/>
        </w:rPr>
      </w:pPr>
    </w:p>
    <w:p w:rsidR="00E259E6" w:rsidRDefault="005B498E" w:rsidP="005A67E9">
      <w:pPr>
        <w:pStyle w:val="Odsekzoznamu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33B6">
        <w:rPr>
          <w:rFonts w:ascii="Times New Roman" w:hAnsi="Times New Roman" w:cs="Times New Roman"/>
          <w:sz w:val="24"/>
          <w:szCs w:val="24"/>
        </w:rPr>
        <w:t>K </w:t>
      </w:r>
      <w:r w:rsidR="00382FF1">
        <w:rPr>
          <w:rFonts w:ascii="Times New Roman" w:hAnsi="Times New Roman" w:cs="Times New Roman"/>
          <w:sz w:val="24"/>
          <w:szCs w:val="24"/>
        </w:rPr>
        <w:t xml:space="preserve"> </w:t>
      </w:r>
      <w:r w:rsidRPr="003B33B6">
        <w:rPr>
          <w:rFonts w:ascii="Times New Roman" w:hAnsi="Times New Roman" w:cs="Times New Roman"/>
          <w:sz w:val="24"/>
          <w:szCs w:val="24"/>
        </w:rPr>
        <w:t>31.12.</w:t>
      </w:r>
      <w:r w:rsidR="00382FF1">
        <w:rPr>
          <w:rFonts w:ascii="Times New Roman" w:hAnsi="Times New Roman" w:cs="Times New Roman"/>
          <w:sz w:val="24"/>
          <w:szCs w:val="24"/>
        </w:rPr>
        <w:t xml:space="preserve"> </w:t>
      </w:r>
      <w:r w:rsidRPr="003B33B6">
        <w:rPr>
          <w:rFonts w:ascii="Times New Roman" w:hAnsi="Times New Roman" w:cs="Times New Roman"/>
          <w:sz w:val="24"/>
          <w:szCs w:val="24"/>
        </w:rPr>
        <w:t xml:space="preserve">spoločnosť eviduje neuhradené pohľadávky </w:t>
      </w:r>
      <w:r w:rsidR="00EC6902">
        <w:rPr>
          <w:rFonts w:ascii="Times New Roman" w:hAnsi="Times New Roman" w:cs="Times New Roman"/>
          <w:sz w:val="24"/>
          <w:szCs w:val="24"/>
        </w:rPr>
        <w:t xml:space="preserve">z obchodného styku v sume 158 651,  </w:t>
      </w:r>
      <w:r w:rsidR="00BB2FD0">
        <w:rPr>
          <w:rFonts w:ascii="Times New Roman" w:hAnsi="Times New Roman" w:cs="Times New Roman"/>
          <w:sz w:val="24"/>
          <w:szCs w:val="24"/>
        </w:rPr>
        <w:t xml:space="preserve"> eur.</w:t>
      </w:r>
    </w:p>
    <w:p w:rsidR="005A67E9" w:rsidRDefault="005A67E9" w:rsidP="005A67E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67E9" w:rsidRPr="005A67E9" w:rsidRDefault="005B498E" w:rsidP="005A67E9">
      <w:pPr>
        <w:pStyle w:val="Odsekzoznamu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7E9">
        <w:rPr>
          <w:rFonts w:ascii="Times New Roman" w:hAnsi="Times New Roman" w:cs="Times New Roman"/>
          <w:sz w:val="24"/>
          <w:szCs w:val="24"/>
        </w:rPr>
        <w:t xml:space="preserve">Spoločnosť eviduje </w:t>
      </w:r>
      <w:r w:rsidR="0055579D" w:rsidRPr="005A67E9">
        <w:rPr>
          <w:rFonts w:ascii="Times New Roman" w:hAnsi="Times New Roman" w:cs="Times New Roman"/>
          <w:sz w:val="24"/>
          <w:szCs w:val="24"/>
        </w:rPr>
        <w:t xml:space="preserve"> záväzky z obchodného styku v sume </w:t>
      </w:r>
      <w:r w:rsidR="004B1F40">
        <w:rPr>
          <w:rFonts w:ascii="Times New Roman" w:hAnsi="Times New Roman" w:cs="Times New Roman"/>
          <w:sz w:val="24"/>
          <w:szCs w:val="24"/>
        </w:rPr>
        <w:t>141 041, 00</w:t>
      </w:r>
      <w:r w:rsidR="0055579D" w:rsidRPr="005A67E9">
        <w:rPr>
          <w:rFonts w:ascii="Times New Roman" w:hAnsi="Times New Roman" w:cs="Times New Roman"/>
          <w:sz w:val="24"/>
          <w:szCs w:val="24"/>
        </w:rPr>
        <w:t xml:space="preserve"> eur.</w:t>
      </w:r>
      <w:r w:rsidRPr="005A67E9">
        <w:rPr>
          <w:rFonts w:ascii="Times New Roman" w:hAnsi="Times New Roman" w:cs="Times New Roman"/>
          <w:sz w:val="24"/>
          <w:szCs w:val="24"/>
        </w:rPr>
        <w:t xml:space="preserve"> </w:t>
      </w:r>
      <w:r w:rsidR="00BB2FD0">
        <w:rPr>
          <w:rFonts w:ascii="Times New Roman" w:hAnsi="Times New Roman" w:cs="Times New Roman"/>
          <w:sz w:val="24"/>
          <w:szCs w:val="24"/>
        </w:rPr>
        <w:t>.</w:t>
      </w:r>
      <w:r w:rsidRPr="005A67E9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5B498E" w:rsidRPr="005A67E9" w:rsidRDefault="005B498E" w:rsidP="005A67E9">
      <w:pPr>
        <w:spacing w:after="0"/>
        <w:ind w:firstLine="768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3B33B6" w:rsidRDefault="005B498E" w:rsidP="005A67E9">
      <w:pPr>
        <w:pStyle w:val="Odsekzoznamu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33B6">
        <w:rPr>
          <w:rFonts w:ascii="Times New Roman" w:hAnsi="Times New Roman" w:cs="Times New Roman"/>
          <w:sz w:val="24"/>
          <w:szCs w:val="24"/>
        </w:rPr>
        <w:t>Okrem toho k 31.12. eviduje len bežné záväzky</w:t>
      </w:r>
      <w:r w:rsidR="00382FF1">
        <w:rPr>
          <w:rFonts w:ascii="Times New Roman" w:hAnsi="Times New Roman" w:cs="Times New Roman"/>
          <w:sz w:val="24"/>
          <w:szCs w:val="24"/>
        </w:rPr>
        <w:t>,</w:t>
      </w:r>
      <w:r w:rsidR="000152B3" w:rsidRPr="003B33B6">
        <w:rPr>
          <w:rFonts w:ascii="Times New Roman" w:hAnsi="Times New Roman" w:cs="Times New Roman"/>
          <w:sz w:val="24"/>
          <w:szCs w:val="24"/>
        </w:rPr>
        <w:t xml:space="preserve"> ako</w:t>
      </w:r>
      <w:r w:rsidR="00BB2FD0">
        <w:rPr>
          <w:rFonts w:ascii="Times New Roman" w:hAnsi="Times New Roman" w:cs="Times New Roman"/>
          <w:sz w:val="24"/>
          <w:szCs w:val="24"/>
        </w:rPr>
        <w:t xml:space="preserve"> daň zo mzdy</w:t>
      </w:r>
      <w:r w:rsidR="00382FF1">
        <w:rPr>
          <w:rFonts w:ascii="Times New Roman" w:hAnsi="Times New Roman" w:cs="Times New Roman"/>
          <w:sz w:val="24"/>
          <w:szCs w:val="24"/>
        </w:rPr>
        <w:t xml:space="preserve"> za 12201</w:t>
      </w:r>
      <w:r w:rsidR="004B1F40">
        <w:rPr>
          <w:rFonts w:ascii="Times New Roman" w:hAnsi="Times New Roman" w:cs="Times New Roman"/>
          <w:sz w:val="24"/>
          <w:szCs w:val="24"/>
        </w:rPr>
        <w:t>9</w:t>
      </w:r>
      <w:r w:rsidR="00CB7FCF">
        <w:rPr>
          <w:rFonts w:ascii="Times New Roman" w:hAnsi="Times New Roman" w:cs="Times New Roman"/>
          <w:sz w:val="24"/>
          <w:szCs w:val="24"/>
        </w:rPr>
        <w:t xml:space="preserve"> , </w:t>
      </w:r>
      <w:r w:rsidR="00BB2FD0">
        <w:rPr>
          <w:rFonts w:ascii="Times New Roman" w:hAnsi="Times New Roman" w:cs="Times New Roman"/>
          <w:sz w:val="24"/>
          <w:szCs w:val="24"/>
        </w:rPr>
        <w:t xml:space="preserve"> záväzok do sociálnej a zdravotnej poisťovne za zamestnancov</w:t>
      </w:r>
      <w:r w:rsidR="00CB7FCF">
        <w:rPr>
          <w:rFonts w:ascii="Times New Roman" w:hAnsi="Times New Roman" w:cs="Times New Roman"/>
          <w:sz w:val="24"/>
          <w:szCs w:val="24"/>
        </w:rPr>
        <w:t xml:space="preserve"> za 122019 </w:t>
      </w:r>
      <w:r w:rsidR="00382FF1">
        <w:rPr>
          <w:rFonts w:ascii="Times New Roman" w:hAnsi="Times New Roman" w:cs="Times New Roman"/>
          <w:sz w:val="24"/>
          <w:szCs w:val="24"/>
        </w:rPr>
        <w:t>, zá</w:t>
      </w:r>
      <w:r w:rsidR="00CB7FCF">
        <w:rPr>
          <w:rFonts w:ascii="Times New Roman" w:hAnsi="Times New Roman" w:cs="Times New Roman"/>
          <w:sz w:val="24"/>
          <w:szCs w:val="24"/>
        </w:rPr>
        <w:t>väzok nevyplatené mzdy za 12201</w:t>
      </w:r>
      <w:r w:rsidR="00382FF1">
        <w:rPr>
          <w:rFonts w:ascii="Times New Roman" w:hAnsi="Times New Roman" w:cs="Times New Roman"/>
          <w:sz w:val="24"/>
          <w:szCs w:val="24"/>
        </w:rPr>
        <w:t xml:space="preserve"> a záväzok voči konateľovi spoločnosti.</w:t>
      </w:r>
    </w:p>
    <w:p w:rsidR="000152B3" w:rsidRPr="005B498E" w:rsidRDefault="000152B3" w:rsidP="005A67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5A67E9" w:rsidRDefault="005B498E" w:rsidP="005A67E9">
      <w:pPr>
        <w:pStyle w:val="Odsekzoznamu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7E9">
        <w:rPr>
          <w:rFonts w:ascii="Times New Roman" w:hAnsi="Times New Roman" w:cs="Times New Roman"/>
          <w:sz w:val="24"/>
          <w:szCs w:val="24"/>
        </w:rPr>
        <w:t>Spoločnosť nenadobudla vlastné akcie.</w:t>
      </w:r>
    </w:p>
    <w:p w:rsidR="000152B3" w:rsidRPr="005B498E" w:rsidRDefault="000152B3" w:rsidP="005A67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5A67E9" w:rsidRDefault="005B498E" w:rsidP="005A67E9">
      <w:pPr>
        <w:pStyle w:val="Odsekzoznamu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7E9">
        <w:rPr>
          <w:rFonts w:ascii="Times New Roman" w:hAnsi="Times New Roman" w:cs="Times New Roman"/>
          <w:sz w:val="24"/>
          <w:szCs w:val="24"/>
        </w:rPr>
        <w:t>Informácie o orgánoch účtovnej jednotky, a to:</w:t>
      </w:r>
    </w:p>
    <w:p w:rsidR="005B498E" w:rsidRPr="003B33B6" w:rsidRDefault="005B498E" w:rsidP="00382FF1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33B6">
        <w:rPr>
          <w:rFonts w:ascii="Times New Roman" w:hAnsi="Times New Roman" w:cs="Times New Roman"/>
          <w:sz w:val="24"/>
          <w:szCs w:val="24"/>
        </w:rPr>
        <w:t>Spoločnosť je založená jedným s</w:t>
      </w:r>
      <w:r w:rsidR="0055579D" w:rsidRPr="003B33B6">
        <w:rPr>
          <w:rFonts w:ascii="Times New Roman" w:hAnsi="Times New Roman" w:cs="Times New Roman"/>
          <w:sz w:val="24"/>
          <w:szCs w:val="24"/>
        </w:rPr>
        <w:t xml:space="preserve">poločníkom. ZI  je vo výške </w:t>
      </w:r>
      <w:r w:rsidR="00CB7FCF">
        <w:rPr>
          <w:rFonts w:ascii="Times New Roman" w:hAnsi="Times New Roman" w:cs="Times New Roman"/>
          <w:sz w:val="24"/>
          <w:szCs w:val="24"/>
        </w:rPr>
        <w:t>6639</w:t>
      </w:r>
      <w:r w:rsidR="0055579D" w:rsidRPr="003B33B6">
        <w:rPr>
          <w:rFonts w:ascii="Times New Roman" w:hAnsi="Times New Roman" w:cs="Times New Roman"/>
          <w:sz w:val="24"/>
          <w:szCs w:val="24"/>
        </w:rPr>
        <w:t xml:space="preserve"> eur</w:t>
      </w:r>
      <w:r w:rsidRPr="003B33B6">
        <w:rPr>
          <w:rFonts w:ascii="Times New Roman" w:hAnsi="Times New Roman" w:cs="Times New Roman"/>
          <w:sz w:val="24"/>
          <w:szCs w:val="24"/>
        </w:rPr>
        <w:t>.</w:t>
      </w:r>
    </w:p>
    <w:p w:rsidR="005B498E" w:rsidRDefault="005B498E" w:rsidP="00382FF1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33B6">
        <w:rPr>
          <w:rFonts w:ascii="Times New Roman" w:hAnsi="Times New Roman" w:cs="Times New Roman"/>
          <w:sz w:val="24"/>
          <w:szCs w:val="24"/>
        </w:rPr>
        <w:t>Spoločnosť neposkytla  pôžičku členom štatutárneho orgánu.</w:t>
      </w:r>
    </w:p>
    <w:p w:rsidR="00382FF1" w:rsidRPr="003B33B6" w:rsidRDefault="00382FF1" w:rsidP="00382FF1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5A67E9" w:rsidRDefault="005B498E" w:rsidP="005A67E9">
      <w:pPr>
        <w:pStyle w:val="Odsekzoznamu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7E9">
        <w:rPr>
          <w:rFonts w:ascii="Times New Roman" w:hAnsi="Times New Roman" w:cs="Times New Roman"/>
          <w:sz w:val="24"/>
          <w:szCs w:val="24"/>
        </w:rPr>
        <w:t>Informácie o povinnostiach účtovnej jednotky:</w:t>
      </w:r>
    </w:p>
    <w:p w:rsidR="005B498E" w:rsidRPr="003B33B6" w:rsidRDefault="005B498E" w:rsidP="00382FF1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33B6">
        <w:rPr>
          <w:rFonts w:ascii="Times New Roman" w:hAnsi="Times New Roman" w:cs="Times New Roman"/>
          <w:sz w:val="24"/>
          <w:szCs w:val="24"/>
        </w:rPr>
        <w:t>V spoločnosti nenastali žiadne mimoriadne skutočnosti, všetky účtovné operácie</w:t>
      </w:r>
    </w:p>
    <w:p w:rsidR="000152B3" w:rsidRPr="005B498E" w:rsidRDefault="005B498E" w:rsidP="005A67E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67E9">
        <w:rPr>
          <w:rFonts w:ascii="Times New Roman" w:hAnsi="Times New Roman" w:cs="Times New Roman"/>
          <w:sz w:val="24"/>
          <w:szCs w:val="24"/>
        </w:rPr>
        <w:t>sú zachytené v účtovníctve.</w:t>
      </w:r>
    </w:p>
    <w:p w:rsidR="005B498E" w:rsidRPr="005A67E9" w:rsidRDefault="005B498E" w:rsidP="00382FF1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7E9">
        <w:rPr>
          <w:rFonts w:ascii="Times New Roman" w:hAnsi="Times New Roman" w:cs="Times New Roman"/>
          <w:sz w:val="24"/>
          <w:szCs w:val="24"/>
        </w:rPr>
        <w:t xml:space="preserve">Spoločnosť  </w:t>
      </w:r>
      <w:proofErr w:type="spellStart"/>
      <w:r w:rsidRPr="005A67E9">
        <w:rPr>
          <w:rFonts w:ascii="Times New Roman" w:hAnsi="Times New Roman" w:cs="Times New Roman"/>
          <w:sz w:val="24"/>
          <w:szCs w:val="24"/>
        </w:rPr>
        <w:t>neobdržala</w:t>
      </w:r>
      <w:proofErr w:type="spellEnd"/>
      <w:r w:rsidRPr="005A67E9">
        <w:rPr>
          <w:rFonts w:ascii="Times New Roman" w:hAnsi="Times New Roman" w:cs="Times New Roman"/>
          <w:sz w:val="24"/>
          <w:szCs w:val="24"/>
        </w:rPr>
        <w:t xml:space="preserve"> výlučné, resp. osobitné právo poskytovať služby vo verejnom </w:t>
      </w:r>
    </w:p>
    <w:p w:rsidR="005B498E" w:rsidRPr="003B33B6" w:rsidRDefault="005B498E" w:rsidP="005A67E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33B6">
        <w:rPr>
          <w:rFonts w:ascii="Times New Roman" w:hAnsi="Times New Roman" w:cs="Times New Roman"/>
          <w:sz w:val="24"/>
          <w:szCs w:val="24"/>
        </w:rPr>
        <w:t>záujme.</w:t>
      </w:r>
    </w:p>
    <w:p w:rsidR="005B498E" w:rsidRDefault="005B498E" w:rsidP="005A67E9">
      <w:pPr>
        <w:spacing w:after="0"/>
        <w:ind w:firstLine="240"/>
        <w:jc w:val="both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A67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A67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5579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5579D" w:rsidRDefault="0055579D" w:rsidP="0055579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B568A" w:rsidRDefault="000F118C" w:rsidP="0055579D">
      <w:pPr>
        <w:spacing w:after="0"/>
      </w:pPr>
      <w:r>
        <w:rPr>
          <w:rFonts w:ascii="Times New Roman" w:hAnsi="Times New Roman" w:cs="Times New Roman"/>
          <w:sz w:val="24"/>
          <w:szCs w:val="24"/>
        </w:rPr>
        <w:t>Považská bystrica,</w:t>
      </w:r>
      <w:bookmarkStart w:id="0" w:name="_GoBack"/>
      <w:bookmarkEnd w:id="0"/>
      <w:r w:rsidR="00382FF1">
        <w:rPr>
          <w:rFonts w:ascii="Times New Roman" w:hAnsi="Times New Roman" w:cs="Times New Roman"/>
          <w:sz w:val="24"/>
          <w:szCs w:val="24"/>
        </w:rPr>
        <w:t xml:space="preserve"> </w:t>
      </w:r>
      <w:r w:rsidR="00CB7FCF">
        <w:rPr>
          <w:rFonts w:ascii="Times New Roman" w:hAnsi="Times New Roman" w:cs="Times New Roman"/>
          <w:sz w:val="24"/>
          <w:szCs w:val="24"/>
        </w:rPr>
        <w:t>November</w:t>
      </w:r>
      <w:r w:rsidR="0055579D" w:rsidRPr="0055579D">
        <w:rPr>
          <w:rFonts w:ascii="Times New Roman" w:hAnsi="Times New Roman" w:cs="Times New Roman"/>
          <w:sz w:val="24"/>
          <w:szCs w:val="24"/>
        </w:rPr>
        <w:t xml:space="preserve"> 20</w:t>
      </w:r>
      <w:r w:rsidR="00CB7FCF">
        <w:rPr>
          <w:rFonts w:ascii="Times New Roman" w:hAnsi="Times New Roman" w:cs="Times New Roman"/>
          <w:sz w:val="24"/>
          <w:szCs w:val="24"/>
        </w:rPr>
        <w:t>20</w:t>
      </w:r>
    </w:p>
    <w:sectPr w:rsidR="004B568A" w:rsidSect="005B498E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54629"/>
    <w:multiLevelType w:val="hybridMultilevel"/>
    <w:tmpl w:val="BF6AC35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4A3319"/>
    <w:multiLevelType w:val="hybridMultilevel"/>
    <w:tmpl w:val="2C46F41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7F2721"/>
    <w:multiLevelType w:val="hybridMultilevel"/>
    <w:tmpl w:val="8A0C67EA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>
      <w:start w:val="1"/>
      <w:numFmt w:val="lowerLetter"/>
      <w:lvlText w:val="%2."/>
      <w:lvlJc w:val="left"/>
      <w:pPr>
        <w:ind w:left="1157" w:hanging="360"/>
      </w:pPr>
    </w:lvl>
    <w:lvl w:ilvl="2" w:tplc="041B001B" w:tentative="1">
      <w:start w:val="1"/>
      <w:numFmt w:val="lowerRoman"/>
      <w:lvlText w:val="%3."/>
      <w:lvlJc w:val="right"/>
      <w:pPr>
        <w:ind w:left="1877" w:hanging="180"/>
      </w:pPr>
    </w:lvl>
    <w:lvl w:ilvl="3" w:tplc="041B000F" w:tentative="1">
      <w:start w:val="1"/>
      <w:numFmt w:val="decimal"/>
      <w:lvlText w:val="%4."/>
      <w:lvlJc w:val="left"/>
      <w:pPr>
        <w:ind w:left="2597" w:hanging="360"/>
      </w:pPr>
    </w:lvl>
    <w:lvl w:ilvl="4" w:tplc="041B0019" w:tentative="1">
      <w:start w:val="1"/>
      <w:numFmt w:val="lowerLetter"/>
      <w:lvlText w:val="%5."/>
      <w:lvlJc w:val="left"/>
      <w:pPr>
        <w:ind w:left="3317" w:hanging="360"/>
      </w:pPr>
    </w:lvl>
    <w:lvl w:ilvl="5" w:tplc="041B001B" w:tentative="1">
      <w:start w:val="1"/>
      <w:numFmt w:val="lowerRoman"/>
      <w:lvlText w:val="%6."/>
      <w:lvlJc w:val="right"/>
      <w:pPr>
        <w:ind w:left="4037" w:hanging="180"/>
      </w:pPr>
    </w:lvl>
    <w:lvl w:ilvl="6" w:tplc="041B000F" w:tentative="1">
      <w:start w:val="1"/>
      <w:numFmt w:val="decimal"/>
      <w:lvlText w:val="%7."/>
      <w:lvlJc w:val="left"/>
      <w:pPr>
        <w:ind w:left="4757" w:hanging="360"/>
      </w:pPr>
    </w:lvl>
    <w:lvl w:ilvl="7" w:tplc="041B0019" w:tentative="1">
      <w:start w:val="1"/>
      <w:numFmt w:val="lowerLetter"/>
      <w:lvlText w:val="%8."/>
      <w:lvlJc w:val="left"/>
      <w:pPr>
        <w:ind w:left="5477" w:hanging="360"/>
      </w:pPr>
    </w:lvl>
    <w:lvl w:ilvl="8" w:tplc="041B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3">
    <w:nsid w:val="18B92085"/>
    <w:multiLevelType w:val="hybridMultilevel"/>
    <w:tmpl w:val="AD0AEC3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E76541"/>
    <w:multiLevelType w:val="hybridMultilevel"/>
    <w:tmpl w:val="829E4D6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F85E1A"/>
    <w:multiLevelType w:val="hybridMultilevel"/>
    <w:tmpl w:val="AACC058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9E446B"/>
    <w:multiLevelType w:val="hybridMultilevel"/>
    <w:tmpl w:val="2930845E"/>
    <w:lvl w:ilvl="0" w:tplc="041B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FA0B49"/>
    <w:multiLevelType w:val="hybridMultilevel"/>
    <w:tmpl w:val="2506A96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F65E2C"/>
    <w:multiLevelType w:val="hybridMultilevel"/>
    <w:tmpl w:val="0BA8AB6C"/>
    <w:lvl w:ilvl="0" w:tplc="80D8677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9">
    <w:nsid w:val="73C46BA3"/>
    <w:multiLevelType w:val="hybridMultilevel"/>
    <w:tmpl w:val="4F84ED7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7560B5"/>
    <w:multiLevelType w:val="hybridMultilevel"/>
    <w:tmpl w:val="B268C1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775522"/>
    <w:multiLevelType w:val="hybridMultilevel"/>
    <w:tmpl w:val="9732DF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1"/>
  </w:num>
  <w:num w:numId="3">
    <w:abstractNumId w:val="1"/>
  </w:num>
  <w:num w:numId="4">
    <w:abstractNumId w:val="8"/>
  </w:num>
  <w:num w:numId="5">
    <w:abstractNumId w:val="9"/>
  </w:num>
  <w:num w:numId="6">
    <w:abstractNumId w:val="2"/>
  </w:num>
  <w:num w:numId="7">
    <w:abstractNumId w:val="3"/>
  </w:num>
  <w:num w:numId="8">
    <w:abstractNumId w:val="10"/>
  </w:num>
  <w:num w:numId="9">
    <w:abstractNumId w:val="5"/>
  </w:num>
  <w:num w:numId="10">
    <w:abstractNumId w:val="4"/>
  </w:num>
  <w:num w:numId="11">
    <w:abstractNumId w:val="0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5B498E"/>
    <w:rsid w:val="00001535"/>
    <w:rsid w:val="000152B3"/>
    <w:rsid w:val="00056705"/>
    <w:rsid w:val="00072361"/>
    <w:rsid w:val="0008579A"/>
    <w:rsid w:val="000F118C"/>
    <w:rsid w:val="003002E9"/>
    <w:rsid w:val="0037289F"/>
    <w:rsid w:val="00382FF1"/>
    <w:rsid w:val="003B33B6"/>
    <w:rsid w:val="004B1F40"/>
    <w:rsid w:val="004B568A"/>
    <w:rsid w:val="0055579D"/>
    <w:rsid w:val="005746F1"/>
    <w:rsid w:val="005A67E9"/>
    <w:rsid w:val="005B498E"/>
    <w:rsid w:val="007639D1"/>
    <w:rsid w:val="007A68FC"/>
    <w:rsid w:val="00A65EA5"/>
    <w:rsid w:val="00B0342A"/>
    <w:rsid w:val="00B8241B"/>
    <w:rsid w:val="00BB2FD0"/>
    <w:rsid w:val="00C94EFE"/>
    <w:rsid w:val="00CB7FCF"/>
    <w:rsid w:val="00E259E6"/>
    <w:rsid w:val="00EC6902"/>
    <w:rsid w:val="00F257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8579A"/>
  </w:style>
  <w:style w:type="paragraph" w:styleId="Nadpis5">
    <w:name w:val="heading 5"/>
    <w:basedOn w:val="Normlny"/>
    <w:next w:val="Normlny"/>
    <w:link w:val="Nadpis5Char"/>
    <w:qFormat/>
    <w:rsid w:val="005B498E"/>
    <w:pPr>
      <w:keepNext/>
      <w:spacing w:after="0" w:line="240" w:lineRule="auto"/>
      <w:ind w:left="360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rsid w:val="005B498E"/>
    <w:rPr>
      <w:rFonts w:ascii="Times New Roman" w:eastAsia="Times New Roman" w:hAnsi="Times New Roman" w:cs="Times New Roman"/>
      <w:sz w:val="24"/>
      <w:szCs w:val="20"/>
    </w:rPr>
  </w:style>
  <w:style w:type="paragraph" w:styleId="Odsekzoznamu">
    <w:name w:val="List Paragraph"/>
    <w:basedOn w:val="Normlny"/>
    <w:uiPriority w:val="34"/>
    <w:qFormat/>
    <w:rsid w:val="003002E9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82F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82F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Púchov</Company>
  <LinksUpToDate>false</LinksUpToDate>
  <CharactersWithSpaces>3414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Hvolková Elena</dc:creator>
  <cp:lastModifiedBy>PC</cp:lastModifiedBy>
  <cp:revision>2</cp:revision>
  <cp:lastPrinted>2018-02-13T06:36:00Z</cp:lastPrinted>
  <dcterms:created xsi:type="dcterms:W3CDTF">2021-05-24T11:04:00Z</dcterms:created>
  <dcterms:modified xsi:type="dcterms:W3CDTF">2021-05-24T11:04:00Z</dcterms:modified>
</cp:coreProperties>
</file>