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B009D2" w:rsidRDefault="00B009D2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</w:t>
      </w:r>
    </w:p>
    <w:p w:rsidR="00691E04" w:rsidRDefault="00691E04">
      <w:pPr>
        <w:spacing w:after="0" w:line="591" w:lineRule="auto"/>
        <w:ind w:right="3016" w:firstLine="4023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 xml:space="preserve">Všeobecné údaje </w:t>
      </w:r>
    </w:p>
    <w:p w:rsidR="00691E04" w:rsidRDefault="00691E04" w:rsidP="00691E04">
      <w:pPr>
        <w:spacing w:after="0" w:line="591" w:lineRule="auto"/>
        <w:ind w:right="3016"/>
      </w:pPr>
      <w:r>
        <w:rPr>
          <w:rFonts w:ascii="Arial" w:eastAsia="Arial" w:hAnsi="Arial" w:cs="Arial"/>
          <w:b/>
        </w:rPr>
        <w:t xml:space="preserve">1.   Názov právnickej osoby: </w:t>
      </w:r>
      <w:r w:rsidR="00D72E0A">
        <w:rPr>
          <w:rFonts w:ascii="Arial" w:eastAsia="Arial" w:hAnsi="Arial" w:cs="Arial"/>
          <w:b/>
        </w:rPr>
        <w:t>VIA SERVIS, s.r.o.</w:t>
      </w:r>
      <w:r>
        <w:rPr>
          <w:rFonts w:ascii="Arial" w:eastAsia="Arial" w:hAnsi="Arial" w:cs="Arial"/>
          <w:b/>
        </w:rPr>
        <w:tab/>
      </w:r>
    </w:p>
    <w:p w:rsidR="00691E04" w:rsidRDefault="00691E04" w:rsidP="00691E04">
      <w:pPr>
        <w:tabs>
          <w:tab w:val="center" w:pos="5367"/>
        </w:tabs>
        <w:spacing w:after="355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</w:rPr>
        <w:t xml:space="preserve">Sídlo: </w:t>
      </w:r>
      <w:r w:rsidR="00D72E0A">
        <w:rPr>
          <w:rFonts w:ascii="Arial" w:eastAsia="Arial" w:hAnsi="Arial" w:cs="Arial"/>
          <w:b/>
        </w:rPr>
        <w:t>Voznica 1</w:t>
      </w:r>
      <w:r>
        <w:rPr>
          <w:rFonts w:ascii="Arial" w:eastAsia="Arial" w:hAnsi="Arial" w:cs="Arial"/>
          <w:b/>
        </w:rPr>
        <w:tab/>
      </w:r>
    </w:p>
    <w:p w:rsidR="00691E04" w:rsidRDefault="00691E04" w:rsidP="00691E04">
      <w:pPr>
        <w:tabs>
          <w:tab w:val="center" w:pos="5367"/>
        </w:tabs>
        <w:spacing w:after="355"/>
      </w:pPr>
      <w:r>
        <w:rPr>
          <w:rFonts w:ascii="Arial" w:eastAsia="Arial" w:hAnsi="Arial" w:cs="Arial"/>
          <w:b/>
        </w:rPr>
        <w:t>Informácie o konsolidovanom celku, ak je účtovná jednotka jeho súčasťou:</w:t>
      </w:r>
    </w:p>
    <w:p w:rsidR="00691E04" w:rsidRDefault="00691E04">
      <w:pPr>
        <w:numPr>
          <w:ilvl w:val="1"/>
          <w:numId w:val="1"/>
        </w:numPr>
        <w:spacing w:after="159" w:line="270" w:lineRule="auto"/>
        <w:ind w:hanging="547"/>
        <w:jc w:val="both"/>
      </w:pPr>
      <w:r>
        <w:rPr>
          <w:rFonts w:ascii="Arial" w:eastAsia="Arial" w:hAnsi="Arial" w:cs="Arial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</w:t>
      </w:r>
    </w:p>
    <w:p w:rsidR="00691E04" w:rsidRDefault="00752EB6">
      <w:pPr>
        <w:spacing w:after="305"/>
        <w:ind w:left="506" w:right="-35"/>
      </w:pPr>
      <w:r>
        <w:rPr>
          <w:noProof/>
        </w:rPr>
      </w:r>
      <w:r>
        <w:pict>
          <v:group id="Group 14798" o:spid="_x0000_s1041" style="width:470.3pt;height:.95pt;mso-position-horizontal-relative:char;mso-position-vertical-relative:line" coordsize="5972556,121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17359" o:spid="_x0000_s1042" type="#_x0000_t75" style="position:absolute;left:-5587;top:-7238;width:5980177;height:1828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">
              <v:imagedata r:id="rId7" o:title=""/>
            </v:shape>
            <w10:anchorlock/>
          </v:group>
        </w:pict>
      </w:r>
    </w:p>
    <w:p w:rsidR="00691E04" w:rsidRDefault="00691E04">
      <w:pPr>
        <w:numPr>
          <w:ilvl w:val="1"/>
          <w:numId w:val="1"/>
        </w:numPr>
        <w:spacing w:after="262" w:line="270" w:lineRule="auto"/>
        <w:ind w:hanging="547"/>
        <w:jc w:val="both"/>
      </w:pPr>
      <w:r>
        <w:rPr>
          <w:rFonts w:ascii="Arial" w:eastAsia="Arial" w:hAnsi="Arial" w:cs="Arial"/>
        </w:rPr>
        <w:t>Oslobodenie materskej účtovnej jednotky od povinnosti zostavenia konsolidovanej účtovnej závierky a konsolidovanej výročnej správy</w:t>
      </w:r>
    </w:p>
    <w:p w:rsidR="00691E04" w:rsidRDefault="00752EB6">
      <w:pPr>
        <w:spacing w:after="274" w:line="270" w:lineRule="auto"/>
        <w:ind w:left="147" w:hanging="10"/>
        <w:jc w:val="both"/>
      </w:pPr>
      <w:r>
        <w:rPr>
          <w:noProof/>
        </w:rPr>
      </w:r>
      <w:r>
        <w:pict>
          <v:group id="Group 14801" o:spid="_x0000_s1039" style="width:16.7pt;height:14.5pt;mso-position-horizontal-relative:char;mso-position-vertical-relative:line" coordsize="212281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">
            <v:shape id="Shape 196" o:spid="_x0000_s1040" style="position:absolute;width:212281;height:184404;visibility:visible;mso-wrap-style:square;v-text-anchor:top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" path="m,184404r212281,l212281,,,,,184404xe" filled="f" strokeweight="1.5pt">
              <v:path arrowok="t" textboxrect="0,0,212281,184404"/>
            </v:shape>
            <w10:anchorlock/>
          </v:group>
        </w:pict>
      </w:r>
      <w:r w:rsidR="00691E04">
        <w:rPr>
          <w:rFonts w:ascii="Arial" w:eastAsia="Arial" w:hAnsi="Arial" w:cs="Arial"/>
        </w:rPr>
        <w:t xml:space="preserve"> V zmysle § 22 ods. 8 </w:t>
      </w:r>
      <w:proofErr w:type="spellStart"/>
      <w:r w:rsidR="00691E04">
        <w:rPr>
          <w:rFonts w:ascii="Arial" w:eastAsia="Arial" w:hAnsi="Arial" w:cs="Arial"/>
        </w:rPr>
        <w:t>ZoÚ</w:t>
      </w:r>
      <w:proofErr w:type="spellEnd"/>
      <w:r w:rsidR="00691E04">
        <w:rPr>
          <w:rFonts w:ascii="Arial" w:eastAsia="Arial" w:hAnsi="Arial" w:cs="Arial"/>
        </w:rPr>
        <w:t xml:space="preserve"> (oslobodenie od konsolidácie na medzistupni):</w:t>
      </w:r>
    </w:p>
    <w:p w:rsidR="00691E04" w:rsidRDefault="00691E04">
      <w:pPr>
        <w:spacing w:after="696" w:line="270" w:lineRule="auto"/>
        <w:ind w:left="542" w:hanging="10"/>
        <w:jc w:val="both"/>
      </w:pPr>
      <w:r>
        <w:rPr>
          <w:rFonts w:ascii="Arial" w:eastAsia="Arial" w:hAnsi="Arial" w:cs="Arial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691E04" w:rsidRDefault="00752EB6">
      <w:pPr>
        <w:spacing w:after="50" w:line="270" w:lineRule="auto"/>
        <w:ind w:left="542" w:hanging="10"/>
        <w:jc w:val="both"/>
      </w:pPr>
      <w:r>
        <w:rPr>
          <w:noProof/>
        </w:rPr>
        <w:pict>
          <v:group id="Group 14799" o:spid="_x0000_s1036" style="position:absolute;left:0;text-align:left;margin-left:8pt;margin-top:-17.75pt;width:487.6pt;height:28.95pt;z-index:-251662336" coordsize="6192800,3679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">
            <v:shape id="Picture 17360" o:spid="_x0000_s1037" type="#_x0000_t75" style="position:absolute;left:214655;top:-5460;width:5980177;height:1524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">
              <v:imagedata r:id="rId8" o:title=""/>
            </v:shape>
            <v:shape id="Shape 198" o:spid="_x0000_s1038" style="position:absolute;top:183515;width:214884;height:184404;visibility:visible;mso-wrap-style:square;v-text-anchor:top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" path="m,184404r214884,l214884,,,,,184404xe" filled="f" strokeweight="1.5pt">
              <v:path arrowok="t" textboxrect="0,0,214884,184404"/>
            </v:shape>
          </v:group>
        </w:pict>
      </w:r>
      <w:r w:rsidR="00691E04">
        <w:rPr>
          <w:rFonts w:ascii="Arial" w:eastAsia="Arial" w:hAnsi="Arial" w:cs="Arial"/>
        </w:rPr>
        <w:t xml:space="preserve"> V zmysle § 22 ods. 12  </w:t>
      </w:r>
      <w:proofErr w:type="spellStart"/>
      <w:r w:rsidR="00691E04">
        <w:rPr>
          <w:rFonts w:ascii="Arial" w:eastAsia="Arial" w:hAnsi="Arial" w:cs="Arial"/>
        </w:rPr>
        <w:t>ZoÚ</w:t>
      </w:r>
      <w:proofErr w:type="spellEnd"/>
      <w:r w:rsidR="00691E04">
        <w:rPr>
          <w:rFonts w:ascii="Arial" w:eastAsia="Arial" w:hAnsi="Arial" w:cs="Arial"/>
        </w:rPr>
        <w:t xml:space="preserve"> (oslobodenie pri </w:t>
      </w:r>
      <w:proofErr w:type="spellStart"/>
      <w:r w:rsidR="00691E04">
        <w:rPr>
          <w:rFonts w:ascii="Arial" w:eastAsia="Arial" w:hAnsi="Arial" w:cs="Arial"/>
        </w:rPr>
        <w:t>nevýznamnosti</w:t>
      </w:r>
      <w:proofErr w:type="spellEnd"/>
      <w:r w:rsidR="00691E04">
        <w:rPr>
          <w:rFonts w:ascii="Arial" w:eastAsia="Arial" w:hAnsi="Arial" w:cs="Arial"/>
        </w:rPr>
        <w:t xml:space="preserve"> dcérskych spoločností):</w:t>
      </w:r>
    </w:p>
    <w:tbl>
      <w:tblPr>
        <w:tblW w:w="9403" w:type="dxa"/>
        <w:tblInd w:w="506" w:type="dxa"/>
        <w:tblCellMar>
          <w:left w:w="115" w:type="dxa"/>
          <w:right w:w="115" w:type="dxa"/>
        </w:tblCellMar>
        <w:tblLook w:val="04A0"/>
      </w:tblPr>
      <w:tblGrid>
        <w:gridCol w:w="5161"/>
        <w:gridCol w:w="4242"/>
      </w:tblGrid>
      <w:tr w:rsidR="00691E04" w:rsidRPr="00752EB6" w:rsidTr="00752EB6">
        <w:trPr>
          <w:trHeight w:val="581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Obchodné meno dcérskej spoločnosti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Sídlo dcérskej spoločnosti</w:t>
            </w:r>
          </w:p>
        </w:tc>
      </w:tr>
      <w:tr w:rsidR="00691E04" w:rsidRPr="00752EB6" w:rsidTr="00752EB6">
        <w:trPr>
          <w:trHeight w:val="434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91E04" w:rsidRPr="00752EB6" w:rsidTr="00752EB6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91E04" w:rsidRPr="00752EB6" w:rsidTr="00752EB6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91E04" w:rsidRPr="00752EB6" w:rsidTr="00752EB6">
        <w:trPr>
          <w:trHeight w:val="435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1"/>
        </w:numPr>
        <w:spacing w:after="50" w:line="270" w:lineRule="auto"/>
        <w:ind w:hanging="547"/>
        <w:jc w:val="both"/>
      </w:pPr>
      <w:r>
        <w:rPr>
          <w:rFonts w:ascii="Arial" w:eastAsia="Arial" w:hAnsi="Arial" w:cs="Arial"/>
        </w:rPr>
        <w:t>Informácie o počte zamestnancov:</w:t>
      </w:r>
    </w:p>
    <w:tbl>
      <w:tblPr>
        <w:tblW w:w="9403" w:type="dxa"/>
        <w:tblInd w:w="506" w:type="dxa"/>
        <w:tblCellMar>
          <w:top w:w="55" w:type="dxa"/>
          <w:left w:w="115" w:type="dxa"/>
          <w:right w:w="80" w:type="dxa"/>
        </w:tblCellMar>
        <w:tblLook w:val="04A0"/>
      </w:tblPr>
      <w:tblGrid>
        <w:gridCol w:w="3097"/>
        <w:gridCol w:w="3096"/>
        <w:gridCol w:w="3210"/>
      </w:tblGrid>
      <w:tr w:rsidR="002A06F9" w:rsidRPr="00752EB6" w:rsidTr="00752EB6">
        <w:trPr>
          <w:trHeight w:val="1001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3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Bezprostredne predchádzajúce účtovné </w:t>
            </w:r>
          </w:p>
          <w:p w:rsidR="00691E04" w:rsidRPr="00752EB6" w:rsidRDefault="00691E04" w:rsidP="00752EB6">
            <w:pPr>
              <w:spacing w:after="0" w:line="240" w:lineRule="auto"/>
              <w:ind w:right="3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obdobie</w:t>
            </w:r>
          </w:p>
        </w:tc>
      </w:tr>
      <w:tr w:rsidR="002A06F9" w:rsidRPr="00752EB6" w:rsidTr="00752EB6">
        <w:trPr>
          <w:trHeight w:val="566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D97349" w:rsidP="00752EB6">
            <w:pPr>
              <w:spacing w:after="0" w:line="240" w:lineRule="auto"/>
              <w:ind w:right="17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D97349" w:rsidP="00752EB6">
            <w:pPr>
              <w:spacing w:after="0" w:line="240" w:lineRule="auto"/>
              <w:ind w:right="15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</w:t>
            </w:r>
          </w:p>
        </w:tc>
      </w:tr>
    </w:tbl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</w:t>
      </w:r>
    </w:p>
    <w:p w:rsidR="00691E04" w:rsidRDefault="00691E04">
      <w:pPr>
        <w:spacing w:after="639" w:line="265" w:lineRule="auto"/>
        <w:ind w:left="10" w:right="33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 o prijatých postupoch</w:t>
      </w:r>
    </w:p>
    <w:p w:rsidR="00691E04" w:rsidRDefault="00691E04">
      <w:pPr>
        <w:numPr>
          <w:ilvl w:val="0"/>
          <w:numId w:val="2"/>
        </w:numPr>
        <w:spacing w:after="275" w:line="267" w:lineRule="auto"/>
        <w:ind w:hanging="547"/>
        <w:jc w:val="both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:rsidR="00691E04" w:rsidRDefault="00691E04">
      <w:pPr>
        <w:tabs>
          <w:tab w:val="center" w:pos="1043"/>
          <w:tab w:val="center" w:pos="2650"/>
        </w:tabs>
        <w:spacing w:after="610" w:line="270" w:lineRule="auto"/>
      </w:pPr>
      <w:r>
        <w:tab/>
      </w:r>
      <w:r>
        <w:rPr>
          <w:rFonts w:ascii="Arial" w:eastAsia="Arial" w:hAnsi="Arial" w:cs="Arial"/>
        </w:rPr>
        <w:t xml:space="preserve">   </w:t>
      </w:r>
      <w:r>
        <w:rPr>
          <w:rFonts w:ascii="Arial" w:eastAsia="Arial" w:hAnsi="Arial" w:cs="Arial"/>
          <w:bdr w:val="single" w:sz="24" w:space="0" w:color="000000"/>
        </w:rPr>
        <w:t xml:space="preserve">     </w:t>
      </w:r>
      <w:r>
        <w:rPr>
          <w:rFonts w:cs="Calibri"/>
          <w:b/>
          <w:color w:val="4472C4"/>
          <w:bdr w:val="single" w:sz="24" w:space="0" w:color="000000"/>
        </w:rPr>
        <w:t>X</w:t>
      </w:r>
      <w:r>
        <w:rPr>
          <w:rFonts w:ascii="Arial" w:eastAsia="Arial" w:hAnsi="Arial" w:cs="Arial"/>
        </w:rPr>
        <w:t xml:space="preserve">  áno</w:t>
      </w:r>
      <w:r>
        <w:rPr>
          <w:rFonts w:ascii="Arial" w:eastAsia="Arial" w:hAnsi="Arial" w:cs="Arial"/>
        </w:rPr>
        <w:tab/>
      </w:r>
      <w:r w:rsidR="00752EB6">
        <w:rPr>
          <w:noProof/>
        </w:rPr>
      </w:r>
      <w:r w:rsidR="00752EB6">
        <w:pict>
          <v:group id="Group 16990" o:spid="_x0000_s1034" style="width:16.9pt;height:14.5pt;mso-position-horizontal-relative:char;mso-position-vertical-relative:line" coordsize="21488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">
            <v:shape id="Shape 538" o:spid="_x0000_s1035" style="position:absolute;width:214884;height:184404;visibility:visible;mso-wrap-style:square;v-text-anchor:top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" path="m,184404r214884,l214884,,,,,184404xe" filled="f" strokeweight="1.5pt">
              <v:path arrowok="t" textboxrect="0,0,214884,184404"/>
            </v:shape>
            <w10:anchorlock/>
          </v:group>
        </w:pict>
      </w:r>
      <w:r>
        <w:rPr>
          <w:rFonts w:ascii="Arial" w:eastAsia="Arial" w:hAnsi="Arial" w:cs="Arial"/>
        </w:rPr>
        <w:t xml:space="preserve">  nie</w:t>
      </w:r>
    </w:p>
    <w:p w:rsidR="00691E04" w:rsidRDefault="00691E04">
      <w:pPr>
        <w:numPr>
          <w:ilvl w:val="0"/>
          <w:numId w:val="2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W w:w="9950" w:type="dxa"/>
        <w:tblInd w:w="-41" w:type="dxa"/>
        <w:tblCellMar>
          <w:top w:w="53" w:type="dxa"/>
          <w:left w:w="41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68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8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7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Spôsob ocenenia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38" w:right="49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Náklady spojené s obstaraním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41046E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Dlhodobý nehmotný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67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2"/>
        </w:numPr>
        <w:spacing w:after="326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zostavenia odpisového plánu dlhodobého majetku:</w:t>
      </w:r>
    </w:p>
    <w:p w:rsidR="00691E04" w:rsidRDefault="00691E04">
      <w:pPr>
        <w:spacing w:after="83" w:line="270" w:lineRule="auto"/>
        <w:ind w:left="542" w:hanging="10"/>
        <w:jc w:val="both"/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950" w:type="dxa"/>
        <w:tblInd w:w="-41" w:type="dxa"/>
        <w:tblCellMar>
          <w:top w:w="19" w:type="dxa"/>
          <w:left w:w="38" w:type="dxa"/>
          <w:right w:w="82" w:type="dxa"/>
        </w:tblCellMar>
        <w:tblLook w:val="04A0"/>
      </w:tblPr>
      <w:tblGrid>
        <w:gridCol w:w="2611"/>
        <w:gridCol w:w="2065"/>
        <w:gridCol w:w="2064"/>
        <w:gridCol w:w="3210"/>
      </w:tblGrid>
      <w:tr w:rsidR="002A06F9" w:rsidRPr="00752EB6" w:rsidTr="00752EB6">
        <w:trPr>
          <w:trHeight w:val="596"/>
        </w:trPr>
        <w:tc>
          <w:tcPr>
            <w:tcW w:w="261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4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majetku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48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58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Sadzba odpisov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4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Odpisová metóda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D72E0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Osobné  automobily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D72E0A">
            <w:pPr>
              <w:spacing w:after="0" w:line="240" w:lineRule="auto"/>
              <w:ind w:left="63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1/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48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Nákladné automobily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D72E0A">
            <w:pPr>
              <w:spacing w:after="0" w:line="240" w:lineRule="auto"/>
              <w:ind w:left="66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1/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48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41046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Pracovné stroje a zari</w:t>
            </w:r>
            <w:r w:rsidR="0041046E">
              <w:rPr>
                <w:rFonts w:eastAsia="Times New Roman"/>
                <w:lang w:eastAsia="sk-SK"/>
              </w:rPr>
              <w:t>a</w:t>
            </w:r>
            <w:r>
              <w:rPr>
                <w:rFonts w:eastAsia="Times New Roman"/>
                <w:lang w:eastAsia="sk-SK"/>
              </w:rPr>
              <w:t>denia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D72E0A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 xml:space="preserve"> 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6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1/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72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752EB6">
      <w:pPr>
        <w:spacing w:after="294" w:line="270" w:lineRule="auto"/>
        <w:ind w:left="547" w:hanging="354"/>
        <w:jc w:val="both"/>
      </w:pPr>
      <w:r>
        <w:rPr>
          <w:noProof/>
        </w:rPr>
      </w:r>
      <w:r>
        <w:pict>
          <v:group id="_x0000_s1032" style="width:16.7pt;height:14.5pt;mso-position-horizontal-relative:char;mso-position-vertical-relative:line" coordsize="212281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">
            <v:shape id="Shape 196" o:spid="_x0000_s1033" style="position:absolute;width:212281;height:184404;visibility:visible;mso-wrap-style:square;v-text-anchor:top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" path="m,184404r212281,l212281,,,,,184404xe" filled="f" strokeweight="1.5pt">
              <v:path arrowok="t" textboxrect="0,0,212281,184404"/>
            </v:shape>
            <w10:anchorlock/>
          </v:group>
        </w:pict>
      </w:r>
      <w:r w:rsidR="00691E04">
        <w:rPr>
          <w:rFonts w:ascii="Arial" w:eastAsia="Arial" w:hAnsi="Arial" w:cs="Arial"/>
        </w:rPr>
        <w:t xml:space="preserve">Odpisový plán účtovných odpisov </w:t>
      </w:r>
      <w:r w:rsidR="00691E04">
        <w:rPr>
          <w:rFonts w:ascii="Arial" w:eastAsia="Arial" w:hAnsi="Arial" w:cs="Arial"/>
          <w:b/>
        </w:rPr>
        <w:t xml:space="preserve">dlhodobého nehmotného majetku </w:t>
      </w:r>
      <w:r w:rsidR="00691E04">
        <w:rPr>
          <w:rFonts w:ascii="Arial" w:eastAsia="Arial" w:hAnsi="Arial" w:cs="Arial"/>
        </w:rPr>
        <w:t>vychádzal z odpisového plánu zostaveného účtovnou jednotkou, ktorý vychádzal z predpokladanej doby použiteľnosti dlhodobého nehmotného majetku alebo iných objektívnych predpokladov.</w:t>
      </w:r>
    </w:p>
    <w:p w:rsidR="00691E04" w:rsidRDefault="00691E04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752EB6">
        <w:rPr>
          <w:noProof/>
        </w:rPr>
      </w:r>
      <w:r w:rsidR="00752EB6">
        <w:pict>
          <v:group id="Group 16991" o:spid="_x0000_s1030" style="width:16.8pt;height:14.5pt;mso-position-horizontal-relative:char;mso-position-vertical-relative:line" coordsize="21342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">
            <v:shape id="Shape 543" o:spid="_x0000_s1031" style="position:absolute;width:213424;height:184404;visibility:visible;mso-wrap-style:square;v-text-anchor:top" coordsize="21342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" path="m,184404r213424,l213424,,,,,184404xe" filled="f" strokeweight="1.5pt">
              <v:path arrowok="t" textboxrect="0,0,213424,184404"/>
            </v:shape>
            <w10:anchorlock/>
          </v:group>
        </w:pict>
      </w:r>
      <w:r>
        <w:rPr>
          <w:rFonts w:ascii="Arial" w:eastAsia="Arial" w:hAnsi="Arial" w:cs="Arial"/>
        </w:rPr>
        <w:t xml:space="preserve"> Odpisový plán bol ovplyvnený týmito rozhodnutiami:</w:t>
      </w:r>
    </w:p>
    <w:p w:rsidR="00691E04" w:rsidRDefault="00691E04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4F1E19" w:rsidRDefault="004F1E19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4F1E19" w:rsidRDefault="004F1E19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4F1E19" w:rsidRDefault="004F1E19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691E04" w:rsidRDefault="00752EB6">
      <w:pPr>
        <w:spacing w:after="183" w:line="270" w:lineRule="auto"/>
        <w:ind w:left="547" w:hanging="384"/>
        <w:jc w:val="both"/>
      </w:pPr>
      <w:r>
        <w:rPr>
          <w:noProof/>
        </w:rPr>
      </w:r>
      <w:r>
        <w:pict>
          <v:group id="_x0000_s1028" style="width:16.7pt;height:14.5pt;mso-position-horizontal-relative:char;mso-position-vertical-relative:line" coordsize="212281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">
            <v:shape id="Shape 196" o:spid="_x0000_s1029" style="position:absolute;width:212281;height:184404;visibility:visible;mso-wrap-style:square;v-text-anchor:top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" path="m,184404r212281,l212281,,,,,184404xe" filled="f" strokeweight="1.5pt">
              <v:path arrowok="t" textboxrect="0,0,212281,184404"/>
            </v:shape>
            <w10:anchorlock/>
          </v:group>
        </w:pict>
      </w:r>
      <w:r w:rsidR="00691E04">
        <w:rPr>
          <w:rFonts w:ascii="Arial" w:eastAsia="Arial" w:hAnsi="Arial" w:cs="Arial"/>
        </w:rPr>
        <w:t xml:space="preserve">Odpisový plán účtovných odpisov </w:t>
      </w:r>
      <w:r w:rsidR="00691E04">
        <w:rPr>
          <w:rFonts w:ascii="Arial" w:eastAsia="Arial" w:hAnsi="Arial" w:cs="Arial"/>
          <w:b/>
        </w:rPr>
        <w:t xml:space="preserve">dlhodobého hmotného majetku </w:t>
      </w:r>
      <w:r w:rsidR="00691E04">
        <w:rPr>
          <w:rFonts w:ascii="Arial" w:eastAsia="Arial" w:hAnsi="Arial" w:cs="Arial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 w:rsidR="00691E04">
        <w:rPr>
          <w:rFonts w:ascii="Arial" w:eastAsia="Arial" w:hAnsi="Arial" w:cs="Arial"/>
          <w:b/>
        </w:rPr>
        <w:t>nerovnajú</w:t>
      </w:r>
      <w:r w:rsidR="00691E04">
        <w:rPr>
          <w:rFonts w:ascii="Arial" w:eastAsia="Arial" w:hAnsi="Arial" w:cs="Arial"/>
        </w:rPr>
        <w:t>.</w:t>
      </w:r>
    </w:p>
    <w:p w:rsidR="00691E04" w:rsidRDefault="00752EB6">
      <w:pPr>
        <w:spacing w:after="50" w:line="270" w:lineRule="auto"/>
        <w:ind w:left="548" w:hanging="513"/>
        <w:jc w:val="both"/>
      </w:pPr>
      <w:r>
        <w:rPr>
          <w:noProof/>
        </w:rPr>
      </w:r>
      <w:r>
        <w:pict>
          <v:group id="Group 16434" o:spid="_x0000_s1026" style="width:16.8pt;height:14.7pt;mso-position-horizontal-relative:char;mso-position-vertical-relative:line" coordsize="213424,1866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">
            <v:shape id="Shape 853" o:spid="_x0000_s1027" style="position:absolute;width:213424;height:186601;visibility:visible;mso-wrap-style:square;v-text-anchor:top" coordsize="213424,186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" path="m,186601r213424,l213424,,,,,186601xe" filled="f" strokeweight="1.5pt">
              <v:path arrowok="t" textboxrect="0,0,213424,186601"/>
            </v:shape>
            <w10:anchorlock/>
          </v:group>
        </w:pict>
      </w:r>
      <w:r w:rsidR="00691E04">
        <w:rPr>
          <w:rFonts w:ascii="Arial" w:eastAsia="Arial" w:hAnsi="Arial" w:cs="Arial"/>
        </w:rPr>
        <w:t xml:space="preserve"> Odpisový plán účtovných odpisov </w:t>
      </w:r>
      <w:r w:rsidR="00691E04">
        <w:rPr>
          <w:rFonts w:ascii="Arial" w:eastAsia="Arial" w:hAnsi="Arial" w:cs="Arial"/>
          <w:b/>
        </w:rPr>
        <w:t xml:space="preserve">dlhodobého hmotného majetku </w:t>
      </w:r>
      <w:r w:rsidR="00691E04">
        <w:rPr>
          <w:rFonts w:ascii="Arial" w:eastAsia="Arial" w:hAnsi="Arial" w:cs="Arial"/>
        </w:rPr>
        <w:t>podnikateľ zostavil interným predpisom tak, že za základ vzal metódy používané pri vyčísľovaní daňových odpisov.</w:t>
      </w:r>
    </w:p>
    <w:p w:rsidR="00691E04" w:rsidRDefault="00691E04">
      <w:pPr>
        <w:spacing w:after="665" w:line="270" w:lineRule="auto"/>
        <w:ind w:left="542" w:hanging="10"/>
        <w:jc w:val="both"/>
      </w:pPr>
      <w:r>
        <w:rPr>
          <w:rFonts w:ascii="Arial" w:eastAsia="Arial" w:hAnsi="Arial" w:cs="Arial"/>
        </w:rPr>
        <w:t xml:space="preserve">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:rsidR="00691E04" w:rsidRDefault="00691E04">
      <w:pPr>
        <w:numPr>
          <w:ilvl w:val="0"/>
          <w:numId w:val="3"/>
        </w:numPr>
        <w:spacing w:after="335" w:line="267" w:lineRule="auto"/>
        <w:ind w:hanging="547"/>
        <w:jc w:val="both"/>
      </w:pPr>
      <w:r>
        <w:rPr>
          <w:rFonts w:ascii="Arial" w:eastAsia="Arial" w:hAnsi="Arial" w:cs="Arial"/>
          <w:b/>
        </w:rPr>
        <w:t>Zmeny účtovných zásad a účtovných metód:</w:t>
      </w:r>
    </w:p>
    <w:p w:rsidR="00691E04" w:rsidRDefault="00691E04">
      <w:pPr>
        <w:spacing w:after="50" w:line="270" w:lineRule="auto"/>
        <w:ind w:left="542" w:hanging="10"/>
        <w:jc w:val="both"/>
      </w:pPr>
      <w:r>
        <w:rPr>
          <w:rFonts w:ascii="Arial" w:eastAsia="Arial" w:hAnsi="Arial" w:cs="Arial"/>
        </w:rPr>
        <w:t>Účtovné metódy a zásady boli aplikované v rámci platného zákona o účtovníctve počas celého účtovného obdobia, s osobitosťami:</w:t>
      </w:r>
    </w:p>
    <w:tbl>
      <w:tblPr>
        <w:tblW w:w="9950" w:type="dxa"/>
        <w:tblInd w:w="-41" w:type="dxa"/>
        <w:tblCellMar>
          <w:top w:w="38" w:type="dxa"/>
          <w:left w:w="0" w:type="dxa"/>
          <w:bottom w:w="38" w:type="dxa"/>
          <w:right w:w="3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47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  <w:vAlign w:val="bottom"/>
          </w:tcPr>
          <w:p w:rsidR="00691E04" w:rsidRPr="00752EB6" w:rsidRDefault="00691E04" w:rsidP="00752EB6">
            <w:pPr>
              <w:spacing w:after="0" w:line="240" w:lineRule="auto"/>
              <w:ind w:left="96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Hodnota vplyvu na príslušnú </w:t>
            </w:r>
          </w:p>
        </w:tc>
      </w:tr>
      <w:tr w:rsidR="002A06F9" w:rsidRPr="00752EB6" w:rsidTr="00752EB6">
        <w:trPr>
          <w:trHeight w:val="1295"/>
        </w:trPr>
        <w:tc>
          <w:tcPr>
            <w:tcW w:w="3644" w:type="dxa"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2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-2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 </w:t>
            </w:r>
          </w:p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Dôvod zmeny</w:t>
            </w:r>
          </w:p>
        </w:tc>
        <w:tc>
          <w:tcPr>
            <w:tcW w:w="3210" w:type="dxa"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10" w:line="240" w:lineRule="auto"/>
              <w:ind w:left="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zložku majetku, záväzkov, </w:t>
            </w:r>
          </w:p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vlastného imania a výsledku hospodárenia účtovnej </w:t>
            </w:r>
          </w:p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jednotky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Dotácie poskytnuté na obstaranie majetku:</w:t>
      </w:r>
    </w:p>
    <w:tbl>
      <w:tblPr>
        <w:tblW w:w="9950" w:type="dxa"/>
        <w:tblInd w:w="-41" w:type="dxa"/>
        <w:tblCellMar>
          <w:top w:w="19" w:type="dxa"/>
          <w:left w:w="192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Ocenenie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Výška dotácie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747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60"/>
              <w:jc w:val="center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Oprava významných a nevýznamných chýb minulých účtovných období vykonaných v bežnom účtovnom období:</w:t>
      </w:r>
    </w:p>
    <w:tbl>
      <w:tblPr>
        <w:tblW w:w="9950" w:type="dxa"/>
        <w:tblInd w:w="-41" w:type="dxa"/>
        <w:tblCellMar>
          <w:top w:w="23" w:type="dxa"/>
          <w:left w:w="41" w:type="dxa"/>
          <w:right w:w="0" w:type="dxa"/>
        </w:tblCellMar>
        <w:tblLook w:val="04A0"/>
      </w:tblPr>
      <w:tblGrid>
        <w:gridCol w:w="3644"/>
        <w:gridCol w:w="2064"/>
        <w:gridCol w:w="4242"/>
      </w:tblGrid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3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3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Suma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3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Popis chyby a vplyvu opravy</w:t>
            </w:r>
          </w:p>
        </w:tc>
      </w:tr>
      <w:tr w:rsidR="002A06F9" w:rsidRPr="00752EB6" w:rsidTr="00752EB6">
        <w:trPr>
          <w:trHeight w:val="59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Oprava </w:t>
            </w:r>
            <w:r w:rsidRPr="00752EB6">
              <w:rPr>
                <w:rFonts w:ascii="Arial" w:eastAsia="Arial" w:hAnsi="Arial" w:cs="Arial"/>
                <w:b/>
                <w:lang w:eastAsia="sk-SK"/>
              </w:rPr>
              <w:t>významných</w:t>
            </w:r>
            <w:r w:rsidRPr="00752EB6">
              <w:rPr>
                <w:rFonts w:ascii="Arial" w:eastAsia="Arial" w:hAnsi="Arial" w:cs="Arial"/>
                <w:lang w:eastAsia="sk-SK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III</w:t>
      </w:r>
    </w:p>
    <w:p w:rsidR="00691E04" w:rsidRDefault="00691E04">
      <w:pPr>
        <w:spacing w:after="335" w:line="265" w:lineRule="auto"/>
        <w:ind w:left="10" w:right="37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Informácie, ktoré vysvetľujú a dopĺňajú súvahu a výkaz ziskov a strát</w:t>
      </w:r>
    </w:p>
    <w:p w:rsidR="00691E04" w:rsidRDefault="00691E04">
      <w:pPr>
        <w:spacing w:after="80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1. Informácie o sume a dôvodoch vzniku jednotlivých položiek nákladov alebo výnosov, ktoré majú výnimočný rozsah alebo výskyt:</w:t>
      </w:r>
    </w:p>
    <w:tbl>
      <w:tblPr>
        <w:tblW w:w="9950" w:type="dxa"/>
        <w:tblInd w:w="-41" w:type="dxa"/>
        <w:tblCellMar>
          <w:left w:w="115" w:type="dxa"/>
          <w:right w:w="115" w:type="dxa"/>
        </w:tblCellMar>
        <w:tblLook w:val="04A0"/>
      </w:tblPr>
      <w:tblGrid>
        <w:gridCol w:w="4676"/>
        <w:gridCol w:w="3097"/>
        <w:gridCol w:w="2177"/>
      </w:tblGrid>
      <w:tr w:rsidR="002A06F9" w:rsidRPr="00752EB6" w:rsidTr="00752EB6">
        <w:trPr>
          <w:trHeight w:val="797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Udalosť</w:t>
            </w: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Dôvod</w:t>
            </w: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</w:t>
            </w:r>
          </w:p>
        </w:tc>
      </w:tr>
      <w:tr w:rsidR="002A06F9" w:rsidRPr="00752EB6" w:rsidTr="00752EB6">
        <w:trPr>
          <w:trHeight w:val="290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1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tabs>
          <w:tab w:val="center" w:pos="1822"/>
        </w:tabs>
        <w:spacing w:after="48" w:line="267" w:lineRule="auto"/>
        <w:ind w:left="-15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W w:w="9950" w:type="dxa"/>
        <w:tblInd w:w="-41" w:type="dxa"/>
        <w:tblCellMar>
          <w:top w:w="23" w:type="dxa"/>
          <w:left w:w="41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90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8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7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Bezprostredne predchádzajúce účtovné </w:t>
            </w:r>
          </w:p>
          <w:p w:rsidR="00691E04" w:rsidRPr="00752EB6" w:rsidRDefault="00691E04" w:rsidP="00752EB6">
            <w:pPr>
              <w:spacing w:after="0" w:line="240" w:lineRule="auto"/>
              <w:ind w:left="7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obdobie</w:t>
            </w: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1F46EF" w:rsidP="00752EB6">
            <w:pPr>
              <w:spacing w:after="0" w:line="240" w:lineRule="auto"/>
              <w:ind w:left="1513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4916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1F46EF" w:rsidP="001F46EF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9693</w:t>
            </w:r>
          </w:p>
        </w:tc>
      </w:tr>
      <w:tr w:rsidR="002A06F9" w:rsidRPr="00752EB6" w:rsidTr="00752EB6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1F46EF" w:rsidP="00752EB6">
            <w:pPr>
              <w:spacing w:after="0" w:line="240" w:lineRule="auto"/>
              <w:ind w:left="1513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4916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1F46EF" w:rsidP="00D97349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9693</w:t>
            </w: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1F46EF" w:rsidP="00752EB6">
            <w:pPr>
              <w:spacing w:after="0" w:line="240" w:lineRule="auto"/>
              <w:ind w:left="1206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10400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1F46EF" w:rsidP="00752EB6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13820</w:t>
            </w:r>
          </w:p>
        </w:tc>
      </w:tr>
      <w:tr w:rsidR="002A06F9" w:rsidRPr="00752EB6" w:rsidTr="00752EB6">
        <w:trPr>
          <w:trHeight w:val="857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1F46EF" w:rsidP="00752EB6">
            <w:pPr>
              <w:spacing w:after="0" w:line="240" w:lineRule="auto"/>
              <w:ind w:left="1206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10400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1F46EF" w:rsidP="00752EB6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13820</w:t>
            </w:r>
          </w:p>
        </w:tc>
      </w:tr>
      <w:tr w:rsidR="002A06F9" w:rsidRPr="00752EB6" w:rsidTr="00752EB6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752EB6">
            <w:pPr>
              <w:spacing w:after="0" w:line="240" w:lineRule="auto"/>
              <w:ind w:left="132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0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D72E0A" w:rsidP="00752EB6">
            <w:pPr>
              <w:spacing w:after="0" w:line="240" w:lineRule="auto"/>
              <w:ind w:left="1625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0</w:t>
            </w:r>
          </w:p>
        </w:tc>
      </w:tr>
    </w:tbl>
    <w:p w:rsidR="00691E04" w:rsidRDefault="00691E04">
      <w:pPr>
        <w:tabs>
          <w:tab w:val="center" w:pos="3207"/>
        </w:tabs>
        <w:spacing w:after="48" w:line="267" w:lineRule="auto"/>
        <w:ind w:left="-15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tbl>
      <w:tblPr>
        <w:tblW w:w="9950" w:type="dxa"/>
        <w:tblInd w:w="-41" w:type="dxa"/>
        <w:tblCellMar>
          <w:top w:w="19" w:type="dxa"/>
          <w:left w:w="98" w:type="dxa"/>
          <w:right w:w="97" w:type="dxa"/>
        </w:tblCellMar>
        <w:tblLook w:val="04A0"/>
      </w:tblPr>
      <w:tblGrid>
        <w:gridCol w:w="5708"/>
        <w:gridCol w:w="2065"/>
        <w:gridCol w:w="2177"/>
      </w:tblGrid>
      <w:tr w:rsidR="00691E04" w:rsidRPr="00752EB6" w:rsidTr="00752EB6">
        <w:trPr>
          <w:trHeight w:val="478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5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formy zabezpečenia záväzku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záväzku zabezpečená</w:t>
            </w:r>
          </w:p>
        </w:tc>
      </w:tr>
      <w:tr w:rsidR="002A06F9" w:rsidRPr="00752EB6" w:rsidTr="00752EB6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Inou formou zabezpečenia</w:t>
            </w: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4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7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Pr="00691E04" w:rsidRDefault="004F1E19" w:rsidP="00691E04">
      <w:pPr>
        <w:spacing w:after="48" w:line="267" w:lineRule="auto"/>
        <w:ind w:left="547"/>
        <w:jc w:val="both"/>
      </w:pPr>
    </w:p>
    <w:p w:rsidR="00691E04" w:rsidRDefault="00691E04">
      <w:pPr>
        <w:numPr>
          <w:ilvl w:val="0"/>
          <w:numId w:val="4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vlastných akciách:</w:t>
      </w:r>
    </w:p>
    <w:tbl>
      <w:tblPr>
        <w:tblW w:w="9950" w:type="dxa"/>
        <w:tblInd w:w="-41" w:type="dxa"/>
        <w:tblCellMar>
          <w:top w:w="14" w:type="dxa"/>
          <w:left w:w="65" w:type="dxa"/>
          <w:right w:w="62" w:type="dxa"/>
        </w:tblCellMar>
        <w:tblLook w:val="04A0"/>
      </w:tblPr>
      <w:tblGrid>
        <w:gridCol w:w="1579"/>
        <w:gridCol w:w="2065"/>
        <w:gridCol w:w="2064"/>
        <w:gridCol w:w="2065"/>
        <w:gridCol w:w="2177"/>
      </w:tblGrid>
      <w:tr w:rsidR="002A06F9" w:rsidRPr="00752EB6" w:rsidTr="00752EB6">
        <w:trPr>
          <w:trHeight w:val="305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Dôvod </w:t>
            </w:r>
            <w:proofErr w:type="spellStart"/>
            <w:r w:rsidRPr="00752EB6">
              <w:rPr>
                <w:rFonts w:ascii="Arial" w:eastAsia="Arial" w:hAnsi="Arial" w:cs="Arial"/>
                <w:b/>
                <w:lang w:eastAsia="sk-SK"/>
              </w:rPr>
              <w:t>nadobudnu</w:t>
            </w:r>
            <w:proofErr w:type="spellEnd"/>
            <w:r w:rsidRPr="00752EB6">
              <w:rPr>
                <w:rFonts w:ascii="Arial" w:eastAsia="Arial" w:hAnsi="Arial" w:cs="Arial"/>
                <w:b/>
                <w:lang w:eastAsia="sk-SK"/>
              </w:rPr>
              <w:t>-</w:t>
            </w:r>
          </w:p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proofErr w:type="spellStart"/>
            <w:r w:rsidRPr="00752EB6">
              <w:rPr>
                <w:rFonts w:ascii="Arial" w:eastAsia="Arial" w:hAnsi="Arial" w:cs="Arial"/>
                <w:b/>
                <w:lang w:eastAsia="sk-SK"/>
              </w:rPr>
              <w:t>tia</w:t>
            </w:r>
            <w:proofErr w:type="spellEnd"/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 vlastných akcií počas </w:t>
            </w:r>
          </w:p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účtovného obdobia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129" w:type="dxa"/>
            <w:gridSpan w:val="2"/>
            <w:tcBorders>
              <w:top w:val="single" w:sz="15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25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  <w:tc>
          <w:tcPr>
            <w:tcW w:w="2177" w:type="dxa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3" w:hanging="2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Stav na konci účtovného obdobia</w:t>
            </w: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5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6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Hodnota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nadobudn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38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4"/>
        </w:numPr>
        <w:spacing w:after="9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</w:p>
    <w:p w:rsidR="00691E04" w:rsidRDefault="00691E04">
      <w:pPr>
        <w:spacing w:after="48" w:line="267" w:lineRule="auto"/>
        <w:ind w:left="557" w:hanging="10"/>
        <w:jc w:val="both"/>
      </w:pPr>
      <w:r>
        <w:rPr>
          <w:rFonts w:ascii="Arial" w:eastAsia="Arial" w:hAnsi="Arial" w:cs="Arial"/>
          <w:b/>
        </w:rPr>
        <w:t>Obchodného zákonníka v znení neskorších predpisov</w:t>
      </w:r>
    </w:p>
    <w:tbl>
      <w:tblPr>
        <w:tblW w:w="9950" w:type="dxa"/>
        <w:tblInd w:w="-41" w:type="dxa"/>
        <w:tblCellMar>
          <w:top w:w="19" w:type="dxa"/>
          <w:left w:w="199" w:type="dxa"/>
          <w:right w:w="115" w:type="dxa"/>
        </w:tblCellMar>
        <w:tblLook w:val="04A0"/>
      </w:tblPr>
      <w:tblGrid>
        <w:gridCol w:w="5708"/>
        <w:gridCol w:w="2065"/>
        <w:gridCol w:w="2177"/>
      </w:tblGrid>
      <w:tr w:rsidR="00691E04" w:rsidRPr="00752EB6" w:rsidTr="00752EB6">
        <w:trPr>
          <w:trHeight w:val="291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Forma a hodnota príspevkov</w:t>
            </w: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8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Nepeňažný vklad</w:t>
            </w: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65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37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4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orgánoch účtovnej jednotky:</w:t>
      </w:r>
    </w:p>
    <w:tbl>
      <w:tblPr>
        <w:tblW w:w="9950" w:type="dxa"/>
        <w:tblInd w:w="-41" w:type="dxa"/>
        <w:tblCellMar>
          <w:top w:w="53" w:type="dxa"/>
          <w:left w:w="41" w:type="dxa"/>
          <w:right w:w="32" w:type="dxa"/>
        </w:tblCellMar>
        <w:tblLook w:val="04A0"/>
      </w:tblPr>
      <w:tblGrid>
        <w:gridCol w:w="3632"/>
        <w:gridCol w:w="1041"/>
        <w:gridCol w:w="1032"/>
        <w:gridCol w:w="1030"/>
        <w:gridCol w:w="1041"/>
        <w:gridCol w:w="1032"/>
        <w:gridCol w:w="1142"/>
      </w:tblGrid>
      <w:tr w:rsidR="002A06F9" w:rsidRPr="00752EB6" w:rsidTr="00752EB6">
        <w:trPr>
          <w:trHeight w:val="581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20"/>
                <w:lang w:eastAsia="sk-SK"/>
              </w:rPr>
              <w:t>Hodnota príjmu, výhody súčasných členov orgánov</w:t>
            </w:r>
          </w:p>
        </w:tc>
        <w:tc>
          <w:tcPr>
            <w:tcW w:w="3210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20"/>
                <w:lang w:eastAsia="sk-SK"/>
              </w:rPr>
              <w:t>Hodnota príjmu, výhody bývalých členov orgánov</w:t>
            </w: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7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2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iných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7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2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iných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Poskytnuté záruky alebo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zabezp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Poskytnuté pôžičky </w:t>
            </w:r>
            <w:r w:rsidRPr="00752EB6">
              <w:rPr>
                <w:rFonts w:ascii="Arial" w:eastAsia="Arial" w:hAnsi="Arial" w:cs="Arial"/>
                <w:sz w:val="16"/>
                <w:lang w:eastAsia="sk-SK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Splatené pôžičky</w:t>
            </w:r>
            <w:r w:rsidRPr="00752EB6">
              <w:rPr>
                <w:rFonts w:ascii="Arial" w:eastAsia="Arial" w:hAnsi="Arial" w:cs="Arial"/>
                <w:sz w:val="16"/>
                <w:lang w:eastAsia="sk-SK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Odpustné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87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5.d Hlavné podmienky, na základe ktorých boli záruky alebo iné zabezpečenia poskytnuté (pri pôžičkách sa uvádzajú úrokové sadzby):</w:t>
      </w: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</w:pPr>
    </w:p>
    <w:p w:rsidR="00691E04" w:rsidRDefault="00691E0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W w:w="9950" w:type="dxa"/>
        <w:tblInd w:w="-41" w:type="dxa"/>
        <w:tblCellMar>
          <w:top w:w="53" w:type="dxa"/>
          <w:left w:w="41" w:type="dxa"/>
          <w:right w:w="0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88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celkom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voči dcérskej ÚJ     a ÚJ s podstatným vplyvom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Povinnosti nájomcu z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operat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pren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Povinnosti z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uzatv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Povinnosti z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koncesionársk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1280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finančných povinností:</w:t>
      </w:r>
    </w:p>
    <w:p w:rsidR="00691E04" w:rsidRDefault="00691E0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významných podmienených záväzkoch</w:t>
      </w:r>
    </w:p>
    <w:tbl>
      <w:tblPr>
        <w:tblW w:w="9950" w:type="dxa"/>
        <w:tblInd w:w="-41" w:type="dxa"/>
        <w:tblCellMar>
          <w:top w:w="53" w:type="dxa"/>
          <w:left w:w="41" w:type="dxa"/>
          <w:right w:w="0" w:type="dxa"/>
        </w:tblCellMar>
        <w:tblLook w:val="04A0"/>
      </w:tblPr>
      <w:tblGrid>
        <w:gridCol w:w="3644"/>
        <w:gridCol w:w="3096"/>
        <w:gridCol w:w="3210"/>
      </w:tblGrid>
      <w:tr w:rsidR="00691E04" w:rsidRPr="00752EB6" w:rsidTr="00752EB6">
        <w:trPr>
          <w:trHeight w:val="406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podmieneného záväzku</w:t>
            </w:r>
          </w:p>
        </w:tc>
        <w:tc>
          <w:tcPr>
            <w:tcW w:w="630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25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</w:tr>
      <w:tr w:rsidR="002A06F9" w:rsidRPr="00752EB6" w:rsidTr="00752EB6">
        <w:trPr>
          <w:trHeight w:val="87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voči dcérskej ÚJ     a ÚJ s podstatným vplyvom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Zo všeob.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záväzn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právn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predp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1202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podmienených záväzkov:</w:t>
      </w:r>
    </w:p>
    <w:p w:rsidR="00691E04" w:rsidRDefault="00691E04">
      <w:pPr>
        <w:spacing w:after="91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6.e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účtovnej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dôchodkových programov pre zamestnancov:</w:t>
      </w:r>
    </w:p>
    <w:p w:rsidR="00691E04" w:rsidRDefault="00691E04">
      <w:pPr>
        <w:spacing w:after="48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7. Informácie o udelení výlučného práva alebo osobitného práva, ktorým sa udelilo právo poskytovať služby vo verejnom záujme (uvádza sa aj náhrada za túto činnosť v akejkoľvek forme):</w:t>
      </w:r>
    </w:p>
    <w:p w:rsidR="00E0392E" w:rsidRDefault="00E0392E"/>
    <w:sectPr w:rsidR="00E0392E" w:rsidSect="00691E04">
      <w:headerReference w:type="even" r:id="rId9"/>
      <w:headerReference w:type="default" r:id="rId10"/>
      <w:headerReference w:type="firs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4F9E" w:rsidRDefault="00424F9E" w:rsidP="00691E04">
      <w:pPr>
        <w:spacing w:after="0" w:line="240" w:lineRule="auto"/>
      </w:pPr>
      <w:r>
        <w:separator/>
      </w:r>
    </w:p>
  </w:endnote>
  <w:endnote w:type="continuationSeparator" w:id="0">
    <w:p w:rsidR="00424F9E" w:rsidRDefault="00424F9E" w:rsidP="00691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4F9E" w:rsidRDefault="00424F9E" w:rsidP="00691E04">
      <w:pPr>
        <w:spacing w:after="0" w:line="240" w:lineRule="auto"/>
      </w:pPr>
      <w:r>
        <w:separator/>
      </w:r>
    </w:p>
  </w:footnote>
  <w:footnote w:type="continuationSeparator" w:id="0">
    <w:p w:rsidR="00424F9E" w:rsidRDefault="00424F9E" w:rsidP="00691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vertAnchor="page" w:horzAnchor="page" w:tblpX="1030" w:tblpY="1085"/>
      <w:tblOverlap w:val="never"/>
      <w:tblW w:w="2612" w:type="dxa"/>
      <w:tblCellMar>
        <w:top w:w="100" w:type="dxa"/>
        <w:left w:w="146" w:type="dxa"/>
        <w:right w:w="115" w:type="dxa"/>
      </w:tblCellMar>
      <w:tblLook w:val="04A0"/>
    </w:tblPr>
    <w:tblGrid>
      <w:gridCol w:w="2612"/>
    </w:tblGrid>
    <w:tr w:rsidR="003D1004" w:rsidRPr="00752EB6" w:rsidTr="00752EB6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Poznámky </w:t>
          </w:r>
          <w:proofErr w:type="spellStart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>Úč</w:t>
          </w:r>
          <w:proofErr w:type="spellEnd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 MÚJ 3 - 01</w:t>
          </w:r>
        </w:p>
      </w:tc>
    </w:tr>
  </w:tbl>
  <w:tbl>
    <w:tblPr>
      <w:tblpPr w:vertAnchor="page" w:horzAnchor="page" w:tblpX="4759" w:tblpY="1104"/>
      <w:tblOverlap w:val="never"/>
      <w:tblW w:w="6079" w:type="dxa"/>
      <w:tblCellMar>
        <w:top w:w="61" w:type="dxa"/>
        <w:left w:w="90" w:type="dxa"/>
        <w:right w:w="87" w:type="dxa"/>
      </w:tblCellMar>
      <w:tblLook w:val="04A0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A06F9" w:rsidRPr="00752EB6" w:rsidTr="00752EB6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1"/>
            <w:jc w:val="center"/>
            <w:rPr>
              <w:rFonts w:eastAsia="Times New Roman"/>
              <w:lang w:eastAsia="sk-SK"/>
            </w:rPr>
          </w:pPr>
          <w:r w:rsidRPr="00752EB6">
            <w:rPr>
              <w:rFonts w:cs="Calibri"/>
              <w:lang w:eastAsia="sk-SK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1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2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4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5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7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8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9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0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</w:tr>
  </w:tbl>
  <w:p w:rsidR="003D1004" w:rsidRDefault="00915CE1">
    <w:pPr>
      <w:spacing w:after="0"/>
      <w:ind w:left="3215" w:right="109"/>
    </w:pPr>
    <w:r>
      <w:rPr>
        <w:rFonts w:cs="Calibri"/>
      </w:rPr>
      <w:t>IČO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vertAnchor="page" w:horzAnchor="page" w:tblpX="1030" w:tblpY="1085"/>
      <w:tblOverlap w:val="never"/>
      <w:tblW w:w="2612" w:type="dxa"/>
      <w:tblCellMar>
        <w:top w:w="100" w:type="dxa"/>
        <w:left w:w="146" w:type="dxa"/>
        <w:right w:w="115" w:type="dxa"/>
      </w:tblCellMar>
      <w:tblLook w:val="04A0"/>
    </w:tblPr>
    <w:tblGrid>
      <w:gridCol w:w="2612"/>
    </w:tblGrid>
    <w:tr w:rsidR="003D1004" w:rsidRPr="00752EB6" w:rsidTr="00752EB6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Poznámky </w:t>
          </w:r>
          <w:proofErr w:type="spellStart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>Úč</w:t>
          </w:r>
          <w:proofErr w:type="spellEnd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 MÚJ 3 - 01</w:t>
          </w:r>
        </w:p>
      </w:tc>
    </w:tr>
  </w:tbl>
  <w:p w:rsidR="00752EB6" w:rsidRPr="00752EB6" w:rsidRDefault="00752EB6" w:rsidP="00752EB6">
    <w:pPr>
      <w:spacing w:after="0"/>
      <w:rPr>
        <w:vanish/>
      </w:rPr>
    </w:pPr>
  </w:p>
  <w:tbl>
    <w:tblPr>
      <w:tblpPr w:vertAnchor="page" w:horzAnchor="page" w:tblpX="4759" w:tblpY="1104"/>
      <w:tblOverlap w:val="never"/>
      <w:tblW w:w="6079" w:type="dxa"/>
      <w:tblCellMar>
        <w:top w:w="61" w:type="dxa"/>
        <w:left w:w="90" w:type="dxa"/>
        <w:right w:w="87" w:type="dxa"/>
      </w:tblCellMar>
      <w:tblLook w:val="04A0"/>
    </w:tblPr>
    <w:tblGrid>
      <w:gridCol w:w="308"/>
      <w:gridCol w:w="308"/>
      <w:gridCol w:w="290"/>
      <w:gridCol w:w="298"/>
      <w:gridCol w:w="290"/>
      <w:gridCol w:w="298"/>
      <w:gridCol w:w="290"/>
      <w:gridCol w:w="307"/>
      <w:gridCol w:w="694"/>
      <w:gridCol w:w="306"/>
      <w:gridCol w:w="306"/>
      <w:gridCol w:w="298"/>
      <w:gridCol w:w="290"/>
      <w:gridCol w:w="298"/>
      <w:gridCol w:w="298"/>
      <w:gridCol w:w="290"/>
      <w:gridCol w:w="298"/>
      <w:gridCol w:w="306"/>
      <w:gridCol w:w="306"/>
    </w:tblGrid>
    <w:tr w:rsidR="0041046E" w:rsidRPr="00752EB6" w:rsidTr="00752EB6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41046E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3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1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41046E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7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9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7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1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1"/>
            <w:jc w:val="center"/>
            <w:rPr>
              <w:rFonts w:eastAsia="Times New Roman"/>
              <w:lang w:eastAsia="sk-SK"/>
            </w:rPr>
          </w:pPr>
          <w:r w:rsidRPr="00752EB6">
            <w:rPr>
              <w:rFonts w:cs="Calibri"/>
              <w:lang w:eastAsia="sk-SK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 xml:space="preserve">2 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7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8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6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0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3</w:t>
          </w:r>
        </w:p>
      </w:tc>
    </w:tr>
  </w:tbl>
  <w:p w:rsidR="00691E04" w:rsidRDefault="00691E04">
    <w:pPr>
      <w:spacing w:after="0"/>
      <w:ind w:left="3215" w:right="109"/>
      <w:rPr>
        <w:rFonts w:cs="Calibri"/>
      </w:rPr>
    </w:pPr>
  </w:p>
  <w:p w:rsidR="00691E04" w:rsidRDefault="00691E04">
    <w:pPr>
      <w:spacing w:after="0"/>
      <w:ind w:left="3215" w:right="109"/>
      <w:rPr>
        <w:rFonts w:cs="Calibri"/>
      </w:rPr>
    </w:pPr>
  </w:p>
  <w:p w:rsidR="003D1004" w:rsidRDefault="00915CE1">
    <w:pPr>
      <w:spacing w:after="0"/>
      <w:ind w:left="3215" w:right="109"/>
    </w:pPr>
    <w:r>
      <w:rPr>
        <w:rFonts w:cs="Calibri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vertAnchor="page" w:horzAnchor="page" w:tblpX="1030" w:tblpY="1085"/>
      <w:tblOverlap w:val="never"/>
      <w:tblW w:w="2612" w:type="dxa"/>
      <w:tblCellMar>
        <w:top w:w="100" w:type="dxa"/>
        <w:left w:w="146" w:type="dxa"/>
        <w:right w:w="115" w:type="dxa"/>
      </w:tblCellMar>
      <w:tblLook w:val="04A0"/>
    </w:tblPr>
    <w:tblGrid>
      <w:gridCol w:w="2612"/>
    </w:tblGrid>
    <w:tr w:rsidR="003D1004" w:rsidRPr="00752EB6" w:rsidTr="00752EB6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Poznámky </w:t>
          </w:r>
          <w:proofErr w:type="spellStart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>Úč</w:t>
          </w:r>
          <w:proofErr w:type="spellEnd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 MÚJ 3 - 01</w:t>
          </w:r>
        </w:p>
      </w:tc>
    </w:tr>
  </w:tbl>
  <w:tbl>
    <w:tblPr>
      <w:tblpPr w:vertAnchor="page" w:horzAnchor="page" w:tblpX="4759" w:tblpY="1104"/>
      <w:tblOverlap w:val="never"/>
      <w:tblW w:w="6079" w:type="dxa"/>
      <w:tblCellMar>
        <w:top w:w="61" w:type="dxa"/>
        <w:left w:w="90" w:type="dxa"/>
        <w:right w:w="87" w:type="dxa"/>
      </w:tblCellMar>
      <w:tblLook w:val="04A0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A06F9" w:rsidRPr="00752EB6" w:rsidTr="00752EB6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1"/>
            <w:jc w:val="center"/>
            <w:rPr>
              <w:rFonts w:eastAsia="Times New Roman"/>
              <w:lang w:eastAsia="sk-SK"/>
            </w:rPr>
          </w:pPr>
          <w:r w:rsidRPr="00752EB6">
            <w:rPr>
              <w:rFonts w:cs="Calibri"/>
              <w:lang w:eastAsia="sk-SK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1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2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4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5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7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8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9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0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</w:tr>
  </w:tbl>
  <w:p w:rsidR="003D1004" w:rsidRDefault="00915CE1">
    <w:pPr>
      <w:spacing w:after="0"/>
      <w:ind w:left="3215" w:right="109"/>
    </w:pPr>
    <w:r>
      <w:rPr>
        <w:rFonts w:cs="Calibri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3F2EEA"/>
    <w:multiLevelType w:val="hybridMultilevel"/>
    <w:tmpl w:val="FF7CCF0E"/>
    <w:lvl w:ilvl="0" w:tplc="DFBCB318">
      <w:start w:val="3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626E85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4A2B3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FA722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2C11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4CBCD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41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3A9C5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F2B64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6DD622C"/>
    <w:multiLevelType w:val="hybridMultilevel"/>
    <w:tmpl w:val="05AAA1AC"/>
    <w:lvl w:ilvl="0" w:tplc="F3B8A464">
      <w:start w:val="4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3E97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8B8DFC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E2C2A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0763C0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06E9A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B5872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8B81C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BA2A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BD05A67"/>
    <w:multiLevelType w:val="multilevel"/>
    <w:tmpl w:val="B4909F62"/>
    <w:lvl w:ilvl="0">
      <w:start w:val="2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DE97B64"/>
    <w:multiLevelType w:val="multilevel"/>
    <w:tmpl w:val="F79CB156"/>
    <w:lvl w:ilvl="0">
      <w:start w:val="6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2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BAD69C5"/>
    <w:multiLevelType w:val="hybridMultilevel"/>
    <w:tmpl w:val="E98887B2"/>
    <w:lvl w:ilvl="0" w:tplc="4698CC12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B646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EE5F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084F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BF603A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12781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102CF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B0E57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E6FE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691E04"/>
    <w:rsid w:val="000F1A7F"/>
    <w:rsid w:val="001149CF"/>
    <w:rsid w:val="00171EA2"/>
    <w:rsid w:val="001F46EF"/>
    <w:rsid w:val="002A06F9"/>
    <w:rsid w:val="002A7747"/>
    <w:rsid w:val="003D1004"/>
    <w:rsid w:val="0041046E"/>
    <w:rsid w:val="00424F9E"/>
    <w:rsid w:val="00426581"/>
    <w:rsid w:val="0046317D"/>
    <w:rsid w:val="004F1E19"/>
    <w:rsid w:val="00691E04"/>
    <w:rsid w:val="006D7B22"/>
    <w:rsid w:val="00752EB6"/>
    <w:rsid w:val="00915CE1"/>
    <w:rsid w:val="0097213F"/>
    <w:rsid w:val="009E5125"/>
    <w:rsid w:val="00A02AF7"/>
    <w:rsid w:val="00A22CC5"/>
    <w:rsid w:val="00B009D2"/>
    <w:rsid w:val="00B4047A"/>
    <w:rsid w:val="00B6692B"/>
    <w:rsid w:val="00CF4F2E"/>
    <w:rsid w:val="00CF648B"/>
    <w:rsid w:val="00D23DCC"/>
    <w:rsid w:val="00D72E0A"/>
    <w:rsid w:val="00D76DF5"/>
    <w:rsid w:val="00D97349"/>
    <w:rsid w:val="00E039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691E04"/>
    <w:rPr>
      <w:rFonts w:eastAsia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91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E04"/>
  </w:style>
  <w:style w:type="character" w:styleId="Odkaznakomentr">
    <w:name w:val="annotation reference"/>
    <w:basedOn w:val="Predvolenpsmoodseku"/>
    <w:uiPriority w:val="99"/>
    <w:semiHidden/>
    <w:unhideWhenUsed/>
    <w:rsid w:val="00D23DC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23DC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23DCC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23DC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23DCC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3D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3DC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1072</Words>
  <Characters>6116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PC</cp:lastModifiedBy>
  <cp:revision>2</cp:revision>
  <dcterms:created xsi:type="dcterms:W3CDTF">2021-03-29T08:09:00Z</dcterms:created>
  <dcterms:modified xsi:type="dcterms:W3CDTF">2021-03-29T08:09:00Z</dcterms:modified>
</cp:coreProperties>
</file>