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C92740" w14:textId="77777777" w:rsidR="00630CFE" w:rsidRDefault="00923703">
      <w:pPr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7DF39963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055074B0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7A993204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6220B87D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1C528920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256351D1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6E467373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1FC7E948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534D3537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53FF5273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050AECF5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0F312B0E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6C4D6677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7060CDC7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4CC33085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77294770" w14:textId="77777777" w:rsidR="00630CFE" w:rsidRDefault="00923703">
      <w:pPr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05A68DD3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619B8E20" w14:textId="77777777" w:rsidR="00630CFE" w:rsidRDefault="00923703">
      <w:pPr>
        <w:spacing w:after="112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27A83D7D" w14:textId="43DC446D" w:rsidR="00630CFE" w:rsidRDefault="00923703">
      <w:pPr>
        <w:spacing w:after="0" w:line="259" w:lineRule="auto"/>
        <w:ind w:left="168" w:right="0" w:firstLine="0"/>
        <w:jc w:val="left"/>
      </w:pPr>
      <w:r>
        <w:rPr>
          <w:rFonts w:ascii="Calibri" w:eastAsia="Calibri" w:hAnsi="Calibri" w:cs="Calibri"/>
          <w:b/>
          <w:sz w:val="36"/>
        </w:rPr>
        <w:t>Výročná správa neziskovej organizácie</w:t>
      </w:r>
      <w:r w:rsidR="004E74BC">
        <w:rPr>
          <w:rFonts w:ascii="Calibri" w:eastAsia="Calibri" w:hAnsi="Calibri" w:cs="Calibri"/>
          <w:b/>
          <w:sz w:val="36"/>
        </w:rPr>
        <w:t xml:space="preserve"> </w:t>
      </w:r>
      <w:r>
        <w:rPr>
          <w:rFonts w:ascii="Calibri" w:eastAsia="Calibri" w:hAnsi="Calibri" w:cs="Calibri"/>
          <w:b/>
          <w:sz w:val="36"/>
        </w:rPr>
        <w:t xml:space="preserve">AURUM, n.o. za rok </w:t>
      </w:r>
      <w:r w:rsidR="004E74BC">
        <w:rPr>
          <w:rFonts w:ascii="Calibri" w:eastAsia="Calibri" w:hAnsi="Calibri" w:cs="Calibri"/>
          <w:b/>
          <w:sz w:val="36"/>
        </w:rPr>
        <w:t>20</w:t>
      </w:r>
      <w:r w:rsidR="00137DA6">
        <w:rPr>
          <w:rFonts w:ascii="Calibri" w:eastAsia="Calibri" w:hAnsi="Calibri" w:cs="Calibri"/>
          <w:b/>
          <w:sz w:val="36"/>
        </w:rPr>
        <w:t>20</w:t>
      </w:r>
      <w:r>
        <w:rPr>
          <w:rFonts w:ascii="Calibri" w:eastAsia="Calibri" w:hAnsi="Calibri" w:cs="Calibri"/>
          <w:b/>
          <w:sz w:val="36"/>
        </w:rPr>
        <w:t xml:space="preserve"> </w:t>
      </w:r>
    </w:p>
    <w:p w14:paraId="7C4BB268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7F08435A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7B0CD265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35F072E4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64745497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5DDE14CC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2BD0BE30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021CF662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2C24B0E5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16A309E1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07BEA833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38476D7E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274040C2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67011EFA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310E481E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0BF184F0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4B859D17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5FE85425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6EF0F2A5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2C9990AA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1A4F92D1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79C01338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58AE4D7E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lastRenderedPageBreak/>
        <w:t xml:space="preserve"> </w:t>
      </w:r>
    </w:p>
    <w:p w14:paraId="31DFC83F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7111DAD2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5504A47F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2E277FDE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3C61386C" w14:textId="77777777" w:rsidR="00630CFE" w:rsidRDefault="00923703">
      <w:pPr>
        <w:spacing w:after="0" w:line="259" w:lineRule="auto"/>
        <w:ind w:left="47" w:right="0" w:firstLine="0"/>
        <w:jc w:val="center"/>
      </w:pPr>
      <w:r>
        <w:rPr>
          <w:rFonts w:ascii="Calibri" w:eastAsia="Calibri" w:hAnsi="Calibri" w:cs="Calibri"/>
          <w:sz w:val="22"/>
        </w:rPr>
        <w:t xml:space="preserve"> </w:t>
      </w:r>
    </w:p>
    <w:p w14:paraId="78BE59BA" w14:textId="77777777" w:rsidR="00630CFE" w:rsidRDefault="00923703">
      <w:pPr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b/>
          <w:sz w:val="32"/>
          <w:u w:val="single" w:color="000000"/>
        </w:rPr>
        <w:t>1.  ÚVOD</w:t>
      </w:r>
      <w:r>
        <w:rPr>
          <w:rFonts w:ascii="Calibri" w:eastAsia="Calibri" w:hAnsi="Calibri" w:cs="Calibri"/>
          <w:b/>
          <w:sz w:val="32"/>
        </w:rPr>
        <w:t xml:space="preserve"> </w:t>
      </w:r>
    </w:p>
    <w:p w14:paraId="39853440" w14:textId="77777777" w:rsidR="00630CFE" w:rsidRDefault="00923703">
      <w:pPr>
        <w:spacing w:after="0" w:line="259" w:lineRule="auto"/>
        <w:ind w:left="36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46324282" w14:textId="77777777" w:rsidR="00630CFE" w:rsidRDefault="00923703">
      <w:pPr>
        <w:spacing w:after="5"/>
        <w:ind w:left="355" w:right="0"/>
      </w:pPr>
      <w:r>
        <w:rPr>
          <w:rFonts w:ascii="Calibri" w:eastAsia="Calibri" w:hAnsi="Calibri" w:cs="Calibri"/>
          <w:sz w:val="22"/>
        </w:rPr>
        <w:t>Nezisková organizácia AURUM.,n.o. so sídlom: SNP 61, 040 11 Košice., IČO: 50818147 vznikla dňa 28.03.2017 na základe rozhodnutia Okresného úradu v Košiciach podľa ustanovenia § 9 ods. 1 zákona č. 213/1997 Z . z. o neziskových organizáciách poskytujúcich všeobecne prospešné služby v platnom znení (ďalej len „</w:t>
      </w:r>
      <w:r>
        <w:rPr>
          <w:rFonts w:ascii="Calibri" w:eastAsia="Calibri" w:hAnsi="Calibri" w:cs="Calibri"/>
          <w:b/>
          <w:sz w:val="22"/>
        </w:rPr>
        <w:t>Zákon</w:t>
      </w:r>
      <w:r>
        <w:rPr>
          <w:rFonts w:ascii="Calibri" w:eastAsia="Calibri" w:hAnsi="Calibri" w:cs="Calibri"/>
          <w:sz w:val="22"/>
        </w:rPr>
        <w:t xml:space="preserve">“). </w:t>
      </w:r>
    </w:p>
    <w:p w14:paraId="112E451A" w14:textId="77777777" w:rsidR="00630CFE" w:rsidRDefault="00923703">
      <w:pPr>
        <w:spacing w:after="0" w:line="259" w:lineRule="auto"/>
        <w:ind w:left="36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371DC20D" w14:textId="77777777" w:rsidR="00630CFE" w:rsidRDefault="00923703">
      <w:pPr>
        <w:spacing w:after="50"/>
        <w:ind w:left="355" w:right="0"/>
      </w:pPr>
      <w:r>
        <w:rPr>
          <w:rFonts w:ascii="Calibri" w:eastAsia="Calibri" w:hAnsi="Calibri" w:cs="Calibri"/>
          <w:sz w:val="22"/>
        </w:rPr>
        <w:t xml:space="preserve">AURUM, n.o., poskytuje nasledovné všeobecne prospešné služby: </w:t>
      </w:r>
    </w:p>
    <w:p w14:paraId="0BAA2AC4" w14:textId="77777777" w:rsidR="00630CFE" w:rsidRDefault="00923703">
      <w:pPr>
        <w:ind w:right="0"/>
      </w:pPr>
      <w:r>
        <w:rPr>
          <w:rFonts w:ascii="Segoe UI Symbol" w:eastAsia="Segoe UI Symbol" w:hAnsi="Segoe UI Symbol" w:cs="Segoe UI Symbol"/>
        </w:rPr>
        <w:t>•</w:t>
      </w:r>
      <w:r>
        <w:t xml:space="preserve">Poskytovanie sociálnych služieb v zmysle zákona č. 448/2008 Z.z. o sociálnych službách a o zmene a doplnení zákona č. 455/1991 Zb. o živnostenskom podnikaní a v zmysle neskorších zmien a doplnkov, sociálnej pomoci a humanitárnej starostlivosti, podpora sociálnej inklúzie a predchádzanie sociálnemu vylúčeniu, vytváranie chránených pracovísk a podpora sociálneho podnikania; </w:t>
      </w:r>
    </w:p>
    <w:p w14:paraId="1A3763F8" w14:textId="77777777" w:rsidR="00630CFE" w:rsidRDefault="00923703">
      <w:pPr>
        <w:spacing w:after="21" w:line="259" w:lineRule="auto"/>
        <w:ind w:left="72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5A02CE80" w14:textId="77777777" w:rsidR="00630CFE" w:rsidRDefault="00923703">
      <w:pPr>
        <w:ind w:right="0"/>
      </w:pPr>
      <w:r>
        <w:rPr>
          <w:rFonts w:ascii="Segoe UI Symbol" w:eastAsia="Segoe UI Symbol" w:hAnsi="Segoe UI Symbol" w:cs="Segoe UI Symbol"/>
        </w:rPr>
        <w:t>•</w:t>
      </w:r>
      <w:r>
        <w:t xml:space="preserve">Poskytovanie zdravotne jstarostlivosti, zdravotnej prevencie a propagovanie zdravéhoživotného štýlu v zmysle zákonač. 578/2004 Z.z. v znení neskorších zmien a doplnkov, </w:t>
      </w:r>
    </w:p>
    <w:p w14:paraId="38B8E130" w14:textId="77777777" w:rsidR="00630CFE" w:rsidRDefault="00923703">
      <w:pPr>
        <w:ind w:right="0"/>
      </w:pPr>
      <w:r>
        <w:rPr>
          <w:rFonts w:ascii="Segoe UI Symbol" w:eastAsia="Segoe UI Symbol" w:hAnsi="Segoe UI Symbol" w:cs="Segoe UI Symbol"/>
        </w:rPr>
        <w:t>•</w:t>
      </w:r>
      <w:r>
        <w:t xml:space="preserve">Služby na podporu regionálneho rozvoja a zamestnanosti;  </w:t>
      </w:r>
    </w:p>
    <w:p w14:paraId="27A3BC5D" w14:textId="77777777" w:rsidR="00630CFE" w:rsidRDefault="00923703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4F7E1207" w14:textId="77777777" w:rsidR="00630CFE" w:rsidRDefault="00923703">
      <w:pPr>
        <w:numPr>
          <w:ilvl w:val="0"/>
          <w:numId w:val="1"/>
        </w:numPr>
        <w:spacing w:after="30"/>
        <w:ind w:right="0" w:hanging="472"/>
      </w:pPr>
      <w:r>
        <w:t xml:space="preserve">tvorba a ochrana životného prostredia a ochrana zdravia obyvateľstva so zameraním na ochranu prírody a ďalších prírodných zdrojov;  </w:t>
      </w:r>
    </w:p>
    <w:p w14:paraId="32867301" w14:textId="77777777" w:rsidR="00630CFE" w:rsidRDefault="00923703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6AF6CCBF" w14:textId="77777777" w:rsidR="00630CFE" w:rsidRDefault="00923703">
      <w:pPr>
        <w:numPr>
          <w:ilvl w:val="0"/>
          <w:numId w:val="1"/>
        </w:numPr>
        <w:ind w:right="0" w:hanging="472"/>
      </w:pPr>
      <w:r>
        <w:t xml:space="preserve">prevencia kriminality a drogových závislostí;  </w:t>
      </w:r>
    </w:p>
    <w:p w14:paraId="19199DFF" w14:textId="77777777" w:rsidR="00630CFE" w:rsidRDefault="00923703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06CEF49D" w14:textId="77777777" w:rsidR="00630CFE" w:rsidRDefault="00923703">
      <w:pPr>
        <w:numPr>
          <w:ilvl w:val="0"/>
          <w:numId w:val="1"/>
        </w:numPr>
        <w:ind w:right="0" w:hanging="472"/>
      </w:pPr>
      <w:r>
        <w:t xml:space="preserve">realizácia aktivít smerujúce k rozvoju vidieka, poľnohospodárstva a agroturistiky;  </w:t>
      </w:r>
    </w:p>
    <w:p w14:paraId="4C8AEE9F" w14:textId="77777777" w:rsidR="00630CFE" w:rsidRDefault="00923703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08F11D76" w14:textId="77777777" w:rsidR="00630CFE" w:rsidRDefault="00923703">
      <w:pPr>
        <w:numPr>
          <w:ilvl w:val="0"/>
          <w:numId w:val="1"/>
        </w:numPr>
        <w:ind w:right="0" w:hanging="472"/>
      </w:pPr>
      <w:r>
        <w:t xml:space="preserve">rozvoj regionálnej gastronómie a kultúry stravovania, zabezpečenie služieb gastronómie a stravovania;  </w:t>
      </w:r>
    </w:p>
    <w:p w14:paraId="2503E739" w14:textId="77777777" w:rsidR="00630CFE" w:rsidRDefault="00923703">
      <w:pPr>
        <w:spacing w:after="14" w:line="259" w:lineRule="auto"/>
        <w:ind w:left="360" w:right="0" w:firstLine="0"/>
        <w:jc w:val="left"/>
      </w:pPr>
      <w:r>
        <w:t xml:space="preserve"> </w:t>
      </w:r>
    </w:p>
    <w:p w14:paraId="21CA47C1" w14:textId="77777777" w:rsidR="00630CFE" w:rsidRDefault="00923703">
      <w:pPr>
        <w:numPr>
          <w:ilvl w:val="0"/>
          <w:numId w:val="1"/>
        </w:numPr>
        <w:ind w:right="0" w:hanging="472"/>
      </w:pPr>
      <w:r>
        <w:t xml:space="preserve">vzdelávanie za účelom rozvoja malého a stredného podnikania, predovšetkým organizovanie vzdelávacích aktivít zameraných na hospodárenie, účtovníctvo, právne poradenstvo, poskytovanie informácií v oblasti investícií na úrovni medzinárodných vzťahov, získavania úverov na rozvoj podnikania a dotácií na rozširovanie podnikateľských aktivít a zvyšovanie zamestnanosti;  </w:t>
      </w:r>
    </w:p>
    <w:p w14:paraId="682F8CFB" w14:textId="77777777" w:rsidR="00630CFE" w:rsidRDefault="00923703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0340592C" w14:textId="77777777" w:rsidR="00630CFE" w:rsidRDefault="00923703">
      <w:pPr>
        <w:numPr>
          <w:ilvl w:val="0"/>
          <w:numId w:val="1"/>
        </w:numPr>
        <w:ind w:right="0" w:hanging="472"/>
      </w:pPr>
      <w:r>
        <w:t xml:space="preserve">vzdelávanie, výchova a rozvoj telesnej kultúry, organizovanie športových aktivít a podujatí;  </w:t>
      </w:r>
    </w:p>
    <w:p w14:paraId="56A9943F" w14:textId="77777777" w:rsidR="00630CFE" w:rsidRDefault="00923703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42A9159F" w14:textId="77777777" w:rsidR="00630CFE" w:rsidRDefault="00923703">
      <w:pPr>
        <w:numPr>
          <w:ilvl w:val="0"/>
          <w:numId w:val="1"/>
        </w:numPr>
        <w:ind w:right="0" w:hanging="472"/>
      </w:pPr>
      <w:r>
        <w:lastRenderedPageBreak/>
        <w:t xml:space="preserve">vzdelávanie, príprava a organizácia školení, odborných kurzov, seminárov, konferencií, verejných podujatí a tvorba vzdelávacích programov, organizovania a sprostredkovania vzdelávacích a výmenných pobytov a detských táborov;  </w:t>
      </w:r>
    </w:p>
    <w:p w14:paraId="6BAF5258" w14:textId="77777777" w:rsidR="00630CFE" w:rsidRDefault="00923703">
      <w:pPr>
        <w:spacing w:after="7" w:line="259" w:lineRule="auto"/>
        <w:ind w:left="360" w:right="0" w:firstLine="0"/>
        <w:jc w:val="left"/>
      </w:pPr>
      <w:r>
        <w:t xml:space="preserve"> </w:t>
      </w:r>
    </w:p>
    <w:p w14:paraId="3FF6F527" w14:textId="77777777" w:rsidR="00630CFE" w:rsidRDefault="00923703">
      <w:pPr>
        <w:numPr>
          <w:ilvl w:val="0"/>
          <w:numId w:val="1"/>
        </w:numPr>
        <w:spacing w:after="30"/>
        <w:ind w:right="0" w:hanging="472"/>
      </w:pPr>
      <w:r>
        <w:t xml:space="preserve">vedecká činnosť, výskum, vývoj a informačné služby, podpora informatizácie verejného sektora a obyvateľstva, vývoj informačných systémov;  </w:t>
      </w:r>
    </w:p>
    <w:p w14:paraId="0027A453" w14:textId="77777777" w:rsidR="00630CFE" w:rsidRDefault="00923703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0BD7BEC0" w14:textId="77777777" w:rsidR="00630CFE" w:rsidRDefault="00923703">
      <w:pPr>
        <w:numPr>
          <w:ilvl w:val="0"/>
          <w:numId w:val="1"/>
        </w:numPr>
        <w:ind w:right="0" w:hanging="472"/>
      </w:pPr>
      <w:r>
        <w:t xml:space="preserve">tvorba, rozvoj, ochrana, obnova a prezentácia duchovných a kultúrnych hodnôt a organizovanie podujatí;  </w:t>
      </w:r>
    </w:p>
    <w:p w14:paraId="6EBD80E0" w14:textId="77777777" w:rsidR="00630CFE" w:rsidRDefault="00923703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7705F145" w14:textId="77777777" w:rsidR="00630CFE" w:rsidRDefault="00923703">
      <w:pPr>
        <w:numPr>
          <w:ilvl w:val="0"/>
          <w:numId w:val="1"/>
        </w:numPr>
        <w:ind w:right="0" w:hanging="472"/>
      </w:pPr>
      <w:r>
        <w:t xml:space="preserve">príprava, manažovanie, technická pomoc a podpora, hodnotenie projektov a programov domácich a zahraničných donorov a projektov pomoci zo štrukturálnych a iných fondov EÚ;  </w:t>
      </w:r>
    </w:p>
    <w:p w14:paraId="3A05E851" w14:textId="77777777" w:rsidR="00630CFE" w:rsidRDefault="00923703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0FAE35D5" w14:textId="77777777" w:rsidR="00630CFE" w:rsidRDefault="00923703">
      <w:pPr>
        <w:numPr>
          <w:ilvl w:val="0"/>
          <w:numId w:val="1"/>
        </w:numPr>
        <w:ind w:right="0" w:hanging="472"/>
      </w:pPr>
      <w:r>
        <w:t xml:space="preserve">vytváranie partnerstiev a sieťovanie subjektov a jednotlivcov s cieľom rozvoja jednotlivých aktivít, projektov a programov neziskovej organizácie;  </w:t>
      </w:r>
    </w:p>
    <w:p w14:paraId="2953EE05" w14:textId="77777777" w:rsidR="00630CFE" w:rsidRDefault="00923703">
      <w:pPr>
        <w:spacing w:after="5" w:line="259" w:lineRule="auto"/>
        <w:ind w:left="360" w:right="0" w:firstLine="0"/>
        <w:jc w:val="left"/>
      </w:pPr>
      <w:r>
        <w:t xml:space="preserve"> </w:t>
      </w:r>
    </w:p>
    <w:p w14:paraId="13DEEDCA" w14:textId="77777777" w:rsidR="00630CFE" w:rsidRDefault="00923703">
      <w:pPr>
        <w:numPr>
          <w:ilvl w:val="0"/>
          <w:numId w:val="1"/>
        </w:numPr>
        <w:ind w:right="0" w:hanging="472"/>
      </w:pPr>
      <w:r>
        <w:t xml:space="preserve">odborná poradenská a konzultačná činnosť v oblastiach záujmu neziskovej organizácie. </w:t>
      </w:r>
      <w:r>
        <w:rPr>
          <w:rFonts w:ascii="Calibri" w:eastAsia="Calibri" w:hAnsi="Calibri" w:cs="Calibri"/>
          <w:sz w:val="22"/>
        </w:rPr>
        <w:t xml:space="preserve">Hlavným cieľom AURUM, no., je najmä: </w:t>
      </w:r>
      <w:r>
        <w:t xml:space="preserve">poskytovanie sociálnych služieb v zmysle zákona č. 448/2008 Z.z. o sociálnych službách a o zmene a doplnení zákona č. 455/1991 Zb. o živnostenskom podnikaní a v zmysle neskorších zmien a doplnkov, sociálnej pomoci a humanitárnej starostlivosti, podpora sociálnej inklúzie a predchádzanie sociálnemu </w:t>
      </w:r>
    </w:p>
    <w:p w14:paraId="6A552C28" w14:textId="77777777" w:rsidR="00630CFE" w:rsidRDefault="00923703">
      <w:pPr>
        <w:spacing w:after="0" w:line="259" w:lineRule="auto"/>
        <w:ind w:left="36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608BE933" w14:textId="77777777" w:rsidR="00630CFE" w:rsidRDefault="00923703">
      <w:pPr>
        <w:spacing w:after="5"/>
        <w:ind w:left="-5" w:right="0"/>
        <w:jc w:val="left"/>
      </w:pPr>
      <w:r>
        <w:rPr>
          <w:rFonts w:ascii="Calibri" w:eastAsia="Calibri" w:hAnsi="Calibri" w:cs="Calibri"/>
          <w:sz w:val="22"/>
        </w:rPr>
        <w:t xml:space="preserve"> Orgánmi</w:t>
      </w:r>
      <w:r w:rsidR="004E74BC"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>neziskovej</w:t>
      </w:r>
      <w:r w:rsidR="004E74BC"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>organizácie</w:t>
      </w:r>
      <w:r w:rsidR="004E74BC"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 xml:space="preserve">sú: </w:t>
      </w:r>
    </w:p>
    <w:p w14:paraId="727E2E3A" w14:textId="77777777" w:rsidR="00630CFE" w:rsidRDefault="00923703">
      <w:pPr>
        <w:spacing w:after="5"/>
        <w:ind w:left="-5" w:right="0"/>
        <w:jc w:val="left"/>
      </w:pPr>
      <w:r>
        <w:rPr>
          <w:rFonts w:ascii="Segoe UI Symbol" w:eastAsia="Segoe UI Symbol" w:hAnsi="Segoe UI Symbol" w:cs="Segoe UI Symbol"/>
          <w:sz w:val="22"/>
        </w:rPr>
        <w:t>•</w:t>
      </w:r>
      <w:r>
        <w:rPr>
          <w:rFonts w:ascii="Calibri" w:eastAsia="Calibri" w:hAnsi="Calibri" w:cs="Calibri"/>
          <w:sz w:val="22"/>
        </w:rPr>
        <w:t>správna</w:t>
      </w:r>
      <w:r w:rsidR="004E74BC"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 xml:space="preserve">rada </w:t>
      </w:r>
    </w:p>
    <w:p w14:paraId="6DC06C11" w14:textId="77777777" w:rsidR="004E74BC" w:rsidRDefault="00923703">
      <w:pPr>
        <w:spacing w:after="5"/>
        <w:ind w:left="-5" w:right="8295"/>
        <w:jc w:val="left"/>
        <w:rPr>
          <w:rFonts w:ascii="Calibri" w:eastAsia="Calibri" w:hAnsi="Calibri" w:cs="Calibri"/>
          <w:sz w:val="22"/>
        </w:rPr>
      </w:pPr>
      <w:r>
        <w:rPr>
          <w:rFonts w:ascii="Segoe UI Symbol" w:eastAsia="Segoe UI Symbol" w:hAnsi="Segoe UI Symbol" w:cs="Segoe UI Symbol"/>
          <w:sz w:val="22"/>
        </w:rPr>
        <w:t>•</w:t>
      </w:r>
      <w:r>
        <w:rPr>
          <w:rFonts w:ascii="Calibri" w:eastAsia="Calibri" w:hAnsi="Calibri" w:cs="Calibri"/>
          <w:sz w:val="22"/>
        </w:rPr>
        <w:t xml:space="preserve">riaditeľ </w:t>
      </w:r>
    </w:p>
    <w:p w14:paraId="09FEB1E7" w14:textId="77777777" w:rsidR="00630CFE" w:rsidRDefault="00923703">
      <w:pPr>
        <w:spacing w:after="5"/>
        <w:ind w:left="-5" w:right="8295"/>
        <w:jc w:val="left"/>
      </w:pPr>
      <w:r>
        <w:rPr>
          <w:rFonts w:ascii="Segoe UI Symbol" w:eastAsia="Segoe UI Symbol" w:hAnsi="Segoe UI Symbol" w:cs="Segoe UI Symbol"/>
          <w:sz w:val="22"/>
        </w:rPr>
        <w:t>•</w:t>
      </w:r>
      <w:r>
        <w:rPr>
          <w:rFonts w:ascii="Calibri" w:eastAsia="Calibri" w:hAnsi="Calibri" w:cs="Calibri"/>
          <w:sz w:val="22"/>
        </w:rPr>
        <w:t xml:space="preserve">revízor </w:t>
      </w:r>
    </w:p>
    <w:p w14:paraId="0AFBA9C9" w14:textId="77777777" w:rsidR="00630CFE" w:rsidRDefault="00923703">
      <w:pPr>
        <w:spacing w:after="0" w:line="259" w:lineRule="auto"/>
        <w:ind w:left="72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73AD46B4" w14:textId="77777777" w:rsidR="00630CFE" w:rsidRDefault="00923703">
      <w:pPr>
        <w:spacing w:after="74" w:line="259" w:lineRule="auto"/>
        <w:ind w:left="36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597E5A8E" w14:textId="4F76AB41" w:rsidR="00630CFE" w:rsidRDefault="00923703">
      <w:pPr>
        <w:pStyle w:val="Heading1"/>
        <w:ind w:left="-5"/>
      </w:pPr>
      <w:r>
        <w:t>2. PREHĽAD ČINNOSTÍ USKUTOČNENÝCH ORGANIZÁCIOU</w:t>
      </w:r>
      <w:r w:rsidR="004E74BC">
        <w:t xml:space="preserve"> ZA ROK 20</w:t>
      </w:r>
      <w:r w:rsidR="00137DA6">
        <w:t>20</w:t>
      </w:r>
    </w:p>
    <w:p w14:paraId="5F64DA77" w14:textId="77777777" w:rsidR="00630CFE" w:rsidRDefault="00923703">
      <w:pPr>
        <w:spacing w:after="0" w:line="259" w:lineRule="auto"/>
        <w:ind w:left="36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3B1E021D" w14:textId="33AA1948" w:rsidR="00630CFE" w:rsidRDefault="00923703">
      <w:pPr>
        <w:spacing w:after="5"/>
        <w:ind w:left="370" w:right="0"/>
        <w:jc w:val="left"/>
      </w:pPr>
      <w:r>
        <w:rPr>
          <w:rFonts w:ascii="Calibri" w:eastAsia="Calibri" w:hAnsi="Calibri" w:cs="Calibri"/>
          <w:sz w:val="22"/>
        </w:rPr>
        <w:t>Nezisková organizácia AURUM za rok 20</w:t>
      </w:r>
      <w:r w:rsidR="00137DA6">
        <w:rPr>
          <w:rFonts w:ascii="Calibri" w:eastAsia="Calibri" w:hAnsi="Calibri" w:cs="Calibri"/>
          <w:sz w:val="22"/>
        </w:rPr>
        <w:t>20 nevykonala v sociálnej oblasti žiadne aktivity, kvôli opatreniam vyplývajúcich z pandemických opatrení Covid 19. Zástupcovia NO pokračovali v priskume trhu.</w:t>
      </w:r>
      <w:r>
        <w:rPr>
          <w:rFonts w:ascii="Calibri" w:eastAsia="Calibri" w:hAnsi="Calibri" w:cs="Calibri"/>
          <w:sz w:val="22"/>
        </w:rPr>
        <w:t xml:space="preserve"> </w:t>
      </w:r>
    </w:p>
    <w:p w14:paraId="0943E82F" w14:textId="77777777" w:rsidR="00630CFE" w:rsidRDefault="00923703">
      <w:pPr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0D2EF7CB" w14:textId="77777777" w:rsidR="00630CFE" w:rsidRDefault="00923703">
      <w:pPr>
        <w:spacing w:after="0" w:line="259" w:lineRule="auto"/>
        <w:ind w:left="36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5DE4DA5F" w14:textId="77777777" w:rsidR="00630CFE" w:rsidRDefault="00923703">
      <w:pPr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2F9A4E1F" w14:textId="77777777" w:rsidR="00630CFE" w:rsidRDefault="00923703">
      <w:pPr>
        <w:spacing w:after="74" w:line="259" w:lineRule="auto"/>
        <w:ind w:left="36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4DB3CC69" w14:textId="77777777" w:rsidR="00630CFE" w:rsidRDefault="00923703">
      <w:pPr>
        <w:spacing w:after="0" w:line="259" w:lineRule="auto"/>
        <w:ind w:left="-5" w:right="0"/>
        <w:jc w:val="left"/>
      </w:pPr>
      <w:r>
        <w:rPr>
          <w:rFonts w:ascii="Calibri" w:eastAsia="Calibri" w:hAnsi="Calibri" w:cs="Calibri"/>
          <w:b/>
          <w:sz w:val="32"/>
          <w:u w:val="single" w:color="000000"/>
        </w:rPr>
        <w:t>3. PREHĽAD O PEŇAŽNÝCH PRÍJMOCH A VÝDAVKOV</w:t>
      </w:r>
      <w:r>
        <w:rPr>
          <w:rFonts w:ascii="Calibri" w:eastAsia="Calibri" w:hAnsi="Calibri" w:cs="Calibri"/>
          <w:b/>
          <w:sz w:val="32"/>
        </w:rPr>
        <w:t xml:space="preserve"> </w:t>
      </w:r>
    </w:p>
    <w:p w14:paraId="05B5A71F" w14:textId="77777777" w:rsidR="00630CFE" w:rsidRDefault="00923703">
      <w:pPr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24D914F9" w14:textId="77777777" w:rsidR="00630CFE" w:rsidRDefault="00923703">
      <w:pPr>
        <w:spacing w:after="5"/>
        <w:ind w:left="-5" w:right="0"/>
        <w:jc w:val="left"/>
      </w:pPr>
      <w:r>
        <w:rPr>
          <w:rFonts w:ascii="Calibri" w:eastAsia="Calibri" w:hAnsi="Calibri" w:cs="Calibri"/>
          <w:sz w:val="22"/>
        </w:rPr>
        <w:t xml:space="preserve">0,00 eur </w:t>
      </w:r>
    </w:p>
    <w:p w14:paraId="37065D97" w14:textId="77777777" w:rsidR="00630CFE" w:rsidRDefault="00923703">
      <w:pPr>
        <w:spacing w:after="71" w:line="259" w:lineRule="auto"/>
        <w:ind w:left="36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0A412820" w14:textId="77777777" w:rsidR="004E74BC" w:rsidRDefault="004E74BC">
      <w:pPr>
        <w:pStyle w:val="Heading1"/>
        <w:ind w:left="-5"/>
      </w:pPr>
    </w:p>
    <w:p w14:paraId="00AD04EF" w14:textId="77777777" w:rsidR="00630CFE" w:rsidRDefault="00923703">
      <w:pPr>
        <w:pStyle w:val="Heading1"/>
        <w:ind w:left="-5"/>
      </w:pPr>
      <w:r>
        <w:t>5. ZMENY A NOVÉ ZLOŽENIE ORGANIZÁCIE</w:t>
      </w:r>
      <w:r>
        <w:rPr>
          <w:u w:val="none"/>
        </w:rPr>
        <w:t xml:space="preserve"> </w:t>
      </w:r>
    </w:p>
    <w:p w14:paraId="08A2E5DF" w14:textId="77777777" w:rsidR="00630CFE" w:rsidRDefault="00923703">
      <w:pPr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6C595375" w14:textId="77777777" w:rsidR="00630CFE" w:rsidRDefault="00923703">
      <w:pPr>
        <w:spacing w:after="5"/>
        <w:ind w:left="355" w:right="0"/>
      </w:pPr>
      <w:r>
        <w:rPr>
          <w:rFonts w:ascii="Calibri" w:eastAsia="Calibri" w:hAnsi="Calibri" w:cs="Calibri"/>
          <w:sz w:val="22"/>
        </w:rPr>
        <w:t xml:space="preserve">Správna rada AURUM, n.o. sa neuzniesla na žiadnych zmenách v štatúte ani zložení orgánov neziskovej organizácie. </w:t>
      </w:r>
    </w:p>
    <w:p w14:paraId="39E3A4BB" w14:textId="77777777" w:rsidR="00630CFE" w:rsidRDefault="00923703">
      <w:pPr>
        <w:spacing w:after="0" w:line="259" w:lineRule="auto"/>
        <w:ind w:left="36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6D33677B" w14:textId="77777777" w:rsidR="00630CFE" w:rsidRDefault="00923703">
      <w:pPr>
        <w:spacing w:after="0" w:line="259" w:lineRule="auto"/>
        <w:ind w:left="36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6815D9CF" w14:textId="6BEE0027" w:rsidR="00630CFE" w:rsidRDefault="000125A9">
      <w:pPr>
        <w:tabs>
          <w:tab w:val="center" w:pos="645"/>
          <w:tab w:val="center" w:pos="1942"/>
        </w:tabs>
        <w:spacing w:after="5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Košice </w:t>
      </w:r>
      <w:r>
        <w:rPr>
          <w:rFonts w:ascii="Calibri" w:eastAsia="Calibri" w:hAnsi="Calibri" w:cs="Calibri"/>
          <w:sz w:val="22"/>
        </w:rPr>
        <w:tab/>
      </w:r>
      <w:r w:rsidR="00137DA6">
        <w:rPr>
          <w:rFonts w:ascii="Calibri" w:eastAsia="Calibri" w:hAnsi="Calibri" w:cs="Calibri"/>
          <w:sz w:val="22"/>
        </w:rPr>
        <w:t>25</w:t>
      </w:r>
      <w:r>
        <w:rPr>
          <w:rFonts w:ascii="Calibri" w:eastAsia="Calibri" w:hAnsi="Calibri" w:cs="Calibri"/>
          <w:sz w:val="22"/>
        </w:rPr>
        <w:t>.0</w:t>
      </w:r>
      <w:r w:rsidR="00137DA6">
        <w:rPr>
          <w:rFonts w:ascii="Calibri" w:eastAsia="Calibri" w:hAnsi="Calibri" w:cs="Calibri"/>
          <w:sz w:val="22"/>
        </w:rPr>
        <w:t>5</w:t>
      </w:r>
      <w:r>
        <w:rPr>
          <w:rFonts w:ascii="Calibri" w:eastAsia="Calibri" w:hAnsi="Calibri" w:cs="Calibri"/>
          <w:sz w:val="22"/>
        </w:rPr>
        <w:t>.2020</w:t>
      </w:r>
      <w:r w:rsidR="00923703">
        <w:rPr>
          <w:rFonts w:ascii="Calibri" w:eastAsia="Calibri" w:hAnsi="Calibri" w:cs="Calibri"/>
          <w:sz w:val="22"/>
        </w:rPr>
        <w:t xml:space="preserve"> </w:t>
      </w:r>
    </w:p>
    <w:p w14:paraId="2951CB6B" w14:textId="77777777" w:rsidR="00630CFE" w:rsidRDefault="00923703">
      <w:pPr>
        <w:spacing w:after="0" w:line="259" w:lineRule="auto"/>
        <w:ind w:left="36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41F58CF5" w14:textId="77777777" w:rsidR="00630CFE" w:rsidRDefault="00923703">
      <w:pPr>
        <w:tabs>
          <w:tab w:val="center" w:pos="720"/>
          <w:tab w:val="center" w:pos="1440"/>
          <w:tab w:val="center" w:pos="2160"/>
          <w:tab w:val="center" w:pos="2881"/>
          <w:tab w:val="center" w:pos="3601"/>
          <w:tab w:val="center" w:pos="4321"/>
          <w:tab w:val="center" w:pos="5041"/>
          <w:tab w:val="center" w:pos="6527"/>
        </w:tabs>
        <w:spacing w:after="5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  <w:t xml:space="preserve"> </w:t>
      </w:r>
      <w:r>
        <w:rPr>
          <w:rFonts w:ascii="Calibri" w:eastAsia="Calibri" w:hAnsi="Calibri" w:cs="Calibri"/>
          <w:sz w:val="22"/>
        </w:rPr>
        <w:tab/>
        <w:t xml:space="preserve"> </w:t>
      </w:r>
      <w:r>
        <w:rPr>
          <w:rFonts w:ascii="Calibri" w:eastAsia="Calibri" w:hAnsi="Calibri" w:cs="Calibri"/>
          <w:sz w:val="22"/>
        </w:rPr>
        <w:tab/>
        <w:t xml:space="preserve"> </w:t>
      </w:r>
      <w:r>
        <w:rPr>
          <w:rFonts w:ascii="Calibri" w:eastAsia="Calibri" w:hAnsi="Calibri" w:cs="Calibri"/>
          <w:sz w:val="22"/>
        </w:rPr>
        <w:tab/>
        <w:t xml:space="preserve"> </w:t>
      </w:r>
      <w:r>
        <w:rPr>
          <w:rFonts w:ascii="Calibri" w:eastAsia="Calibri" w:hAnsi="Calibri" w:cs="Calibri"/>
          <w:sz w:val="22"/>
        </w:rPr>
        <w:tab/>
        <w:t xml:space="preserve"> </w:t>
      </w:r>
      <w:r>
        <w:rPr>
          <w:rFonts w:ascii="Calibri" w:eastAsia="Calibri" w:hAnsi="Calibri" w:cs="Calibri"/>
          <w:sz w:val="22"/>
        </w:rPr>
        <w:tab/>
        <w:t xml:space="preserve"> </w:t>
      </w:r>
      <w:r>
        <w:rPr>
          <w:rFonts w:ascii="Calibri" w:eastAsia="Calibri" w:hAnsi="Calibri" w:cs="Calibri"/>
          <w:sz w:val="22"/>
        </w:rPr>
        <w:tab/>
        <w:t xml:space="preserve"> </w:t>
      </w:r>
      <w:r>
        <w:rPr>
          <w:rFonts w:ascii="Calibri" w:eastAsia="Calibri" w:hAnsi="Calibri" w:cs="Calibri"/>
          <w:sz w:val="22"/>
        </w:rPr>
        <w:tab/>
      </w:r>
      <w:r w:rsidR="000125A9">
        <w:rPr>
          <w:rFonts w:ascii="Calibri" w:eastAsia="Calibri" w:hAnsi="Calibri" w:cs="Calibri"/>
          <w:sz w:val="22"/>
        </w:rPr>
        <w:t xml:space="preserve">                    </w:t>
      </w:r>
      <w:r>
        <w:rPr>
          <w:rFonts w:ascii="Calibri" w:eastAsia="Calibri" w:hAnsi="Calibri" w:cs="Calibri"/>
          <w:sz w:val="22"/>
        </w:rPr>
        <w:t xml:space="preserve">Tatiana Čabajová </w:t>
      </w:r>
    </w:p>
    <w:p w14:paraId="042D589E" w14:textId="77777777" w:rsidR="00630CFE" w:rsidRDefault="00923703">
      <w:pPr>
        <w:tabs>
          <w:tab w:val="center" w:pos="360"/>
          <w:tab w:val="center" w:pos="720"/>
          <w:tab w:val="center" w:pos="1440"/>
          <w:tab w:val="center" w:pos="2160"/>
          <w:tab w:val="center" w:pos="2881"/>
          <w:tab w:val="center" w:pos="3601"/>
          <w:tab w:val="center" w:pos="4321"/>
          <w:tab w:val="center" w:pos="5041"/>
          <w:tab w:val="center" w:pos="5761"/>
          <w:tab w:val="center" w:pos="7040"/>
        </w:tabs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b/>
          <w:sz w:val="22"/>
        </w:rPr>
        <w:t xml:space="preserve"> </w:t>
      </w:r>
      <w:r>
        <w:rPr>
          <w:rFonts w:ascii="Calibri" w:eastAsia="Calibri" w:hAnsi="Calibri" w:cs="Calibri"/>
          <w:b/>
          <w:sz w:val="22"/>
        </w:rPr>
        <w:tab/>
        <w:t xml:space="preserve"> </w:t>
      </w:r>
      <w:r>
        <w:rPr>
          <w:rFonts w:ascii="Calibri" w:eastAsia="Calibri" w:hAnsi="Calibri" w:cs="Calibri"/>
          <w:b/>
          <w:sz w:val="22"/>
        </w:rPr>
        <w:tab/>
        <w:t xml:space="preserve"> </w:t>
      </w:r>
      <w:r>
        <w:rPr>
          <w:rFonts w:ascii="Calibri" w:eastAsia="Calibri" w:hAnsi="Calibri" w:cs="Calibri"/>
          <w:b/>
          <w:sz w:val="22"/>
        </w:rPr>
        <w:tab/>
        <w:t xml:space="preserve"> </w:t>
      </w:r>
      <w:r>
        <w:rPr>
          <w:rFonts w:ascii="Calibri" w:eastAsia="Calibri" w:hAnsi="Calibri" w:cs="Calibri"/>
          <w:b/>
          <w:sz w:val="22"/>
        </w:rPr>
        <w:tab/>
        <w:t xml:space="preserve"> </w:t>
      </w:r>
      <w:r>
        <w:rPr>
          <w:rFonts w:ascii="Calibri" w:eastAsia="Calibri" w:hAnsi="Calibri" w:cs="Calibri"/>
          <w:b/>
          <w:sz w:val="22"/>
        </w:rPr>
        <w:tab/>
        <w:t xml:space="preserve"> </w:t>
      </w:r>
      <w:r>
        <w:rPr>
          <w:rFonts w:ascii="Calibri" w:eastAsia="Calibri" w:hAnsi="Calibri" w:cs="Calibri"/>
          <w:b/>
          <w:sz w:val="22"/>
        </w:rPr>
        <w:tab/>
        <w:t xml:space="preserve"> </w:t>
      </w:r>
      <w:r>
        <w:rPr>
          <w:rFonts w:ascii="Calibri" w:eastAsia="Calibri" w:hAnsi="Calibri" w:cs="Calibri"/>
          <w:b/>
          <w:sz w:val="22"/>
        </w:rPr>
        <w:tab/>
        <w:t xml:space="preserve"> </w:t>
      </w:r>
      <w:r>
        <w:rPr>
          <w:rFonts w:ascii="Calibri" w:eastAsia="Calibri" w:hAnsi="Calibri" w:cs="Calibri"/>
          <w:b/>
          <w:sz w:val="22"/>
        </w:rPr>
        <w:tab/>
        <w:t xml:space="preserve"> </w:t>
      </w:r>
      <w:r>
        <w:rPr>
          <w:rFonts w:ascii="Calibri" w:eastAsia="Calibri" w:hAnsi="Calibri" w:cs="Calibri"/>
          <w:b/>
          <w:sz w:val="22"/>
        </w:rPr>
        <w:tab/>
        <w:t>Riaditeľ n.o.</w:t>
      </w:r>
      <w:r>
        <w:rPr>
          <w:rFonts w:ascii="Calibri" w:eastAsia="Calibri" w:hAnsi="Calibri" w:cs="Calibri"/>
          <w:sz w:val="22"/>
        </w:rPr>
        <w:t xml:space="preserve"> </w:t>
      </w:r>
    </w:p>
    <w:sectPr w:rsidR="00630CFE">
      <w:pgSz w:w="12240" w:h="15840"/>
      <w:pgMar w:top="1345" w:right="1130" w:bottom="1458" w:left="130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B50BD2"/>
    <w:multiLevelType w:val="hybridMultilevel"/>
    <w:tmpl w:val="2FCA9E4E"/>
    <w:lvl w:ilvl="0" w:tplc="B7303E48">
      <w:start w:val="4"/>
      <w:numFmt w:val="lowerLetter"/>
      <w:lvlText w:val="%1)"/>
      <w:lvlJc w:val="left"/>
      <w:pPr>
        <w:ind w:left="8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38C8DE8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CDC5972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A30F748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E2ECCF4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6C9EBC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78CC0C8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7B094AE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F8268DC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0CFE"/>
    <w:rsid w:val="000125A9"/>
    <w:rsid w:val="00137DA6"/>
    <w:rsid w:val="004E74BC"/>
    <w:rsid w:val="00630CFE"/>
    <w:rsid w:val="00923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ECBFD"/>
  <w15:docId w15:val="{C08CA3D0-67C4-4DBF-BDBB-23C59A4EC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" w:line="249" w:lineRule="auto"/>
      <w:ind w:left="10" w:right="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0000"/>
      <w:sz w:val="32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Calibri" w:hAnsi="Calibri" w:cs="Calibri"/>
      <w:b/>
      <w:color w:val="000000"/>
      <w:sz w:val="32"/>
      <w:u w:val="single"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583</Words>
  <Characters>3326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DUSAN</dc:creator>
  <cp:keywords/>
  <cp:lastModifiedBy>Flowik</cp:lastModifiedBy>
  <cp:revision>2</cp:revision>
  <dcterms:created xsi:type="dcterms:W3CDTF">2021-05-25T10:41:00Z</dcterms:created>
  <dcterms:modified xsi:type="dcterms:W3CDTF">2021-05-25T10:41:00Z</dcterms:modified>
</cp:coreProperties>
</file>