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642FB2">
        <w:rPr>
          <w:color w:val="000000"/>
          <w:sz w:val="44"/>
          <w:szCs w:val="44"/>
          <w:lang w:val="en-US"/>
        </w:rPr>
        <w:t>k účtovnej závierke</w:t>
      </w:r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BB4FA9">
        <w:rPr>
          <w:color w:val="000000"/>
          <w:lang w:val="en-US"/>
        </w:rPr>
        <w:t xml:space="preserve"> 31.12.2020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DENTEC, s.r.o.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Potočná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11  Selce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DENTEC, s.r.o.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Potočná 12, 976 11  Selce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>
        <w:rPr>
          <w:color w:val="000000"/>
        </w:rPr>
        <w:t>0</w:t>
      </w:r>
      <w:r>
        <w:rPr>
          <w:color w:val="000000"/>
          <w:lang w:val="en-US"/>
        </w:rPr>
        <w:t>, z toho riadiacich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</w:t>
      </w:r>
      <w:r w:rsidR="00257BB0">
        <w:rPr>
          <w:color w:val="000000"/>
          <w:lang w:val="en-US"/>
        </w:rPr>
        <w:t xml:space="preserve"> za predchádzajúce obdobie: </w:t>
      </w:r>
      <w:r w:rsidR="00BB4FA9">
        <w:rPr>
          <w:color w:val="000000"/>
          <w:lang w:val="en-US"/>
        </w:rPr>
        <w:t>27.6.2020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Antalic - konateľ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Karol Antalic – konateľ</w:t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Antalic – spoločník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Karol Antalic - spoločník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</w:t>
      </w:r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BB4FA9">
        <w:rPr>
          <w:color w:val="000000"/>
          <w:lang w:val="en-US"/>
        </w:rPr>
        <w:t>2122</w:t>
      </w:r>
      <w:r>
        <w:rPr>
          <w:color w:val="000000"/>
          <w:lang w:val="en-US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BB4FA9">
        <w:rPr>
          <w:color w:val="000000"/>
        </w:rPr>
        <w:t>409</w:t>
      </w:r>
      <w:r w:rsidR="007E21D0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BB4FA9">
        <w:rPr>
          <w:color w:val="000000"/>
          <w:lang w:val="en-US"/>
        </w:rPr>
        <w:t>34319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material – </w:t>
      </w:r>
      <w:r w:rsidR="00BB4FA9">
        <w:rPr>
          <w:color w:val="000000"/>
          <w:lang w:val="en-US"/>
        </w:rPr>
        <w:t>11902</w:t>
      </w:r>
      <w:r>
        <w:rPr>
          <w:color w:val="000000"/>
          <w:lang w:val="en-US"/>
        </w:rPr>
        <w:t>,-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BB4FA9">
        <w:rPr>
          <w:color w:val="000000"/>
        </w:rPr>
        <w:t>1916</w:t>
      </w:r>
      <w:r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BB4FA9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uhradená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N. Informácie k údajom o ekonomických vzťahoch so spriaznenými osobami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B4FA9">
        <w:rPr>
          <w:color w:val="000000"/>
        </w:rPr>
        <w:t>1</w:t>
      </w:r>
      <w:r w:rsidR="00A27759">
        <w:rPr>
          <w:color w:val="000000"/>
        </w:rPr>
        <w:t xml:space="preserve">. </w:t>
      </w:r>
      <w:r w:rsidR="007E21D0">
        <w:rPr>
          <w:color w:val="000000"/>
        </w:rPr>
        <w:t>júna</w:t>
      </w:r>
      <w:r>
        <w:rPr>
          <w:color w:val="000000"/>
        </w:rPr>
        <w:t xml:space="preserve"> 20</w:t>
      </w:r>
      <w:r w:rsidR="00BB4FA9">
        <w:rPr>
          <w:color w:val="000000"/>
        </w:rPr>
        <w:t>21</w:t>
      </w:r>
      <w:r w:rsidR="00BB4FA9">
        <w:rPr>
          <w:color w:val="000000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642FB2"/>
    <w:rsid w:val="007E21D0"/>
    <w:rsid w:val="008A4D54"/>
    <w:rsid w:val="00A27759"/>
    <w:rsid w:val="00A35451"/>
    <w:rsid w:val="00AD4DC8"/>
    <w:rsid w:val="00B631AD"/>
    <w:rsid w:val="00BB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2017-05-11T07:04:00Z</cp:lastPrinted>
  <dcterms:created xsi:type="dcterms:W3CDTF">2021-05-28T09:23:00Z</dcterms:created>
  <dcterms:modified xsi:type="dcterms:W3CDTF">2021-05-28T09:25:00Z</dcterms:modified>
</cp:coreProperties>
</file>