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D1A" w:rsidRDefault="00672D1A">
      <w:pPr>
        <w:rPr>
          <w:rFonts w:asciiTheme="majorHAnsi" w:eastAsia="Times New Roman" w:hAnsiTheme="majorHAnsi" w:cs="Times New Roman"/>
          <w:sz w:val="24"/>
          <w:szCs w:val="24"/>
          <w:lang w:eastAsia="cs-CZ"/>
        </w:rPr>
      </w:pPr>
      <w:r>
        <w:rPr>
          <w:rFonts w:asciiTheme="majorHAnsi" w:hAnsiTheme="majorHAnsi"/>
        </w:rPr>
        <w:br w:type="page"/>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p>
    <w:p w:rsidR="002B6BAF" w:rsidRPr="003F69D6" w:rsidRDefault="002B6BAF" w:rsidP="00D11EC6">
      <w:pPr>
        <w:spacing w:after="0" w:line="360" w:lineRule="auto"/>
        <w:jc w:val="center"/>
        <w:rPr>
          <w:rFonts w:asciiTheme="majorHAnsi" w:hAnsiTheme="majorHAnsi"/>
          <w:b/>
          <w:sz w:val="52"/>
          <w:szCs w:val="52"/>
        </w:rPr>
      </w:pPr>
      <w:r w:rsidRPr="003F69D6">
        <w:rPr>
          <w:rFonts w:asciiTheme="majorHAnsi" w:hAnsiTheme="majorHAnsi"/>
          <w:b/>
          <w:sz w:val="52"/>
          <w:szCs w:val="52"/>
        </w:rPr>
        <w:t>VÝROČNÁ SPRÁVA</w:t>
      </w:r>
    </w:p>
    <w:p w:rsidR="002B6BAF" w:rsidRPr="003F69D6" w:rsidRDefault="005D6EA9" w:rsidP="00D11EC6">
      <w:pPr>
        <w:spacing w:after="0" w:line="360" w:lineRule="auto"/>
        <w:jc w:val="center"/>
        <w:rPr>
          <w:rFonts w:asciiTheme="majorHAnsi" w:hAnsiTheme="majorHAnsi"/>
          <w:b/>
          <w:sz w:val="52"/>
          <w:szCs w:val="52"/>
        </w:rPr>
      </w:pPr>
      <w:r w:rsidRPr="003F69D6">
        <w:rPr>
          <w:rFonts w:asciiTheme="majorHAnsi" w:hAnsiTheme="majorHAnsi"/>
          <w:b/>
          <w:sz w:val="52"/>
          <w:szCs w:val="52"/>
        </w:rPr>
        <w:t>z</w:t>
      </w:r>
      <w:r w:rsidR="00BA0A3E" w:rsidRPr="003F69D6">
        <w:rPr>
          <w:rFonts w:asciiTheme="majorHAnsi" w:hAnsiTheme="majorHAnsi"/>
          <w:b/>
          <w:sz w:val="52"/>
          <w:szCs w:val="52"/>
        </w:rPr>
        <w:t>a rok  </w:t>
      </w:r>
      <w:r w:rsidR="00F50E13" w:rsidRPr="003F69D6">
        <w:rPr>
          <w:rFonts w:asciiTheme="majorHAnsi" w:hAnsiTheme="majorHAnsi"/>
          <w:b/>
          <w:sz w:val="52"/>
          <w:szCs w:val="52"/>
        </w:rPr>
        <w:t>2020</w:t>
      </w:r>
    </w:p>
    <w:p w:rsidR="002B6BAF" w:rsidRPr="003F69D6" w:rsidRDefault="002B6BAF" w:rsidP="00D11EC6">
      <w:pPr>
        <w:spacing w:after="0" w:line="360" w:lineRule="auto"/>
        <w:jc w:val="center"/>
        <w:rPr>
          <w:rFonts w:asciiTheme="majorHAnsi" w:hAnsiTheme="majorHAnsi"/>
          <w:sz w:val="52"/>
          <w:szCs w:val="52"/>
        </w:rPr>
      </w:pPr>
    </w:p>
    <w:p w:rsidR="002B6BAF" w:rsidRPr="00D11EC6" w:rsidRDefault="002B6BAF" w:rsidP="00D11EC6">
      <w:pPr>
        <w:spacing w:after="0" w:line="360" w:lineRule="auto"/>
        <w:jc w:val="center"/>
        <w:rPr>
          <w:rFonts w:asciiTheme="majorHAnsi" w:hAnsiTheme="majorHAnsi"/>
          <w:sz w:val="32"/>
          <w:szCs w:val="32"/>
        </w:rPr>
      </w:pPr>
    </w:p>
    <w:p w:rsidR="002B6BAF" w:rsidRPr="00D11EC6" w:rsidRDefault="002B6BAF" w:rsidP="00622EFE">
      <w:pPr>
        <w:spacing w:after="0" w:line="360" w:lineRule="auto"/>
        <w:rPr>
          <w:rFonts w:asciiTheme="majorHAnsi" w:hAnsiTheme="majorHAnsi"/>
          <w:sz w:val="32"/>
          <w:szCs w:val="32"/>
        </w:rPr>
      </w:pPr>
    </w:p>
    <w:p w:rsidR="002B6BAF" w:rsidRPr="00E344B6" w:rsidRDefault="00EF005F" w:rsidP="00D11EC6">
      <w:pPr>
        <w:spacing w:after="0" w:line="360" w:lineRule="auto"/>
        <w:jc w:val="center"/>
        <w:rPr>
          <w:rFonts w:asciiTheme="majorHAnsi" w:hAnsiTheme="majorHAnsi"/>
          <w:color w:val="C00000"/>
          <w:sz w:val="40"/>
          <w:szCs w:val="40"/>
        </w:rPr>
      </w:pPr>
      <w:r w:rsidRPr="00E344B6">
        <w:rPr>
          <w:rFonts w:asciiTheme="majorHAnsi" w:hAnsiTheme="majorHAnsi"/>
          <w:i/>
          <w:color w:val="C00000"/>
          <w:sz w:val="72"/>
          <w:szCs w:val="72"/>
        </w:rPr>
        <w:t>ORLÍK</w:t>
      </w:r>
      <w:r w:rsidRPr="00E344B6">
        <w:rPr>
          <w:rFonts w:asciiTheme="majorHAnsi" w:hAnsiTheme="majorHAnsi"/>
          <w:i/>
          <w:color w:val="C00000"/>
          <w:sz w:val="40"/>
          <w:szCs w:val="40"/>
        </w:rPr>
        <w:t xml:space="preserve"> </w:t>
      </w:r>
      <w:r w:rsidR="002B6BAF" w:rsidRPr="00E344B6">
        <w:rPr>
          <w:rFonts w:asciiTheme="majorHAnsi" w:hAnsiTheme="majorHAnsi"/>
          <w:i/>
          <w:color w:val="C00000"/>
          <w:sz w:val="40"/>
          <w:szCs w:val="40"/>
        </w:rPr>
        <w:t xml:space="preserve"> </w:t>
      </w:r>
      <w:r w:rsidR="002B6BAF" w:rsidRPr="00E344B6">
        <w:rPr>
          <w:rFonts w:asciiTheme="majorHAnsi" w:hAnsiTheme="majorHAnsi"/>
          <w:color w:val="C00000"/>
          <w:sz w:val="40"/>
          <w:szCs w:val="40"/>
        </w:rPr>
        <w:t>OBČIANSKE ZDRUŽENIE</w:t>
      </w:r>
    </w:p>
    <w:p w:rsidR="00D11EC6" w:rsidRPr="00622EFE" w:rsidRDefault="00622EFE" w:rsidP="00D11EC6">
      <w:pPr>
        <w:spacing w:after="0" w:line="360" w:lineRule="auto"/>
        <w:jc w:val="center"/>
        <w:rPr>
          <w:rFonts w:asciiTheme="majorHAnsi" w:hAnsiTheme="majorHAnsi"/>
          <w:b/>
          <w:sz w:val="32"/>
          <w:szCs w:val="32"/>
        </w:rPr>
      </w:pPr>
      <w:r w:rsidRPr="00622EFE">
        <w:rPr>
          <w:rFonts w:asciiTheme="majorHAnsi" w:hAnsiTheme="majorHAnsi"/>
          <w:b/>
          <w:sz w:val="32"/>
          <w:szCs w:val="32"/>
        </w:rPr>
        <w:t>Močenok</w:t>
      </w:r>
    </w:p>
    <w:p w:rsidR="00D11EC6" w:rsidRPr="00D11EC6" w:rsidRDefault="00D11EC6" w:rsidP="00D11EC6">
      <w:pPr>
        <w:spacing w:after="0" w:line="360" w:lineRule="auto"/>
        <w:jc w:val="center"/>
        <w:rPr>
          <w:rFonts w:asciiTheme="majorHAnsi" w:hAnsiTheme="majorHAnsi"/>
          <w:color w:val="FF0000"/>
          <w:sz w:val="18"/>
          <w:szCs w:val="40"/>
        </w:rPr>
      </w:pPr>
      <w:r w:rsidRPr="00D11EC6">
        <w:rPr>
          <w:rFonts w:asciiTheme="majorHAnsi" w:hAnsiTheme="majorHAnsi"/>
          <w:noProof/>
          <w:color w:val="FF0000"/>
          <w:sz w:val="18"/>
          <w:szCs w:val="40"/>
        </w:rPr>
        <w:drawing>
          <wp:inline distT="0" distB="0" distL="0" distR="0">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rsidR="00D11EC6" w:rsidRPr="00D11EC6" w:rsidRDefault="00D11EC6" w:rsidP="00D11EC6">
      <w:pPr>
        <w:spacing w:after="0" w:line="360" w:lineRule="auto"/>
        <w:rPr>
          <w:rFonts w:asciiTheme="majorHAnsi" w:hAnsiTheme="majorHAnsi"/>
          <w:color w:val="FF0000"/>
          <w:sz w:val="18"/>
          <w:szCs w:val="40"/>
        </w:rPr>
      </w:pPr>
    </w:p>
    <w:p w:rsidR="00D11EC6" w:rsidRPr="00D11EC6" w:rsidRDefault="00D11EC6" w:rsidP="00D11EC6">
      <w:pPr>
        <w:spacing w:after="0" w:line="360" w:lineRule="auto"/>
        <w:rPr>
          <w:rFonts w:asciiTheme="majorHAnsi" w:hAnsiTheme="majorHAnsi"/>
          <w:color w:val="FF0000"/>
          <w:sz w:val="18"/>
          <w:szCs w:val="40"/>
        </w:rPr>
      </w:pPr>
    </w:p>
    <w:p w:rsidR="00622EFE" w:rsidRDefault="00622EFE" w:rsidP="00D11EC6">
      <w:pPr>
        <w:spacing w:after="0" w:line="360" w:lineRule="auto"/>
        <w:rPr>
          <w:rFonts w:asciiTheme="majorHAnsi" w:hAnsiTheme="majorHAnsi" w:cs="Times New Roman"/>
        </w:rPr>
      </w:pPr>
    </w:p>
    <w:p w:rsidR="00622EFE" w:rsidRDefault="00622EFE" w:rsidP="00D11EC6">
      <w:pPr>
        <w:spacing w:after="0" w:line="360" w:lineRule="auto"/>
        <w:rPr>
          <w:rFonts w:asciiTheme="majorHAnsi" w:hAnsiTheme="majorHAnsi" w:cs="Times New Roman"/>
        </w:rPr>
      </w:pP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t>OBSAH</w:t>
      </w:r>
    </w:p>
    <w:p w:rsidR="002B6BAF" w:rsidRPr="00D11EC6" w:rsidRDefault="002B6BAF" w:rsidP="00D11EC6">
      <w:pPr>
        <w:spacing w:after="0" w:line="360" w:lineRule="auto"/>
        <w:rPr>
          <w:rFonts w:asciiTheme="majorHAnsi" w:hAnsiTheme="majorHAnsi" w:cs="Times New Roman"/>
        </w:rPr>
      </w:pPr>
      <w:r w:rsidRPr="00D11EC6">
        <w:rPr>
          <w:rFonts w:asciiTheme="majorHAnsi" w:hAnsiTheme="majorHAnsi" w:cs="Times New Roman"/>
        </w:rPr>
        <w:t>ÚVOD</w:t>
      </w:r>
    </w:p>
    <w:bookmarkStart w:id="0" w:name="_Toc202073289"/>
    <w:p w:rsidR="00784459" w:rsidRPr="00D11EC6" w:rsidRDefault="00073BC6" w:rsidP="00D11EC6">
      <w:pPr>
        <w:pStyle w:val="Obsah2"/>
        <w:rPr>
          <w:rFonts w:asciiTheme="majorHAnsi" w:eastAsiaTheme="minorEastAsia" w:hAnsiTheme="majorHAnsi" w:cstheme="minorBidi"/>
          <w:noProof/>
          <w:sz w:val="22"/>
          <w:szCs w:val="22"/>
          <w:lang w:val="en-US" w:eastAsia="en-US"/>
        </w:rPr>
      </w:pPr>
      <w:r w:rsidRPr="00D11EC6">
        <w:rPr>
          <w:rFonts w:asciiTheme="majorHAnsi" w:hAnsiTheme="majorHAnsi"/>
          <w:b/>
          <w:bCs/>
        </w:rPr>
        <w:fldChar w:fldCharType="begin"/>
      </w:r>
      <w:r w:rsidR="002B6BAF" w:rsidRPr="00D11EC6">
        <w:rPr>
          <w:rFonts w:asciiTheme="majorHAnsi" w:hAnsiTheme="majorHAnsi"/>
          <w:b/>
          <w:bCs/>
        </w:rPr>
        <w:instrText xml:space="preserve"> TOC \o "1-4" \h \z \u </w:instrText>
      </w:r>
      <w:r w:rsidRPr="00D11EC6">
        <w:rPr>
          <w:rFonts w:asciiTheme="majorHAnsi" w:hAnsiTheme="majorHAnsi"/>
          <w:b/>
          <w:bCs/>
        </w:rPr>
        <w:fldChar w:fldCharType="separate"/>
      </w:r>
      <w:hyperlink w:anchor="_Toc486877217" w:history="1">
        <w:r w:rsidR="00784459" w:rsidRPr="00D11EC6">
          <w:rPr>
            <w:rStyle w:val="Hypertextovprepojenie"/>
            <w:rFonts w:asciiTheme="majorHAnsi" w:hAnsiTheme="majorHAnsi"/>
            <w:noProof/>
          </w:rPr>
          <w:t>1</w:t>
        </w:r>
        <w:r w:rsidR="00784459" w:rsidRPr="00D11EC6">
          <w:rPr>
            <w:rFonts w:asciiTheme="majorHAnsi" w:eastAsiaTheme="minorEastAsia" w:hAnsiTheme="majorHAnsi" w:cstheme="minorBidi"/>
            <w:noProof/>
            <w:sz w:val="22"/>
            <w:szCs w:val="22"/>
            <w:lang w:val="en-US" w:eastAsia="en-US"/>
          </w:rPr>
          <w:tab/>
        </w:r>
        <w:r w:rsidR="00EF005F" w:rsidRPr="00D11EC6">
          <w:rPr>
            <w:rStyle w:val="Hypertextovprepojenie"/>
            <w:rFonts w:asciiTheme="majorHAnsi" w:hAnsiTheme="majorHAnsi"/>
            <w:noProof/>
          </w:rPr>
          <w:t xml:space="preserve">ORLÍK </w:t>
        </w:r>
        <w:r w:rsidR="00784459" w:rsidRPr="00D11EC6">
          <w:rPr>
            <w:rStyle w:val="Hypertextovprepojenie"/>
            <w:rFonts w:asciiTheme="majorHAnsi" w:hAnsiTheme="majorHAnsi"/>
            <w:noProof/>
          </w:rPr>
          <w:t xml:space="preserve"> OBČIANSKE ZDRUŽENIE</w:t>
        </w:r>
        <w:r w:rsidR="00784459" w:rsidRPr="00D11EC6">
          <w:rPr>
            <w:rFonts w:asciiTheme="majorHAnsi" w:hAnsiTheme="majorHAnsi"/>
            <w:noProof/>
            <w:webHidden/>
          </w:rPr>
          <w:tab/>
        </w:r>
        <w:r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_Toc486877217 \h </w:instrText>
        </w:r>
        <w:r w:rsidRPr="00D11EC6">
          <w:rPr>
            <w:rFonts w:asciiTheme="majorHAnsi" w:hAnsiTheme="majorHAnsi"/>
            <w:noProof/>
            <w:webHidden/>
          </w:rPr>
        </w:r>
        <w:r w:rsidRPr="00D11EC6">
          <w:rPr>
            <w:rFonts w:asciiTheme="majorHAnsi" w:hAnsiTheme="majorHAnsi"/>
            <w:noProof/>
            <w:webHidden/>
          </w:rPr>
          <w:fldChar w:fldCharType="separate"/>
        </w:r>
        <w:r w:rsidR="00CD5C58">
          <w:rPr>
            <w:rFonts w:asciiTheme="majorHAnsi" w:hAnsiTheme="majorHAnsi"/>
            <w:noProof/>
            <w:webHidden/>
          </w:rPr>
          <w:t>7</w:t>
        </w:r>
        <w:r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18" w:history="1">
        <w:r w:rsidR="00784459" w:rsidRPr="00D11EC6">
          <w:rPr>
            <w:rStyle w:val="Hypertextovprepojenie"/>
            <w:rFonts w:asciiTheme="majorHAnsi" w:hAnsiTheme="majorHAnsi"/>
            <w:noProof/>
          </w:rPr>
          <w:t>1.1     Základné informácie o zariadení</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_Toc486877218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7</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19" w:history="1">
        <w:r w:rsidR="00784459" w:rsidRPr="00D11EC6">
          <w:rPr>
            <w:rStyle w:val="Hypertextovprepojenie"/>
            <w:rFonts w:asciiTheme="majorHAnsi" w:hAnsiTheme="majorHAnsi"/>
            <w:noProof/>
          </w:rPr>
          <w:t>1.2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Predmet činnosti a kapacita zariadenia</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_Toc486877219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7</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0" w:history="1">
        <w:r w:rsidR="00784459" w:rsidRPr="00D11EC6">
          <w:rPr>
            <w:rStyle w:val="Hypertextovprepojenie"/>
            <w:rFonts w:asciiTheme="majorHAnsi" w:hAnsiTheme="majorHAnsi"/>
            <w:noProof/>
          </w:rPr>
          <w:t>1.2.1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Popis súčasného stavu zariadenia</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_Toc486877220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8</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1" w:history="1">
        <w:r w:rsidR="00784459" w:rsidRPr="00D11EC6">
          <w:rPr>
            <w:rStyle w:val="Hypertextovprepojenie"/>
            <w:rFonts w:asciiTheme="majorHAnsi" w:hAnsiTheme="majorHAnsi"/>
            <w:noProof/>
          </w:rPr>
          <w:t>1.3   Organizačná štruktúra  a riadenie organizácie</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_Toc486877221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12</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2" w:history="1">
        <w:r w:rsidR="00784459" w:rsidRPr="00D11EC6">
          <w:rPr>
            <w:rStyle w:val="Hypertextovprepojenie"/>
            <w:rFonts w:asciiTheme="majorHAnsi" w:hAnsiTheme="majorHAnsi"/>
            <w:noProof/>
          </w:rPr>
          <w:t>1.3.1         Kvalifikačná štruktúra zamestnancov</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_Toc486877222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13</w:t>
        </w:r>
        <w:r w:rsidR="00073BC6" w:rsidRPr="00D11EC6">
          <w:rPr>
            <w:rFonts w:asciiTheme="majorHAnsi" w:hAnsiTheme="majorHAnsi"/>
            <w:noProof/>
            <w:webHidden/>
          </w:rPr>
          <w:fldChar w:fldCharType="end"/>
        </w:r>
      </w:hyperlink>
    </w:p>
    <w:p w:rsidR="00784459" w:rsidRPr="00D11EC6" w:rsidRDefault="00CD5C58" w:rsidP="00D11EC6">
      <w:pPr>
        <w:pStyle w:val="Obsah2"/>
        <w:rPr>
          <w:rFonts w:asciiTheme="majorHAnsi" w:eastAsiaTheme="minorEastAsia" w:hAnsiTheme="majorHAnsi" w:cstheme="minorBidi"/>
          <w:noProof/>
          <w:sz w:val="22"/>
          <w:szCs w:val="22"/>
          <w:lang w:val="en-US" w:eastAsia="en-US"/>
        </w:rPr>
      </w:pPr>
      <w:hyperlink w:anchor="_Toc486877223" w:history="1">
        <w:r w:rsidR="00784459" w:rsidRPr="00D11EC6">
          <w:rPr>
            <w:rStyle w:val="Hypertextovprepojenie"/>
            <w:rFonts w:asciiTheme="majorHAnsi" w:hAnsiTheme="majorHAnsi"/>
            <w:noProof/>
          </w:rPr>
          <w:t>2     VYBAVENIE ZARIADENIA</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_Toc486877223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13</w:t>
        </w:r>
        <w:r w:rsidR="00073BC6" w:rsidRPr="00D11EC6">
          <w:rPr>
            <w:rFonts w:asciiTheme="majorHAnsi" w:hAnsiTheme="majorHAnsi"/>
            <w:noProof/>
            <w:webHidden/>
          </w:rPr>
          <w:fldChar w:fldCharType="end"/>
        </w:r>
      </w:hyperlink>
    </w:p>
    <w:p w:rsidR="00784459" w:rsidRPr="00D11EC6" w:rsidRDefault="00CD5C58" w:rsidP="00D11EC6">
      <w:pPr>
        <w:pStyle w:val="Obsah2"/>
        <w:rPr>
          <w:rFonts w:asciiTheme="majorHAnsi" w:eastAsiaTheme="minorEastAsia" w:hAnsiTheme="majorHAnsi" w:cstheme="minorBidi"/>
          <w:noProof/>
          <w:sz w:val="22"/>
          <w:szCs w:val="22"/>
          <w:lang w:val="en-US" w:eastAsia="en-US"/>
        </w:rPr>
      </w:pPr>
      <w:hyperlink w:anchor="_Toc486877224" w:history="1">
        <w:r w:rsidR="00784459" w:rsidRPr="00D11EC6">
          <w:rPr>
            <w:rStyle w:val="Hypertextovprepojenie"/>
            <w:rFonts w:asciiTheme="majorHAnsi" w:hAnsiTheme="majorHAnsi"/>
            <w:noProof/>
          </w:rPr>
          <w:t>3</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POSKYTOVANÉ SLUŽBY</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_Toc486877224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16</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5" w:history="1">
        <w:r w:rsidR="00784459" w:rsidRPr="00D11EC6">
          <w:rPr>
            <w:rStyle w:val="Hypertextovprepojenie"/>
            <w:rFonts w:asciiTheme="majorHAnsi" w:hAnsiTheme="majorHAnsi"/>
            <w:noProof/>
          </w:rPr>
          <w:t>3.1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Základné sociálne poradenstvo</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_Toc486877225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16</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6" w:history="1">
        <w:r w:rsidR="00784459" w:rsidRPr="00D11EC6">
          <w:rPr>
            <w:rStyle w:val="Hypertextovprepojenie"/>
            <w:rFonts w:asciiTheme="majorHAnsi" w:hAnsiTheme="majorHAnsi"/>
            <w:noProof/>
          </w:rPr>
          <w:t>3.2</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Individuálna a skupinová práca s klientmi</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_Toc486877226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16</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7" w:history="1">
        <w:r w:rsidR="00784459" w:rsidRPr="00D11EC6">
          <w:rPr>
            <w:rStyle w:val="Hypertextovprepojenie"/>
            <w:rFonts w:asciiTheme="majorHAnsi" w:hAnsiTheme="majorHAnsi"/>
            <w:noProof/>
          </w:rPr>
          <w:t>3.3</w:t>
        </w:r>
        <w:r w:rsidR="00784459" w:rsidRPr="00D11EC6">
          <w:rPr>
            <w:rFonts w:asciiTheme="majorHAnsi" w:eastAsiaTheme="minorEastAsia" w:hAnsiTheme="majorHAnsi" w:cstheme="minorBidi"/>
            <w:noProof/>
            <w:sz w:val="22"/>
            <w:szCs w:val="22"/>
            <w:lang w:val="en-US" w:eastAsia="en-US"/>
          </w:rPr>
          <w:tab/>
        </w:r>
        <w:r w:rsidR="00A20EAD">
          <w:rPr>
            <w:rStyle w:val="Hypertextovprepojenie"/>
            <w:rFonts w:asciiTheme="majorHAnsi" w:hAnsiTheme="majorHAnsi"/>
            <w:noProof/>
          </w:rPr>
          <w:t>Ošetrovateľské</w:t>
        </w:r>
        <w:r w:rsidR="00784459" w:rsidRPr="00D11EC6">
          <w:rPr>
            <w:rStyle w:val="Hypertextovprepojenie"/>
            <w:rFonts w:asciiTheme="majorHAnsi" w:hAnsiTheme="majorHAnsi"/>
            <w:noProof/>
          </w:rPr>
          <w:t xml:space="preserve"> služby</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_Toc486877227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18</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8" w:history="1">
        <w:r w:rsidR="00784459" w:rsidRPr="00D11EC6">
          <w:rPr>
            <w:rStyle w:val="Hypertextovprepojenie"/>
            <w:rFonts w:asciiTheme="majorHAnsi" w:hAnsiTheme="majorHAnsi"/>
            <w:noProof/>
          </w:rPr>
          <w:t>3.4</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Obslužné činnosti</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_Toc486877228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18</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29" w:history="1">
        <w:r w:rsidR="00784459" w:rsidRPr="00D11EC6">
          <w:rPr>
            <w:rStyle w:val="Hypertextovprepojenie"/>
            <w:rFonts w:asciiTheme="majorHAnsi" w:hAnsiTheme="majorHAnsi"/>
            <w:noProof/>
          </w:rPr>
          <w:t>3.5</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Ďalšie činnosti</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_Toc486877229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18</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30" w:history="1">
        <w:r w:rsidR="00784459" w:rsidRPr="00D11EC6">
          <w:rPr>
            <w:rStyle w:val="Hypertextovprepojenie"/>
            <w:rFonts w:asciiTheme="majorHAnsi" w:hAnsiTheme="majorHAnsi"/>
            <w:noProof/>
          </w:rPr>
          <w:t>3.6</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Nadštandardné služby</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_Toc486877230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19</w:t>
        </w:r>
        <w:r w:rsidR="00073BC6" w:rsidRPr="00D11EC6">
          <w:rPr>
            <w:rFonts w:asciiTheme="majorHAnsi" w:hAnsiTheme="majorHAnsi"/>
            <w:noProof/>
            <w:webHidden/>
          </w:rPr>
          <w:fldChar w:fldCharType="end"/>
        </w:r>
      </w:hyperlink>
    </w:p>
    <w:p w:rsidR="00784459" w:rsidRPr="00D11EC6" w:rsidRDefault="00CD5C58" w:rsidP="00D11EC6">
      <w:pPr>
        <w:pStyle w:val="Obsah2"/>
        <w:rPr>
          <w:rFonts w:asciiTheme="majorHAnsi" w:eastAsiaTheme="minorEastAsia" w:hAnsiTheme="majorHAnsi" w:cstheme="minorBidi"/>
          <w:noProof/>
          <w:sz w:val="22"/>
          <w:szCs w:val="22"/>
          <w:lang w:val="en-US" w:eastAsia="en-US"/>
        </w:rPr>
      </w:pPr>
      <w:hyperlink w:anchor="_Toc486877231" w:history="1">
        <w:r w:rsidR="00784459" w:rsidRPr="00D11EC6">
          <w:rPr>
            <w:rStyle w:val="Hypertextovprepojenie"/>
            <w:rFonts w:asciiTheme="majorHAnsi" w:hAnsiTheme="majorHAnsi"/>
            <w:noProof/>
          </w:rPr>
          <w:t>4</w:t>
        </w:r>
        <w:r w:rsidR="00784459" w:rsidRPr="00D11EC6">
          <w:rPr>
            <w:rFonts w:asciiTheme="majorHAnsi" w:eastAsiaTheme="minorEastAsia" w:hAnsiTheme="majorHAnsi" w:cstheme="minorBidi"/>
            <w:noProof/>
            <w:sz w:val="22"/>
            <w:szCs w:val="22"/>
            <w:lang w:val="en-US" w:eastAsia="en-US"/>
          </w:rPr>
          <w:tab/>
        </w:r>
        <w:r w:rsidR="00672D1A">
          <w:rPr>
            <w:rStyle w:val="Hypertextovprepojenie"/>
            <w:rFonts w:asciiTheme="majorHAnsi" w:hAnsiTheme="majorHAnsi"/>
            <w:noProof/>
          </w:rPr>
          <w:t>FINANČNÁ SITUÁCIA ZA ROK 2018</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_Toc486877231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20</w:t>
        </w:r>
        <w:r w:rsidR="00073BC6" w:rsidRPr="00D11EC6">
          <w:rPr>
            <w:rFonts w:asciiTheme="majorHAnsi" w:hAnsiTheme="majorHAnsi"/>
            <w:noProof/>
            <w:webHidden/>
          </w:rPr>
          <w:fldChar w:fldCharType="end"/>
        </w:r>
      </w:hyperlink>
    </w:p>
    <w:p w:rsidR="00784459" w:rsidRPr="00D11EC6" w:rsidRDefault="00CD5C58" w:rsidP="00D11EC6">
      <w:pPr>
        <w:pStyle w:val="Obsah3"/>
        <w:rPr>
          <w:rFonts w:asciiTheme="majorHAnsi" w:eastAsiaTheme="minorEastAsia" w:hAnsiTheme="majorHAnsi" w:cstheme="minorBidi"/>
          <w:noProof/>
          <w:sz w:val="22"/>
          <w:szCs w:val="22"/>
          <w:lang w:val="en-US" w:eastAsia="en-US"/>
        </w:rPr>
      </w:pPr>
      <w:hyperlink w:anchor="_Toc486877232" w:history="1">
        <w:r w:rsidR="00784459" w:rsidRPr="00D11EC6">
          <w:rPr>
            <w:rStyle w:val="Hypertextovprepojenie"/>
            <w:rFonts w:asciiTheme="majorHAnsi" w:hAnsiTheme="majorHAnsi"/>
            <w:noProof/>
          </w:rPr>
          <w:t>4.1</w:t>
        </w:r>
        <w:r w:rsidR="00784459" w:rsidRPr="00D11EC6">
          <w:rPr>
            <w:rFonts w:asciiTheme="majorHAnsi" w:eastAsiaTheme="minorEastAsia" w:hAnsiTheme="majorHAnsi" w:cstheme="minorBidi"/>
            <w:noProof/>
            <w:sz w:val="22"/>
            <w:szCs w:val="22"/>
            <w:lang w:val="en-US" w:eastAsia="en-US"/>
          </w:rPr>
          <w:tab/>
        </w:r>
        <w:r w:rsidR="00784459" w:rsidRPr="00D11EC6">
          <w:rPr>
            <w:rStyle w:val="Hypertextovprepojenie"/>
            <w:rFonts w:asciiTheme="majorHAnsi" w:hAnsiTheme="majorHAnsi"/>
            <w:noProof/>
          </w:rPr>
          <w:t>Prehľad o peňažných príjmoch a výdavkoch zariadenia</w:t>
        </w:r>
        <w:r w:rsidR="00784459" w:rsidRPr="00D11EC6">
          <w:rPr>
            <w:rFonts w:asciiTheme="majorHAnsi" w:hAnsiTheme="majorHAnsi"/>
            <w:noProof/>
            <w:webHidden/>
          </w:rPr>
          <w:tab/>
        </w:r>
        <w:r w:rsidR="00073BC6" w:rsidRPr="00D11EC6">
          <w:rPr>
            <w:rFonts w:asciiTheme="majorHAnsi" w:hAnsiTheme="majorHAnsi"/>
            <w:noProof/>
            <w:webHidden/>
          </w:rPr>
          <w:fldChar w:fldCharType="begin"/>
        </w:r>
        <w:r w:rsidR="00784459" w:rsidRPr="00D11EC6">
          <w:rPr>
            <w:rFonts w:asciiTheme="majorHAnsi" w:hAnsiTheme="majorHAnsi"/>
            <w:noProof/>
            <w:webHidden/>
          </w:rPr>
          <w:instrText xml:space="preserve"> PAGEREF _Toc486877232 \h </w:instrText>
        </w:r>
        <w:r w:rsidR="00073BC6" w:rsidRPr="00D11EC6">
          <w:rPr>
            <w:rFonts w:asciiTheme="majorHAnsi" w:hAnsiTheme="majorHAnsi"/>
            <w:noProof/>
            <w:webHidden/>
          </w:rPr>
        </w:r>
        <w:r w:rsidR="00073BC6" w:rsidRPr="00D11EC6">
          <w:rPr>
            <w:rFonts w:asciiTheme="majorHAnsi" w:hAnsiTheme="majorHAnsi"/>
            <w:noProof/>
            <w:webHidden/>
          </w:rPr>
          <w:fldChar w:fldCharType="separate"/>
        </w:r>
        <w:r>
          <w:rPr>
            <w:rFonts w:asciiTheme="majorHAnsi" w:hAnsiTheme="majorHAnsi"/>
            <w:noProof/>
            <w:webHidden/>
          </w:rPr>
          <w:t>21</w:t>
        </w:r>
        <w:r w:rsidR="00073BC6" w:rsidRPr="00D11EC6">
          <w:rPr>
            <w:rFonts w:asciiTheme="majorHAnsi" w:hAnsiTheme="majorHAnsi"/>
            <w:noProof/>
            <w:webHidden/>
          </w:rPr>
          <w:fldChar w:fldCharType="end"/>
        </w:r>
      </w:hyperlink>
    </w:p>
    <w:p w:rsidR="006C1B5F" w:rsidRPr="00D11EC6" w:rsidRDefault="00073BC6" w:rsidP="00D11EC6">
      <w:pPr>
        <w:pStyle w:val="Nadpis1"/>
        <w:rPr>
          <w:rFonts w:asciiTheme="majorHAnsi" w:hAnsiTheme="majorHAnsi"/>
        </w:rPr>
      </w:pPr>
      <w:r w:rsidRPr="00D11EC6">
        <w:rPr>
          <w:rFonts w:asciiTheme="majorHAnsi" w:hAnsiTheme="majorHAnsi"/>
        </w:rPr>
        <w:fldChar w:fldCharType="end"/>
      </w:r>
      <w:bookmarkEnd w:id="0"/>
    </w:p>
    <w:p w:rsidR="00784459" w:rsidRPr="00D11EC6" w:rsidRDefault="00784459" w:rsidP="00D11EC6">
      <w:pPr>
        <w:spacing w:after="0" w:line="360" w:lineRule="auto"/>
        <w:rPr>
          <w:rFonts w:asciiTheme="majorHAnsi" w:hAnsiTheme="majorHAnsi"/>
          <w:b/>
          <w:noProof/>
          <w:sz w:val="28"/>
          <w:szCs w:val="28"/>
          <w:u w:val="single"/>
        </w:rPr>
      </w:pPr>
      <w:r w:rsidRPr="00D11EC6">
        <w:rPr>
          <w:rFonts w:asciiTheme="majorHAnsi" w:hAnsiTheme="majorHAnsi"/>
          <w:b/>
          <w:noProof/>
          <w:sz w:val="28"/>
          <w:szCs w:val="28"/>
          <w:u w:val="single"/>
        </w:rPr>
        <w:t>Prílohy:</w:t>
      </w:r>
    </w:p>
    <w:p w:rsidR="00784459" w:rsidRPr="00CD0466" w:rsidRDefault="00CD0466"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sz w:val="28"/>
          <w:szCs w:val="28"/>
        </w:rPr>
        <w:t xml:space="preserve"> </w:t>
      </w:r>
      <w:r w:rsidR="00784459" w:rsidRPr="00CD0466">
        <w:rPr>
          <w:rFonts w:asciiTheme="majorHAnsi" w:hAnsiTheme="majorHAnsi"/>
          <w:noProof/>
        </w:rPr>
        <w:t>Správa nezávislého audítora</w:t>
      </w:r>
    </w:p>
    <w:p w:rsidR="00784459" w:rsidRPr="00CD0466" w:rsidRDefault="005A1CB5" w:rsidP="00CD0466">
      <w:pPr>
        <w:pStyle w:val="Odsekzoznamu"/>
        <w:numPr>
          <w:ilvl w:val="0"/>
          <w:numId w:val="12"/>
        </w:numPr>
        <w:spacing w:line="360" w:lineRule="auto"/>
        <w:rPr>
          <w:rFonts w:asciiTheme="majorHAnsi" w:hAnsiTheme="majorHAnsi"/>
          <w:noProof/>
        </w:rPr>
      </w:pPr>
      <w:r w:rsidRPr="00CD0466">
        <w:rPr>
          <w:rFonts w:asciiTheme="majorHAnsi" w:hAnsiTheme="majorHAnsi"/>
          <w:noProof/>
        </w:rPr>
        <w:t>Účtovná závierka k 31.12.20</w:t>
      </w:r>
      <w:r w:rsidR="00447F6E">
        <w:rPr>
          <w:rFonts w:asciiTheme="majorHAnsi" w:hAnsiTheme="majorHAnsi"/>
          <w:noProof/>
        </w:rPr>
        <w:t>20</w:t>
      </w:r>
      <w:r w:rsidR="00554076">
        <w:rPr>
          <w:rFonts w:asciiTheme="majorHAnsi" w:hAnsiTheme="majorHAnsi"/>
          <w:noProof/>
        </w:rPr>
        <w:t xml:space="preserve"> </w:t>
      </w:r>
      <w:r w:rsidR="00784459" w:rsidRPr="00CD0466">
        <w:rPr>
          <w:rFonts w:asciiTheme="majorHAnsi" w:hAnsiTheme="majorHAnsi"/>
          <w:noProof/>
        </w:rPr>
        <w:t>v plnom rozsahu</w:t>
      </w:r>
    </w:p>
    <w:p w:rsidR="00090B03" w:rsidRPr="00CD0466" w:rsidRDefault="00090B03" w:rsidP="00D11EC6">
      <w:pPr>
        <w:spacing w:after="0" w:line="360" w:lineRule="auto"/>
        <w:rPr>
          <w:rFonts w:asciiTheme="majorHAnsi" w:hAnsiTheme="majorHAnsi"/>
          <w:sz w:val="24"/>
          <w:szCs w:val="24"/>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090B03" w:rsidRDefault="00090B03" w:rsidP="00D11EC6">
      <w:pPr>
        <w:spacing w:after="0" w:line="360" w:lineRule="auto"/>
        <w:rPr>
          <w:rFonts w:asciiTheme="majorHAnsi" w:hAnsiTheme="majorHAnsi"/>
          <w:sz w:val="28"/>
          <w:szCs w:val="28"/>
        </w:rPr>
      </w:pPr>
    </w:p>
    <w:p w:rsidR="00CD0466" w:rsidRDefault="00CD0466" w:rsidP="00D11EC6">
      <w:pPr>
        <w:spacing w:after="0" w:line="360" w:lineRule="auto"/>
        <w:rPr>
          <w:rFonts w:asciiTheme="majorHAnsi" w:hAnsiTheme="majorHAnsi" w:cs="Times New Roman"/>
          <w:b/>
          <w:sz w:val="24"/>
          <w:szCs w:val="24"/>
        </w:rPr>
      </w:pPr>
    </w:p>
    <w:p w:rsidR="002B6BAF" w:rsidRPr="00090B03" w:rsidRDefault="002B6BAF" w:rsidP="00D11EC6">
      <w:pPr>
        <w:spacing w:after="0" w:line="360" w:lineRule="auto"/>
        <w:rPr>
          <w:rFonts w:asciiTheme="majorHAnsi" w:eastAsia="Times New Roman" w:hAnsiTheme="majorHAnsi" w:cs="Times New Roman"/>
          <w:bCs/>
          <w:sz w:val="28"/>
          <w:szCs w:val="28"/>
          <w:lang w:eastAsia="cs-CZ"/>
        </w:rPr>
      </w:pPr>
      <w:r w:rsidRPr="00D11EC6">
        <w:rPr>
          <w:rFonts w:asciiTheme="majorHAnsi" w:hAnsiTheme="majorHAnsi" w:cs="Times New Roman"/>
          <w:b/>
          <w:sz w:val="24"/>
          <w:szCs w:val="24"/>
        </w:rPr>
        <w:lastRenderedPageBreak/>
        <w:t>ÚVOD</w:t>
      </w:r>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p>
    <w:p w:rsidR="002B6BAF" w:rsidRPr="00D11EC6" w:rsidRDefault="009E129A"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ORLÍK </w:t>
      </w:r>
      <w:r w:rsidR="002B6BAF" w:rsidRPr="00D11EC6">
        <w:rPr>
          <w:rFonts w:asciiTheme="majorHAnsi" w:hAnsiTheme="majorHAnsi" w:cs="Times New Roman"/>
          <w:sz w:val="24"/>
          <w:szCs w:val="24"/>
        </w:rPr>
        <w:t>občianske združenie (ďalej len „</w:t>
      </w:r>
      <w:r w:rsidRPr="00D11EC6">
        <w:rPr>
          <w:rFonts w:asciiTheme="majorHAnsi" w:hAnsiTheme="majorHAnsi" w:cs="Times New Roman"/>
          <w:sz w:val="24"/>
          <w:szCs w:val="24"/>
        </w:rPr>
        <w:t>ORLÍK</w:t>
      </w:r>
      <w:r w:rsidR="002B6BAF" w:rsidRPr="00D11EC6">
        <w:rPr>
          <w:rFonts w:asciiTheme="majorHAnsi" w:hAnsiTheme="majorHAnsi" w:cs="Times New Roman"/>
          <w:sz w:val="24"/>
          <w:szCs w:val="24"/>
        </w:rPr>
        <w:t xml:space="preserve">“) so sídlom </w:t>
      </w:r>
      <w:r w:rsidRPr="00D11EC6">
        <w:rPr>
          <w:rFonts w:asciiTheme="majorHAnsi" w:hAnsiTheme="majorHAnsi" w:cs="Times New Roman"/>
          <w:sz w:val="24"/>
          <w:szCs w:val="24"/>
        </w:rPr>
        <w:t>Pri kúpalisku 1422, 951 31 Močenok</w:t>
      </w:r>
      <w:r w:rsidR="002B6BAF" w:rsidRPr="00D11EC6">
        <w:rPr>
          <w:rFonts w:asciiTheme="majorHAnsi" w:hAnsiTheme="majorHAnsi" w:cs="Times New Roman"/>
          <w:sz w:val="24"/>
          <w:szCs w:val="24"/>
        </w:rPr>
        <w:t>, je občianske z</w:t>
      </w:r>
      <w:r w:rsidRPr="00D11EC6">
        <w:rPr>
          <w:rFonts w:asciiTheme="majorHAnsi" w:hAnsiTheme="majorHAnsi" w:cs="Times New Roman"/>
          <w:sz w:val="24"/>
          <w:szCs w:val="24"/>
        </w:rPr>
        <w:t xml:space="preserve">druženie, ktoré </w:t>
      </w:r>
      <w:r w:rsidR="00981532" w:rsidRPr="00D11EC6">
        <w:rPr>
          <w:rFonts w:asciiTheme="majorHAnsi" w:hAnsiTheme="majorHAnsi" w:cs="Times New Roman"/>
          <w:sz w:val="24"/>
          <w:szCs w:val="24"/>
        </w:rPr>
        <w:t xml:space="preserve">svoju činnosť </w:t>
      </w:r>
      <w:r w:rsidR="00672D1A">
        <w:rPr>
          <w:rFonts w:asciiTheme="majorHAnsi" w:hAnsiTheme="majorHAnsi" w:cs="Times New Roman"/>
          <w:sz w:val="24"/>
          <w:szCs w:val="24"/>
        </w:rPr>
        <w:t>zahájilo</w:t>
      </w:r>
      <w:r w:rsidR="000E6436">
        <w:rPr>
          <w:rFonts w:asciiTheme="majorHAnsi" w:hAnsiTheme="majorHAnsi" w:cs="Times New Roman"/>
          <w:sz w:val="24"/>
          <w:szCs w:val="24"/>
        </w:rPr>
        <w:t xml:space="preserve"> dňa</w:t>
      </w:r>
      <w:r w:rsidR="00981532" w:rsidRPr="00D11EC6">
        <w:rPr>
          <w:rFonts w:asciiTheme="majorHAnsi" w:hAnsiTheme="majorHAnsi" w:cs="Times New Roman"/>
          <w:sz w:val="24"/>
          <w:szCs w:val="24"/>
        </w:rPr>
        <w:t xml:space="preserve"> 01. 10. 2015 </w:t>
      </w:r>
      <w:r w:rsidR="00090B03">
        <w:rPr>
          <w:rFonts w:asciiTheme="majorHAnsi" w:hAnsiTheme="majorHAnsi" w:cs="Times New Roman"/>
          <w:sz w:val="24"/>
          <w:szCs w:val="24"/>
        </w:rPr>
        <w:t>s cieľom: pomô</w:t>
      </w:r>
      <w:r w:rsidR="002B6BAF" w:rsidRPr="00D11EC6">
        <w:rPr>
          <w:rFonts w:asciiTheme="majorHAnsi" w:hAnsiTheme="majorHAnsi" w:cs="Times New Roman"/>
          <w:sz w:val="24"/>
          <w:szCs w:val="24"/>
        </w:rPr>
        <w:t>c</w:t>
      </w:r>
      <w:r w:rsidR="00090B03">
        <w:rPr>
          <w:rFonts w:asciiTheme="majorHAnsi" w:hAnsiTheme="majorHAnsi" w:cs="Times New Roman"/>
          <w:sz w:val="24"/>
          <w:szCs w:val="24"/>
        </w:rPr>
        <w:t>ť</w:t>
      </w:r>
      <w:r w:rsidR="002B6BAF" w:rsidRPr="00D11EC6">
        <w:rPr>
          <w:rFonts w:asciiTheme="majorHAnsi" w:hAnsiTheme="majorHAnsi" w:cs="Times New Roman"/>
          <w:sz w:val="24"/>
          <w:szCs w:val="24"/>
        </w:rPr>
        <w:t xml:space="preserve"> občanom v nepriaznivej so</w:t>
      </w:r>
      <w:r w:rsidR="00090B03">
        <w:rPr>
          <w:rFonts w:asciiTheme="majorHAnsi" w:hAnsiTheme="majorHAnsi" w:cs="Times New Roman"/>
          <w:sz w:val="24"/>
          <w:szCs w:val="24"/>
        </w:rPr>
        <w:t>ciálnej situácii, skvalitňovania</w:t>
      </w:r>
      <w:r w:rsidR="002B6BAF" w:rsidRPr="00D11EC6">
        <w:rPr>
          <w:rFonts w:asciiTheme="majorHAnsi" w:hAnsiTheme="majorHAnsi" w:cs="Times New Roman"/>
          <w:sz w:val="24"/>
          <w:szCs w:val="24"/>
        </w:rPr>
        <w:t xml:space="preserve"> sociálnych služieb a sociálneho prostredia</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a to najmä pre postihnutých a starších občanov</w:t>
      </w:r>
      <w:r w:rsidR="00090B03">
        <w:rPr>
          <w:rFonts w:asciiTheme="majorHAnsi" w:hAnsiTheme="majorHAnsi" w:cs="Times New Roman"/>
          <w:sz w:val="24"/>
          <w:szCs w:val="24"/>
        </w:rPr>
        <w:t>, ďalej pomô</w:t>
      </w:r>
      <w:r w:rsidRPr="00D11EC6">
        <w:rPr>
          <w:rFonts w:asciiTheme="majorHAnsi" w:hAnsiTheme="majorHAnsi" w:cs="Times New Roman"/>
          <w:sz w:val="24"/>
          <w:szCs w:val="24"/>
        </w:rPr>
        <w:t>c</w:t>
      </w:r>
      <w:r w:rsidR="00090B03">
        <w:rPr>
          <w:rFonts w:asciiTheme="majorHAnsi" w:hAnsiTheme="majorHAnsi" w:cs="Times New Roman"/>
          <w:sz w:val="24"/>
          <w:szCs w:val="24"/>
        </w:rPr>
        <w:t xml:space="preserve">ť rodinám, </w:t>
      </w:r>
      <w:r w:rsidR="002B6BAF" w:rsidRPr="00D11EC6">
        <w:rPr>
          <w:rFonts w:asciiTheme="majorHAnsi" w:hAnsiTheme="majorHAnsi" w:cs="Times New Roman"/>
          <w:sz w:val="24"/>
          <w:szCs w:val="24"/>
        </w:rPr>
        <w:t>zariadeniam</w:t>
      </w:r>
      <w:r w:rsidR="00090B03">
        <w:rPr>
          <w:rFonts w:asciiTheme="majorHAnsi" w:hAnsiTheme="majorHAnsi" w:cs="Times New Roman"/>
          <w:sz w:val="24"/>
          <w:szCs w:val="24"/>
        </w:rPr>
        <w:t>,</w:t>
      </w:r>
      <w:r w:rsidR="002B6BAF" w:rsidRPr="00D11EC6">
        <w:rPr>
          <w:rFonts w:asciiTheme="majorHAnsi" w:hAnsiTheme="majorHAnsi" w:cs="Times New Roman"/>
          <w:sz w:val="24"/>
          <w:szCs w:val="24"/>
        </w:rPr>
        <w:t xml:space="preserve"> ktoré poskytujú sociálne a zdravotné služby, občanom so zmenenou pracovnou schopnosťou a ťažko zdravotne </w:t>
      </w:r>
      <w:r w:rsidRPr="00D11EC6">
        <w:rPr>
          <w:rFonts w:asciiTheme="majorHAnsi" w:hAnsiTheme="majorHAnsi" w:cs="Times New Roman"/>
          <w:sz w:val="24"/>
          <w:szCs w:val="24"/>
        </w:rPr>
        <w:t>postihnutým.</w:t>
      </w:r>
    </w:p>
    <w:p w:rsidR="00090B03" w:rsidRDefault="000D5C00" w:rsidP="00090B03">
      <w:pPr>
        <w:autoSpaceDE w:val="0"/>
        <w:autoSpaceDN w:val="0"/>
        <w:adjustRightInd w:val="0"/>
        <w:spacing w:after="0" w:line="360" w:lineRule="auto"/>
        <w:jc w:val="center"/>
        <w:rPr>
          <w:rFonts w:asciiTheme="majorHAnsi" w:hAnsiTheme="majorHAnsi" w:cs="Times New Roman"/>
          <w:color w:val="FF0000"/>
          <w:sz w:val="24"/>
          <w:szCs w:val="24"/>
        </w:rPr>
      </w:pPr>
      <w:r>
        <w:rPr>
          <w:rFonts w:asciiTheme="majorHAnsi" w:hAnsiTheme="majorHAnsi" w:cs="Times New Roman"/>
          <w:noProof/>
          <w:color w:val="FF0000"/>
          <w:sz w:val="24"/>
          <w:szCs w:val="24"/>
        </w:rPr>
        <w:drawing>
          <wp:inline distT="0" distB="0" distL="0" distR="0">
            <wp:extent cx="5448300" cy="394246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5_10063610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52751" cy="3945680"/>
                    </a:xfrm>
                    <a:prstGeom prst="rect">
                      <a:avLst/>
                    </a:prstGeom>
                  </pic:spPr>
                </pic:pic>
              </a:graphicData>
            </a:graphic>
          </wp:inline>
        </w:drawing>
      </w:r>
    </w:p>
    <w:p w:rsidR="00090B03" w:rsidRDefault="00090B03" w:rsidP="00F33C66">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„Staňte sa aj Vy súčasťou našej rodiny. My Vám zabezpečíme rozprávkovú jeseň života s pocitom istoty a rodinnej atmosféry</w:t>
      </w:r>
      <w:r w:rsidR="00F33C66">
        <w:rPr>
          <w:rFonts w:ascii="Times New Roman" w:hAnsi="Times New Roman" w:cs="Times New Roman"/>
          <w:i/>
          <w:sz w:val="24"/>
          <w:szCs w:val="24"/>
        </w:rPr>
        <w:t>.</w:t>
      </w:r>
      <w:r>
        <w:rPr>
          <w:rFonts w:ascii="Times New Roman" w:hAnsi="Times New Roman" w:cs="Times New Roman"/>
          <w:i/>
          <w:sz w:val="24"/>
          <w:szCs w:val="24"/>
        </w:rPr>
        <w:t>“</w:t>
      </w:r>
    </w:p>
    <w:p w:rsidR="00090B03" w:rsidRDefault="00090B03" w:rsidP="00090B03">
      <w:pPr>
        <w:autoSpaceDE w:val="0"/>
        <w:autoSpaceDN w:val="0"/>
        <w:adjustRightInd w:val="0"/>
        <w:spacing w:after="0" w:line="360" w:lineRule="auto"/>
        <w:jc w:val="center"/>
        <w:rPr>
          <w:rFonts w:asciiTheme="majorHAnsi" w:hAnsiTheme="majorHAnsi" w:cs="Times New Roman"/>
          <w:color w:val="FF0000"/>
          <w:sz w:val="24"/>
          <w:szCs w:val="24"/>
        </w:rPr>
      </w:pPr>
    </w:p>
    <w:p w:rsidR="002B6BAF" w:rsidRPr="00D11EC6" w:rsidRDefault="009E129A" w:rsidP="00D11EC6">
      <w:p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ORLÍK občianske združenie </w:t>
      </w:r>
      <w:r w:rsidR="002B6BAF" w:rsidRPr="00D11EC6">
        <w:rPr>
          <w:rFonts w:asciiTheme="majorHAnsi" w:hAnsiTheme="majorHAnsi" w:cs="Times New Roman"/>
          <w:color w:val="231F20"/>
          <w:sz w:val="24"/>
          <w:szCs w:val="24"/>
        </w:rPr>
        <w:t xml:space="preserve"> bolo zriadené za účelom:</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prihliadať na individuálne potreby prijímateľa sociálnej služby,</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aktivizovať prijímateľa sociálnej služby podľa jeho schopností a možností,</w:t>
      </w:r>
    </w:p>
    <w:p w:rsidR="002B6BAF" w:rsidRPr="00D11EC6" w:rsidRDefault="002B6BAF" w:rsidP="00D11EC6">
      <w:pPr>
        <w:numPr>
          <w:ilvl w:val="0"/>
          <w:numId w:val="2"/>
        </w:numPr>
        <w:autoSpaceDE w:val="0"/>
        <w:autoSpaceDN w:val="0"/>
        <w:adjustRightInd w:val="0"/>
        <w:spacing w:after="0" w:line="360" w:lineRule="auto"/>
        <w:rPr>
          <w:rFonts w:asciiTheme="majorHAnsi" w:hAnsiTheme="majorHAnsi" w:cs="Times New Roman"/>
          <w:color w:val="231F20"/>
          <w:sz w:val="24"/>
          <w:szCs w:val="24"/>
        </w:rPr>
      </w:pPr>
      <w:r w:rsidRPr="00D11EC6">
        <w:rPr>
          <w:rFonts w:asciiTheme="majorHAnsi" w:hAnsiTheme="majorHAnsi" w:cs="Times New Roman"/>
          <w:color w:val="231F20"/>
          <w:sz w:val="24"/>
          <w:szCs w:val="24"/>
        </w:rPr>
        <w:t>poskytovať sociálnu službu na odbornej úrovni,</w:t>
      </w:r>
    </w:p>
    <w:p w:rsidR="00F33C66" w:rsidRDefault="002B6BAF" w:rsidP="00F33C66">
      <w:pPr>
        <w:numPr>
          <w:ilvl w:val="0"/>
          <w:numId w:val="2"/>
        </w:numPr>
        <w:autoSpaceDE w:val="0"/>
        <w:autoSpaceDN w:val="0"/>
        <w:adjustRightInd w:val="0"/>
        <w:spacing w:after="0" w:line="360" w:lineRule="auto"/>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spolupracovať s rodinou, obcou a komunitou pri utváraní podmienok na návrat prijímateľa sociálnej služby poskytovanej v zariadení s celoročnou pobytovou formou do prirodzeného rodinného prostredia alebo </w:t>
      </w:r>
      <w:proofErr w:type="spellStart"/>
      <w:r w:rsidRPr="00D11EC6">
        <w:rPr>
          <w:rFonts w:asciiTheme="majorHAnsi" w:hAnsiTheme="majorHAnsi" w:cs="Times New Roman"/>
          <w:color w:val="231F20"/>
          <w:sz w:val="24"/>
          <w:szCs w:val="24"/>
        </w:rPr>
        <w:t>komunitného</w:t>
      </w:r>
      <w:proofErr w:type="spellEnd"/>
      <w:r w:rsidRPr="00D11EC6">
        <w:rPr>
          <w:rFonts w:asciiTheme="majorHAnsi" w:hAnsiTheme="majorHAnsi" w:cs="Times New Roman"/>
          <w:color w:val="231F20"/>
          <w:sz w:val="24"/>
          <w:szCs w:val="24"/>
        </w:rPr>
        <w:t xml:space="preserve"> prostredia a </w:t>
      </w:r>
      <w:r w:rsidRPr="00D11EC6">
        <w:rPr>
          <w:rFonts w:asciiTheme="majorHAnsi" w:hAnsiTheme="majorHAnsi" w:cs="Times New Roman"/>
          <w:color w:val="231F20"/>
          <w:sz w:val="24"/>
          <w:szCs w:val="24"/>
        </w:rPr>
        <w:lastRenderedPageBreak/>
        <w:t>to so súhlasom prijímateľa sociálnej služby a pri rešpektovaní jeho osobných cieľov, potrieb, schopností a zdravotného stavu.</w:t>
      </w:r>
    </w:p>
    <w:p w:rsidR="002B6BAF" w:rsidRPr="00F33C66" w:rsidRDefault="002B6BAF" w:rsidP="00F33C6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F33C66">
        <w:rPr>
          <w:rFonts w:asciiTheme="majorHAnsi" w:hAnsiTheme="majorHAnsi" w:cs="Times New Roman"/>
          <w:sz w:val="24"/>
          <w:szCs w:val="24"/>
        </w:rPr>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rehabilitácia, </w:t>
      </w:r>
      <w:proofErr w:type="spellStart"/>
      <w:r w:rsidR="009211CB" w:rsidRPr="00F33C66">
        <w:rPr>
          <w:rFonts w:asciiTheme="majorHAnsi" w:hAnsiTheme="majorHAnsi" w:cs="Times New Roman"/>
          <w:sz w:val="24"/>
          <w:szCs w:val="24"/>
        </w:rPr>
        <w:t>psychosociálna</w:t>
      </w:r>
      <w:proofErr w:type="spellEnd"/>
      <w:r w:rsidR="009211CB" w:rsidRPr="00F33C66">
        <w:rPr>
          <w:rFonts w:asciiTheme="majorHAnsi" w:hAnsiTheme="majorHAnsi" w:cs="Times New Roman"/>
          <w:sz w:val="24"/>
          <w:szCs w:val="24"/>
        </w:rPr>
        <w:t xml:space="preserve"> rehabilitácia</w:t>
      </w:r>
      <w:r w:rsidRPr="00F33C66">
        <w:rPr>
          <w:rFonts w:asciiTheme="majorHAnsi" w:hAnsiTheme="majorHAnsi" w:cs="Times New Roman"/>
          <w:sz w:val="24"/>
          <w:szCs w:val="24"/>
        </w:rPr>
        <w:t>, sociálne poradenstvo, rodinné poradenstvo, duchovné činnosti a podobne.</w:t>
      </w:r>
    </w:p>
    <w:p w:rsidR="002B6BAF" w:rsidRDefault="009E129A"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Klienti zariadenia ORLÍK </w:t>
      </w:r>
      <w:r w:rsidR="002B6BAF" w:rsidRPr="00D11EC6">
        <w:rPr>
          <w:rFonts w:asciiTheme="majorHAnsi" w:hAnsiTheme="majorHAnsi" w:cs="Times New Roman"/>
          <w:sz w:val="24"/>
          <w:szCs w:val="24"/>
        </w:rPr>
        <w:t xml:space="preserve"> využívajú služby kaderníka a pedikéra. Na spríjemnenie voľného času ponúkame individuálne masáže, </w:t>
      </w:r>
      <w:r w:rsidR="00291A1D">
        <w:rPr>
          <w:rFonts w:asciiTheme="majorHAnsi" w:hAnsiTheme="majorHAnsi" w:cs="Times New Roman"/>
          <w:sz w:val="24"/>
          <w:szCs w:val="24"/>
        </w:rPr>
        <w:t>magnetoterapiu,</w:t>
      </w:r>
      <w:r w:rsidR="000F4BDA">
        <w:rPr>
          <w:rFonts w:asciiTheme="majorHAnsi" w:hAnsiTheme="majorHAnsi" w:cs="Times New Roman"/>
          <w:sz w:val="24"/>
          <w:szCs w:val="24"/>
        </w:rPr>
        <w:t xml:space="preserve"> parafínové zábaly,</w:t>
      </w:r>
      <w:r w:rsidR="00291A1D">
        <w:rPr>
          <w:rFonts w:asciiTheme="majorHAnsi" w:hAnsiTheme="majorHAnsi" w:cs="Times New Roman"/>
          <w:sz w:val="24"/>
          <w:szCs w:val="24"/>
        </w:rPr>
        <w:t xml:space="preserve"> </w:t>
      </w:r>
      <w:r w:rsidR="002B6BAF" w:rsidRPr="00D11EC6">
        <w:rPr>
          <w:rFonts w:asciiTheme="majorHAnsi" w:hAnsiTheme="majorHAnsi" w:cs="Times New Roman"/>
          <w:sz w:val="24"/>
          <w:szCs w:val="24"/>
        </w:rPr>
        <w:t>kreatí</w:t>
      </w:r>
      <w:r w:rsidR="008A4292">
        <w:rPr>
          <w:rFonts w:asciiTheme="majorHAnsi" w:hAnsiTheme="majorHAnsi" w:cs="Times New Roman"/>
          <w:sz w:val="24"/>
          <w:szCs w:val="24"/>
        </w:rPr>
        <w:t xml:space="preserve">vne činnosti, </w:t>
      </w:r>
      <w:r w:rsidR="00944545" w:rsidRPr="00D11EC6">
        <w:rPr>
          <w:rFonts w:asciiTheme="majorHAnsi" w:hAnsiTheme="majorHAnsi" w:cs="Times New Roman"/>
          <w:sz w:val="24"/>
          <w:szCs w:val="24"/>
        </w:rPr>
        <w:t>posedenia pri príležitosti osláv narodenín a menín klientov.</w:t>
      </w:r>
    </w:p>
    <w:p w:rsidR="002A5660" w:rsidRDefault="002A5660" w:rsidP="00D11EC6">
      <w:pPr>
        <w:autoSpaceDE w:val="0"/>
        <w:autoSpaceDN w:val="0"/>
        <w:adjustRightInd w:val="0"/>
        <w:spacing w:after="0" w:line="360" w:lineRule="auto"/>
        <w:ind w:firstLine="708"/>
        <w:jc w:val="both"/>
        <w:rPr>
          <w:rFonts w:asciiTheme="majorHAnsi" w:hAnsiTheme="majorHAnsi" w:cs="Times New Roman"/>
          <w:sz w:val="24"/>
          <w:szCs w:val="24"/>
        </w:rPr>
      </w:pPr>
    </w:p>
    <w:p w:rsidR="00CD0466" w:rsidRDefault="00CD0466" w:rsidP="00D11EC6">
      <w:pPr>
        <w:autoSpaceDE w:val="0"/>
        <w:autoSpaceDN w:val="0"/>
        <w:adjustRightInd w:val="0"/>
        <w:spacing w:after="0" w:line="360" w:lineRule="auto"/>
        <w:ind w:firstLine="708"/>
        <w:jc w:val="both"/>
        <w:rPr>
          <w:rFonts w:asciiTheme="majorHAnsi" w:hAnsiTheme="majorHAnsi" w:cs="Times New Roman"/>
          <w:sz w:val="24"/>
          <w:szCs w:val="24"/>
        </w:rPr>
      </w:pPr>
    </w:p>
    <w:p w:rsidR="00F33C66" w:rsidRPr="002A5660" w:rsidRDefault="00CC40DB" w:rsidP="00622EFE">
      <w:pPr>
        <w:autoSpaceDE w:val="0"/>
        <w:autoSpaceDN w:val="0"/>
        <w:adjustRightInd w:val="0"/>
        <w:spacing w:after="0" w:line="360" w:lineRule="auto"/>
        <w:ind w:firstLine="708"/>
        <w:jc w:val="center"/>
        <w:rPr>
          <w:rFonts w:asciiTheme="majorHAnsi" w:hAnsiTheme="majorHAnsi" w:cs="Times New Roman"/>
          <w:b/>
          <w:i/>
          <w:color w:val="0070C0"/>
          <w:sz w:val="24"/>
          <w:szCs w:val="24"/>
        </w:rPr>
      </w:pPr>
      <w:r w:rsidRPr="002A5660">
        <w:rPr>
          <w:rFonts w:asciiTheme="majorHAnsi" w:hAnsiTheme="majorHAnsi" w:cs="Times New Roman"/>
          <w:b/>
          <w:i/>
          <w:sz w:val="32"/>
          <w:szCs w:val="32"/>
        </w:rPr>
        <w:t>Fašiangy 2020</w:t>
      </w:r>
      <w:r w:rsidR="002A5660">
        <w:rPr>
          <w:rFonts w:asciiTheme="majorHAnsi" w:hAnsiTheme="majorHAnsi" w:cs="Times New Roman"/>
          <w:b/>
          <w:i/>
          <w:sz w:val="24"/>
          <w:szCs w:val="24"/>
        </w:rPr>
        <w:t xml:space="preserve"> </w:t>
      </w:r>
    </w:p>
    <w:p w:rsidR="000D5C00" w:rsidRPr="00EF47F4" w:rsidRDefault="000D5C00" w:rsidP="00622EFE">
      <w:pPr>
        <w:autoSpaceDE w:val="0"/>
        <w:autoSpaceDN w:val="0"/>
        <w:adjustRightInd w:val="0"/>
        <w:spacing w:after="0" w:line="360" w:lineRule="auto"/>
        <w:ind w:firstLine="708"/>
        <w:jc w:val="center"/>
        <w:rPr>
          <w:rFonts w:asciiTheme="majorHAnsi" w:hAnsiTheme="majorHAnsi" w:cs="Times New Roman"/>
          <w:b/>
          <w:i/>
          <w:color w:val="FF0000"/>
          <w:sz w:val="24"/>
          <w:szCs w:val="24"/>
        </w:rPr>
      </w:pPr>
    </w:p>
    <w:p w:rsidR="00F33C66" w:rsidRDefault="00125044" w:rsidP="008B040C">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3476625" cy="2606842"/>
            <wp:effectExtent l="0" t="0" r="0" b="0"/>
            <wp:docPr id="22" name="Obrázok 22" descr="G:\FOTOGRAFIE\FAŠIANGY 2017\IMG_20170216_1037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FOTOGRAFIE\FAŠIANGY 2017\IMG_20170216_10373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81230" cy="2610295"/>
                    </a:xfrm>
                    <a:prstGeom prst="rect">
                      <a:avLst/>
                    </a:prstGeom>
                    <a:noFill/>
                    <a:ln>
                      <a:noFill/>
                    </a:ln>
                  </pic:spPr>
                </pic:pic>
              </a:graphicData>
            </a:graphic>
          </wp:inline>
        </w:drawing>
      </w:r>
    </w:p>
    <w:p w:rsidR="000D5C00" w:rsidRDefault="000D5C00" w:rsidP="008B040C">
      <w:pPr>
        <w:autoSpaceDE w:val="0"/>
        <w:autoSpaceDN w:val="0"/>
        <w:adjustRightInd w:val="0"/>
        <w:spacing w:after="0" w:line="360" w:lineRule="auto"/>
        <w:ind w:firstLine="708"/>
        <w:jc w:val="center"/>
        <w:rPr>
          <w:rFonts w:asciiTheme="majorHAnsi" w:hAnsiTheme="majorHAnsi" w:cs="Times New Roman"/>
          <w:sz w:val="24"/>
          <w:szCs w:val="24"/>
        </w:rPr>
      </w:pPr>
    </w:p>
    <w:p w:rsidR="00F33C66" w:rsidRDefault="002B6BAF" w:rsidP="00F33C6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Možné sú aj činnosti mimo zariadenia, ako kultúrne podujatia, výlety,</w:t>
      </w:r>
      <w:r w:rsidR="009211CB" w:rsidRPr="00D11EC6">
        <w:rPr>
          <w:rFonts w:asciiTheme="majorHAnsi" w:hAnsiTheme="majorHAnsi" w:cs="Times New Roman"/>
          <w:sz w:val="24"/>
          <w:szCs w:val="24"/>
        </w:rPr>
        <w:t xml:space="preserve"> návštevy lokalitných z</w:t>
      </w:r>
      <w:r w:rsidR="005A1CB5" w:rsidRPr="00D11EC6">
        <w:rPr>
          <w:rFonts w:asciiTheme="majorHAnsi" w:hAnsiTheme="majorHAnsi" w:cs="Times New Roman"/>
          <w:sz w:val="24"/>
          <w:szCs w:val="24"/>
        </w:rPr>
        <w:t>aujímavých miest /</w:t>
      </w:r>
      <w:r w:rsidR="00291A1D">
        <w:rPr>
          <w:rFonts w:asciiTheme="majorHAnsi" w:hAnsiTheme="majorHAnsi" w:cs="Times New Roman"/>
          <w:sz w:val="24"/>
          <w:szCs w:val="24"/>
        </w:rPr>
        <w:t>soľná jaskyňa, výstavy, múzeá, divadlo</w:t>
      </w:r>
      <w:r w:rsidR="00C11B38">
        <w:rPr>
          <w:rFonts w:asciiTheme="majorHAnsi" w:hAnsiTheme="majorHAnsi" w:cs="Times New Roman"/>
          <w:sz w:val="24"/>
          <w:szCs w:val="24"/>
        </w:rPr>
        <w:t>/.</w:t>
      </w:r>
      <w:r w:rsidR="002A5660">
        <w:rPr>
          <w:rFonts w:asciiTheme="majorHAnsi" w:hAnsiTheme="majorHAnsi" w:cs="Times New Roman"/>
          <w:sz w:val="24"/>
          <w:szCs w:val="24"/>
        </w:rPr>
        <w:t xml:space="preserve"> </w:t>
      </w:r>
    </w:p>
    <w:p w:rsidR="002A5660" w:rsidRPr="002A5660" w:rsidRDefault="002A5660" w:rsidP="00F33C66">
      <w:pPr>
        <w:autoSpaceDE w:val="0"/>
        <w:autoSpaceDN w:val="0"/>
        <w:adjustRightInd w:val="0"/>
        <w:spacing w:after="0" w:line="360" w:lineRule="auto"/>
        <w:ind w:firstLine="708"/>
        <w:jc w:val="both"/>
        <w:rPr>
          <w:rFonts w:asciiTheme="majorHAnsi" w:hAnsiTheme="majorHAnsi" w:cs="Times New Roman"/>
          <w:b/>
          <w:i/>
          <w:color w:val="0070C0"/>
          <w:sz w:val="28"/>
          <w:szCs w:val="28"/>
        </w:rPr>
      </w:pPr>
      <w:r w:rsidRPr="002A5660">
        <w:rPr>
          <w:rFonts w:asciiTheme="majorHAnsi" w:hAnsiTheme="majorHAnsi" w:cs="Times New Roman"/>
          <w:b/>
          <w:i/>
          <w:color w:val="0070C0"/>
          <w:sz w:val="28"/>
          <w:szCs w:val="28"/>
        </w:rPr>
        <w:t>V roku 2020 boli</w:t>
      </w:r>
      <w:r w:rsidR="00CD5C58">
        <w:rPr>
          <w:rFonts w:asciiTheme="majorHAnsi" w:hAnsiTheme="majorHAnsi" w:cs="Times New Roman"/>
          <w:b/>
          <w:i/>
          <w:color w:val="0070C0"/>
          <w:sz w:val="28"/>
          <w:szCs w:val="28"/>
        </w:rPr>
        <w:t xml:space="preserve"> tieto aktivity</w:t>
      </w:r>
      <w:bookmarkStart w:id="1" w:name="_GoBack"/>
      <w:bookmarkEnd w:id="1"/>
      <w:r w:rsidRPr="002A5660">
        <w:rPr>
          <w:rFonts w:asciiTheme="majorHAnsi" w:hAnsiTheme="majorHAnsi" w:cs="Times New Roman"/>
          <w:b/>
          <w:i/>
          <w:color w:val="0070C0"/>
          <w:sz w:val="28"/>
          <w:szCs w:val="28"/>
        </w:rPr>
        <w:t xml:space="preserve"> zakázané z dôvodu výskytu ochorenia COVID – 19.</w:t>
      </w:r>
    </w:p>
    <w:p w:rsidR="004E7F42" w:rsidRDefault="004E7F42" w:rsidP="00F33C66">
      <w:pPr>
        <w:autoSpaceDE w:val="0"/>
        <w:autoSpaceDN w:val="0"/>
        <w:adjustRightInd w:val="0"/>
        <w:spacing w:after="0" w:line="360" w:lineRule="auto"/>
        <w:ind w:firstLine="708"/>
        <w:jc w:val="both"/>
        <w:rPr>
          <w:rFonts w:asciiTheme="majorHAnsi" w:hAnsiTheme="majorHAnsi" w:cs="Times New Roman"/>
          <w:sz w:val="24"/>
          <w:szCs w:val="24"/>
        </w:rPr>
      </w:pPr>
    </w:p>
    <w:p w:rsidR="00215D80" w:rsidRDefault="00215D80" w:rsidP="00F33C66">
      <w:pPr>
        <w:autoSpaceDE w:val="0"/>
        <w:autoSpaceDN w:val="0"/>
        <w:adjustRightInd w:val="0"/>
        <w:spacing w:after="0" w:line="360" w:lineRule="auto"/>
        <w:ind w:firstLine="708"/>
        <w:jc w:val="both"/>
        <w:rPr>
          <w:rFonts w:asciiTheme="majorHAnsi" w:hAnsiTheme="majorHAnsi" w:cs="Times New Roman"/>
          <w:sz w:val="24"/>
          <w:szCs w:val="24"/>
        </w:rPr>
      </w:pPr>
    </w:p>
    <w:p w:rsidR="00215D80" w:rsidRDefault="00215D80" w:rsidP="00215D80">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lastRenderedPageBreak/>
        <w:drawing>
          <wp:inline distT="0" distB="0" distL="0" distR="0">
            <wp:extent cx="4324350" cy="2693194"/>
            <wp:effectExtent l="0" t="0" r="0" b="0"/>
            <wp:docPr id="59" name="Obrázo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511_14460166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26743" cy="2694684"/>
                    </a:xfrm>
                    <a:prstGeom prst="rect">
                      <a:avLst/>
                    </a:prstGeom>
                  </pic:spPr>
                </pic:pic>
              </a:graphicData>
            </a:graphic>
          </wp:inline>
        </w:drawing>
      </w:r>
    </w:p>
    <w:p w:rsidR="00215D80" w:rsidRDefault="00215D80" w:rsidP="00215D80">
      <w:pPr>
        <w:autoSpaceDE w:val="0"/>
        <w:autoSpaceDN w:val="0"/>
        <w:adjustRightInd w:val="0"/>
        <w:spacing w:after="0" w:line="360" w:lineRule="auto"/>
        <w:ind w:firstLine="708"/>
        <w:jc w:val="center"/>
        <w:rPr>
          <w:rFonts w:asciiTheme="majorHAnsi" w:hAnsiTheme="majorHAnsi" w:cs="Times New Roman"/>
          <w:b/>
          <w:i/>
          <w:sz w:val="28"/>
          <w:szCs w:val="28"/>
        </w:rPr>
      </w:pPr>
      <w:r w:rsidRPr="002A5660">
        <w:rPr>
          <w:rFonts w:asciiTheme="majorHAnsi" w:hAnsiTheme="majorHAnsi" w:cs="Times New Roman"/>
          <w:b/>
          <w:i/>
          <w:sz w:val="28"/>
          <w:szCs w:val="28"/>
        </w:rPr>
        <w:t>8. marec Medzinárodný deň žien</w:t>
      </w:r>
    </w:p>
    <w:p w:rsidR="002A5660" w:rsidRPr="002A5660" w:rsidRDefault="002A5660" w:rsidP="00215D80">
      <w:pPr>
        <w:autoSpaceDE w:val="0"/>
        <w:autoSpaceDN w:val="0"/>
        <w:adjustRightInd w:val="0"/>
        <w:spacing w:after="0" w:line="360" w:lineRule="auto"/>
        <w:ind w:firstLine="708"/>
        <w:jc w:val="center"/>
        <w:rPr>
          <w:rFonts w:asciiTheme="majorHAnsi" w:hAnsiTheme="majorHAnsi" w:cs="Times New Roman"/>
          <w:b/>
          <w:i/>
          <w:color w:val="0070C0"/>
          <w:sz w:val="28"/>
          <w:szCs w:val="28"/>
        </w:rPr>
      </w:pPr>
      <w:r>
        <w:rPr>
          <w:rFonts w:asciiTheme="majorHAnsi" w:hAnsiTheme="majorHAnsi" w:cs="Times New Roman"/>
          <w:b/>
          <w:i/>
          <w:color w:val="0070C0"/>
          <w:sz w:val="28"/>
          <w:szCs w:val="28"/>
        </w:rPr>
        <w:t>Posledná hromadná aktivita v roku 2020 z dôvodu zhoršenia epidemiologickej situácie na Slovensku</w:t>
      </w:r>
    </w:p>
    <w:p w:rsidR="000D5C00" w:rsidRDefault="000D5C00" w:rsidP="00F33C66">
      <w:pPr>
        <w:autoSpaceDE w:val="0"/>
        <w:autoSpaceDN w:val="0"/>
        <w:adjustRightInd w:val="0"/>
        <w:spacing w:after="0" w:line="360" w:lineRule="auto"/>
        <w:ind w:firstLine="708"/>
        <w:jc w:val="both"/>
        <w:rPr>
          <w:rFonts w:asciiTheme="majorHAnsi" w:hAnsiTheme="majorHAnsi" w:cs="Times New Roman"/>
          <w:sz w:val="24"/>
          <w:szCs w:val="24"/>
        </w:rPr>
      </w:pPr>
    </w:p>
    <w:p w:rsidR="002A5660" w:rsidRDefault="002A5660" w:rsidP="00F33C66">
      <w:pPr>
        <w:autoSpaceDE w:val="0"/>
        <w:autoSpaceDN w:val="0"/>
        <w:adjustRightInd w:val="0"/>
        <w:spacing w:after="0" w:line="360" w:lineRule="auto"/>
        <w:ind w:firstLine="708"/>
        <w:jc w:val="both"/>
        <w:rPr>
          <w:rFonts w:asciiTheme="majorHAnsi" w:hAnsiTheme="majorHAnsi" w:cs="Times New Roman"/>
          <w:b/>
          <w:i/>
          <w:sz w:val="24"/>
          <w:szCs w:val="24"/>
        </w:rPr>
      </w:pPr>
    </w:p>
    <w:p w:rsidR="002A5660" w:rsidRDefault="002A5660" w:rsidP="00F33C66">
      <w:pPr>
        <w:autoSpaceDE w:val="0"/>
        <w:autoSpaceDN w:val="0"/>
        <w:adjustRightInd w:val="0"/>
        <w:spacing w:after="0" w:line="360" w:lineRule="auto"/>
        <w:ind w:firstLine="708"/>
        <w:jc w:val="both"/>
        <w:rPr>
          <w:rFonts w:asciiTheme="majorHAnsi" w:hAnsiTheme="majorHAnsi" w:cs="Times New Roman"/>
          <w:b/>
          <w:i/>
          <w:sz w:val="24"/>
          <w:szCs w:val="24"/>
        </w:rPr>
      </w:pPr>
    </w:p>
    <w:p w:rsidR="002B6BAF" w:rsidRDefault="008A4292" w:rsidP="00F33C6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P</w:t>
      </w:r>
      <w:r w:rsidR="002B6BAF" w:rsidRPr="00D11EC6">
        <w:rPr>
          <w:rFonts w:asciiTheme="majorHAnsi" w:hAnsiTheme="majorHAnsi" w:cs="Times New Roman"/>
          <w:sz w:val="24"/>
          <w:szCs w:val="24"/>
        </w:rPr>
        <w:t>ri všetkých našich spoločných činnostiach sú pre nás prioritou význam slov: dôstojnosť, úcta, priateľské prostredie, všestranná odborná starostlivosť, individuálny prístup, ohľaduplný odborný personál, vždy s úsmevom, návštevy vítané</w:t>
      </w:r>
      <w:r w:rsidR="009211CB" w:rsidRPr="00D11EC6">
        <w:rPr>
          <w:rFonts w:asciiTheme="majorHAnsi" w:hAnsiTheme="majorHAnsi" w:cs="Times New Roman"/>
          <w:sz w:val="24"/>
          <w:szCs w:val="24"/>
        </w:rPr>
        <w:t xml:space="preserve"> celodenne</w:t>
      </w:r>
      <w:r w:rsidR="005D6EA9">
        <w:rPr>
          <w:rFonts w:asciiTheme="majorHAnsi" w:hAnsiTheme="majorHAnsi" w:cs="Times New Roman"/>
          <w:sz w:val="24"/>
          <w:szCs w:val="24"/>
        </w:rPr>
        <w:t xml:space="preserve">, programy s </w:t>
      </w:r>
      <w:r w:rsidR="005A1CB5" w:rsidRPr="00D11EC6">
        <w:rPr>
          <w:rFonts w:asciiTheme="majorHAnsi" w:hAnsiTheme="majorHAnsi" w:cs="Times New Roman"/>
          <w:sz w:val="24"/>
          <w:szCs w:val="24"/>
        </w:rPr>
        <w:t>inštruktormi sociálnej rehabilitácie</w:t>
      </w:r>
      <w:r w:rsidR="00F33C66">
        <w:rPr>
          <w:rFonts w:asciiTheme="majorHAnsi" w:hAnsiTheme="majorHAnsi" w:cs="Times New Roman"/>
          <w:sz w:val="24"/>
          <w:szCs w:val="24"/>
        </w:rPr>
        <w:t xml:space="preserve">, </w:t>
      </w:r>
      <w:r w:rsidR="002B6BAF" w:rsidRPr="00D11EC6">
        <w:rPr>
          <w:rFonts w:asciiTheme="majorHAnsi" w:hAnsiTheme="majorHAnsi" w:cs="Times New Roman"/>
          <w:sz w:val="24"/>
          <w:szCs w:val="24"/>
        </w:rPr>
        <w:t>pracovná terapia,</w:t>
      </w:r>
      <w:r w:rsidR="00F33C66">
        <w:rPr>
          <w:rFonts w:asciiTheme="majorHAnsi" w:hAnsiTheme="majorHAnsi" w:cs="Times New Roman"/>
          <w:sz w:val="24"/>
          <w:szCs w:val="24"/>
        </w:rPr>
        <w:t xml:space="preserve"> </w:t>
      </w:r>
      <w:proofErr w:type="spellStart"/>
      <w:r w:rsidR="00F33C66">
        <w:rPr>
          <w:rFonts w:asciiTheme="majorHAnsi" w:hAnsiTheme="majorHAnsi" w:cs="Times New Roman"/>
          <w:sz w:val="24"/>
          <w:szCs w:val="24"/>
        </w:rPr>
        <w:t>muziko</w:t>
      </w:r>
      <w:r w:rsidR="005A1CB5" w:rsidRPr="00D11EC6">
        <w:rPr>
          <w:rFonts w:asciiTheme="majorHAnsi" w:hAnsiTheme="majorHAnsi" w:cs="Times New Roman"/>
          <w:sz w:val="24"/>
          <w:szCs w:val="24"/>
        </w:rPr>
        <w:t>terapia</w:t>
      </w:r>
      <w:proofErr w:type="spellEnd"/>
      <w:r w:rsidR="005A1CB5" w:rsidRPr="00D11EC6">
        <w:rPr>
          <w:rFonts w:asciiTheme="majorHAnsi" w:hAnsiTheme="majorHAnsi" w:cs="Times New Roman"/>
          <w:sz w:val="24"/>
          <w:szCs w:val="24"/>
        </w:rPr>
        <w:t xml:space="preserve">, </w:t>
      </w:r>
      <w:proofErr w:type="spellStart"/>
      <w:r w:rsidR="005A1CB5" w:rsidRPr="00D11EC6">
        <w:rPr>
          <w:rFonts w:asciiTheme="majorHAnsi" w:hAnsiTheme="majorHAnsi" w:cs="Times New Roman"/>
          <w:sz w:val="24"/>
          <w:szCs w:val="24"/>
        </w:rPr>
        <w:t>reminiscenčná</w:t>
      </w:r>
      <w:proofErr w:type="spellEnd"/>
      <w:r w:rsidR="005A1CB5" w:rsidRPr="00D11EC6">
        <w:rPr>
          <w:rFonts w:asciiTheme="majorHAnsi" w:hAnsiTheme="majorHAnsi" w:cs="Times New Roman"/>
          <w:sz w:val="24"/>
          <w:szCs w:val="24"/>
        </w:rPr>
        <w:t xml:space="preserve"> terapia, bazálna stimulácia, </w:t>
      </w:r>
      <w:r w:rsidR="00944545" w:rsidRPr="00D11EC6">
        <w:rPr>
          <w:rFonts w:asciiTheme="majorHAnsi" w:hAnsiTheme="majorHAnsi" w:cs="Times New Roman"/>
          <w:sz w:val="24"/>
          <w:szCs w:val="24"/>
        </w:rPr>
        <w:t xml:space="preserve"> priestor na hobby</w:t>
      </w:r>
      <w:r w:rsidR="00291A1D">
        <w:rPr>
          <w:rFonts w:asciiTheme="majorHAnsi" w:hAnsiTheme="majorHAnsi" w:cs="Times New Roman"/>
          <w:sz w:val="24"/>
          <w:szCs w:val="24"/>
        </w:rPr>
        <w:t xml:space="preserve"> atď.</w:t>
      </w:r>
    </w:p>
    <w:p w:rsidR="00215D80" w:rsidRPr="00215D80" w:rsidRDefault="00215D80" w:rsidP="002A5660">
      <w:pPr>
        <w:spacing w:after="0" w:line="360" w:lineRule="auto"/>
        <w:rPr>
          <w:rFonts w:asciiTheme="majorHAnsi" w:hAnsiTheme="majorHAnsi" w:cs="Times New Roman"/>
          <w:b/>
          <w:i/>
          <w:sz w:val="24"/>
          <w:szCs w:val="24"/>
        </w:rPr>
      </w:pPr>
    </w:p>
    <w:p w:rsidR="002A5660" w:rsidRDefault="002B6BAF" w:rsidP="002A5660">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2A5660">
        <w:rPr>
          <w:rFonts w:asciiTheme="majorHAnsi" w:hAnsiTheme="majorHAnsi" w:cs="Times New Roman"/>
          <w:sz w:val="24"/>
          <w:szCs w:val="24"/>
        </w:rPr>
        <w:t>osti, vľúdnosti a trpezlivosti</w:t>
      </w:r>
    </w:p>
    <w:p w:rsidR="004E7F42" w:rsidRDefault="004E7F42" w:rsidP="00846B84">
      <w:pPr>
        <w:spacing w:after="0" w:line="360" w:lineRule="auto"/>
        <w:ind w:firstLine="708"/>
        <w:jc w:val="center"/>
        <w:rPr>
          <w:rFonts w:asciiTheme="majorHAnsi" w:hAnsiTheme="majorHAnsi" w:cs="Times New Roman"/>
          <w:sz w:val="24"/>
          <w:szCs w:val="24"/>
        </w:rPr>
      </w:pPr>
    </w:p>
    <w:p w:rsidR="00585D60" w:rsidRDefault="00585D60" w:rsidP="00C55229">
      <w:pPr>
        <w:spacing w:after="0" w:line="360" w:lineRule="auto"/>
        <w:ind w:firstLine="708"/>
        <w:jc w:val="center"/>
        <w:rPr>
          <w:rFonts w:asciiTheme="majorHAnsi" w:hAnsiTheme="majorHAnsi" w:cs="Times New Roman"/>
          <w:sz w:val="24"/>
          <w:szCs w:val="24"/>
        </w:rPr>
      </w:pPr>
    </w:p>
    <w:p w:rsidR="00125044" w:rsidRDefault="00125044" w:rsidP="00C55229">
      <w:pPr>
        <w:spacing w:after="0" w:line="360" w:lineRule="auto"/>
        <w:ind w:firstLine="708"/>
        <w:jc w:val="center"/>
        <w:rPr>
          <w:rFonts w:asciiTheme="majorHAnsi" w:hAnsiTheme="majorHAnsi" w:cs="Times New Roman"/>
          <w:sz w:val="24"/>
          <w:szCs w:val="24"/>
        </w:rPr>
      </w:pPr>
    </w:p>
    <w:p w:rsidR="00125044" w:rsidRDefault="00125044" w:rsidP="00C55229">
      <w:pPr>
        <w:spacing w:after="0" w:line="360" w:lineRule="auto"/>
        <w:ind w:firstLine="708"/>
        <w:jc w:val="center"/>
        <w:rPr>
          <w:rFonts w:asciiTheme="majorHAnsi" w:hAnsiTheme="majorHAnsi" w:cs="Times New Roman"/>
          <w:sz w:val="24"/>
          <w:szCs w:val="24"/>
        </w:rPr>
      </w:pPr>
    </w:p>
    <w:p w:rsidR="00125044" w:rsidRDefault="00125044" w:rsidP="00C55229">
      <w:pPr>
        <w:spacing w:after="0" w:line="360" w:lineRule="auto"/>
        <w:ind w:firstLine="708"/>
        <w:jc w:val="center"/>
        <w:rPr>
          <w:rFonts w:asciiTheme="majorHAnsi" w:hAnsiTheme="majorHAnsi" w:cs="Times New Roman"/>
          <w:sz w:val="24"/>
          <w:szCs w:val="24"/>
        </w:rPr>
      </w:pPr>
    </w:p>
    <w:p w:rsidR="002B6BAF" w:rsidRPr="00D11EC6" w:rsidRDefault="005A1CB5" w:rsidP="00D11EC6">
      <w:pPr>
        <w:pStyle w:val="Nadpis2"/>
        <w:numPr>
          <w:ilvl w:val="0"/>
          <w:numId w:val="6"/>
        </w:numPr>
        <w:ind w:left="567" w:hanging="567"/>
        <w:rPr>
          <w:rFonts w:asciiTheme="majorHAnsi" w:hAnsiTheme="majorHAnsi"/>
          <w:sz w:val="24"/>
        </w:rPr>
      </w:pPr>
      <w:bookmarkStart w:id="2" w:name="_Toc486877217"/>
      <w:r w:rsidRPr="00D11EC6">
        <w:rPr>
          <w:rFonts w:asciiTheme="majorHAnsi" w:hAnsiTheme="majorHAnsi"/>
          <w:sz w:val="24"/>
        </w:rPr>
        <w:lastRenderedPageBreak/>
        <w:t xml:space="preserve">ORLÍK  </w:t>
      </w:r>
      <w:r w:rsidR="002B6BAF" w:rsidRPr="00D11EC6">
        <w:rPr>
          <w:rFonts w:asciiTheme="majorHAnsi" w:hAnsiTheme="majorHAnsi"/>
          <w:sz w:val="24"/>
        </w:rPr>
        <w:t>OBČIANSKE ZDRUŽENIE</w:t>
      </w:r>
      <w:bookmarkEnd w:id="2"/>
      <w:r w:rsidR="002B6BAF" w:rsidRPr="00D11EC6">
        <w:rPr>
          <w:rFonts w:asciiTheme="majorHAnsi" w:hAnsiTheme="majorHAnsi"/>
          <w:sz w:val="24"/>
        </w:rPr>
        <w:t xml:space="preserve"> </w:t>
      </w:r>
    </w:p>
    <w:p w:rsidR="002B6BAF" w:rsidRPr="00D11EC6" w:rsidRDefault="002B6BAF" w:rsidP="00D11EC6">
      <w:pPr>
        <w:pStyle w:val="Nadpis3"/>
        <w:rPr>
          <w:rFonts w:asciiTheme="majorHAnsi" w:hAnsiTheme="majorHAnsi"/>
        </w:rPr>
      </w:pPr>
      <w:bookmarkStart w:id="3" w:name="_Toc486877218"/>
      <w:r w:rsidRPr="00D11EC6">
        <w:rPr>
          <w:rFonts w:asciiTheme="majorHAnsi" w:hAnsiTheme="majorHAnsi"/>
        </w:rPr>
        <w:t>1.1     Základné informácie o zariadení</w:t>
      </w:r>
      <w:bookmarkEnd w:id="3"/>
      <w:r w:rsidRPr="00D11EC6">
        <w:rPr>
          <w:rFonts w:asciiTheme="majorHAnsi" w:hAnsiTheme="majorHAnsi"/>
        </w:rPr>
        <w:t xml:space="preserve"> </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Názov:</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A1CB5" w:rsidRPr="00D11EC6">
        <w:rPr>
          <w:rFonts w:asciiTheme="majorHAnsi" w:hAnsiTheme="majorHAnsi" w:cs="Times New Roman"/>
          <w:b/>
          <w:bCs/>
          <w:sz w:val="24"/>
          <w:szCs w:val="24"/>
        </w:rPr>
        <w:t xml:space="preserve">ORLÍK </w:t>
      </w:r>
      <w:r w:rsidRPr="00D11EC6">
        <w:rPr>
          <w:rFonts w:asciiTheme="majorHAnsi" w:hAnsiTheme="majorHAnsi" w:cs="Times New Roman"/>
          <w:b/>
          <w:bCs/>
          <w:sz w:val="24"/>
          <w:szCs w:val="24"/>
        </w:rPr>
        <w:t>, občianske združenie</w:t>
      </w:r>
    </w:p>
    <w:p w:rsidR="002B6BAF" w:rsidRPr="00D11EC6" w:rsidRDefault="00C93421" w:rsidP="00D11EC6">
      <w:pPr>
        <w:spacing w:after="0" w:line="360" w:lineRule="auto"/>
        <w:jc w:val="both"/>
        <w:rPr>
          <w:rFonts w:asciiTheme="majorHAnsi" w:hAnsiTheme="majorHAnsi" w:cs="Times New Roman"/>
          <w:sz w:val="24"/>
          <w:szCs w:val="24"/>
        </w:rPr>
      </w:pPr>
      <w:r>
        <w:rPr>
          <w:rFonts w:asciiTheme="majorHAnsi" w:hAnsiTheme="majorHAnsi" w:cs="Times New Roman"/>
          <w:sz w:val="24"/>
          <w:szCs w:val="24"/>
        </w:rPr>
        <w:t>Sídlo:</w:t>
      </w:r>
      <w:r>
        <w:rPr>
          <w:rFonts w:asciiTheme="majorHAnsi" w:hAnsiTheme="majorHAnsi" w:cs="Times New Roman"/>
          <w:sz w:val="24"/>
          <w:szCs w:val="24"/>
        </w:rPr>
        <w:tab/>
      </w:r>
      <w:r>
        <w:rPr>
          <w:rFonts w:asciiTheme="majorHAnsi" w:hAnsiTheme="majorHAnsi" w:cs="Times New Roman"/>
          <w:sz w:val="24"/>
          <w:szCs w:val="24"/>
        </w:rPr>
        <w:tab/>
      </w:r>
      <w:r>
        <w:rPr>
          <w:rFonts w:asciiTheme="majorHAnsi" w:hAnsiTheme="majorHAnsi" w:cs="Times New Roman"/>
          <w:sz w:val="24"/>
          <w:szCs w:val="24"/>
        </w:rPr>
        <w:tab/>
        <w:t>Pri kúpalisku 1423</w:t>
      </w:r>
      <w:r w:rsidR="005A1CB5" w:rsidRPr="00D11EC6">
        <w:rPr>
          <w:rFonts w:asciiTheme="majorHAnsi" w:hAnsiTheme="majorHAnsi" w:cs="Times New Roman"/>
          <w:sz w:val="24"/>
          <w:szCs w:val="24"/>
        </w:rPr>
        <w:t>, 951 31 Močenok</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IČO:</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42 427908</w:t>
      </w:r>
    </w:p>
    <w:p w:rsidR="002B6BAF" w:rsidRPr="00D11EC6" w:rsidRDefault="00891704"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DIČ:</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t>2120120233</w:t>
      </w:r>
    </w:p>
    <w:p w:rsidR="006C1B5F" w:rsidRPr="00D11EC6" w:rsidRDefault="002B6BAF" w:rsidP="00D11EC6">
      <w:pPr>
        <w:pStyle w:val="Zarkazkladnhotextu"/>
        <w:ind w:left="2124" w:hanging="2124"/>
        <w:rPr>
          <w:rFonts w:asciiTheme="majorHAnsi" w:hAnsiTheme="majorHAnsi"/>
        </w:rPr>
      </w:pPr>
      <w:r w:rsidRPr="00D11EC6">
        <w:rPr>
          <w:rFonts w:asciiTheme="majorHAnsi" w:hAnsiTheme="majorHAnsi"/>
        </w:rPr>
        <w:t xml:space="preserve">Registrácia: </w:t>
      </w:r>
      <w:r w:rsidR="006C1B5F" w:rsidRPr="00D11EC6">
        <w:rPr>
          <w:rFonts w:asciiTheme="majorHAnsi" w:hAnsiTheme="majorHAnsi"/>
        </w:rPr>
        <w:tab/>
      </w:r>
      <w:r w:rsidRPr="00D11EC6">
        <w:rPr>
          <w:rFonts w:asciiTheme="majorHAnsi" w:hAnsiTheme="majorHAnsi"/>
        </w:rPr>
        <w:t>Register občianskych združení vedeným Ministerstvom vnútra                     Slovenskej republik</w:t>
      </w:r>
      <w:r w:rsidR="00891704" w:rsidRPr="00D11EC6">
        <w:rPr>
          <w:rFonts w:asciiTheme="majorHAnsi" w:hAnsiTheme="majorHAnsi"/>
        </w:rPr>
        <w:t>y pod číslom: WS/1 – 900/90 - 42820</w:t>
      </w:r>
    </w:p>
    <w:p w:rsidR="002B6BAF" w:rsidRPr="00D11EC6" w:rsidRDefault="002B6BAF" w:rsidP="00D11EC6">
      <w:pPr>
        <w:pStyle w:val="Zarkazkladnhotextu"/>
        <w:ind w:left="1416" w:firstLine="708"/>
        <w:rPr>
          <w:rFonts w:asciiTheme="majorHAnsi" w:hAnsiTheme="majorHAnsi"/>
        </w:rPr>
      </w:pPr>
      <w:r w:rsidRPr="00D11EC6">
        <w:rPr>
          <w:rFonts w:asciiTheme="majorHAnsi" w:hAnsiTheme="majorHAnsi"/>
        </w:rPr>
        <w:t xml:space="preserve">Register poskytovateľov sociálnych služieb, číslo registrácie:    </w:t>
      </w:r>
      <w:r w:rsidR="006B0EAA" w:rsidRPr="00D11EC6">
        <w:rPr>
          <w:rFonts w:asciiTheme="majorHAnsi" w:hAnsiTheme="majorHAnsi"/>
        </w:rPr>
        <w:t xml:space="preserve">390,     </w:t>
      </w:r>
    </w:p>
    <w:p w:rsidR="002B6BAF" w:rsidRPr="00D11EC6" w:rsidRDefault="002B6BAF" w:rsidP="00D11EC6">
      <w:pPr>
        <w:pStyle w:val="Zarkazkladnhotextu"/>
        <w:rPr>
          <w:rFonts w:asciiTheme="majorHAnsi" w:hAnsiTheme="majorHAnsi"/>
        </w:rPr>
      </w:pPr>
      <w:r w:rsidRPr="00D11EC6">
        <w:rPr>
          <w:rFonts w:asciiTheme="majorHAnsi" w:hAnsiTheme="majorHAnsi"/>
        </w:rPr>
        <w:t xml:space="preserve">  </w:t>
      </w:r>
      <w:r w:rsidR="006C1B5F" w:rsidRPr="00D11EC6">
        <w:rPr>
          <w:rFonts w:asciiTheme="majorHAnsi" w:hAnsiTheme="majorHAnsi"/>
        </w:rPr>
        <w:tab/>
      </w:r>
      <w:r w:rsidR="006C1B5F" w:rsidRPr="00D11EC6">
        <w:rPr>
          <w:rFonts w:asciiTheme="majorHAnsi" w:hAnsiTheme="majorHAnsi"/>
        </w:rPr>
        <w:tab/>
      </w:r>
      <w:r w:rsidR="006B0EAA" w:rsidRPr="00D11EC6">
        <w:rPr>
          <w:rFonts w:asciiTheme="majorHAnsi" w:hAnsiTheme="majorHAnsi"/>
        </w:rPr>
        <w:t>Dátum registrácie: 22. 09. 2015</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Bankové spojenie:</w:t>
      </w:r>
      <w:r w:rsidRPr="00D11EC6">
        <w:rPr>
          <w:rFonts w:asciiTheme="majorHAnsi" w:hAnsiTheme="majorHAnsi" w:cs="Times New Roman"/>
          <w:sz w:val="24"/>
          <w:szCs w:val="24"/>
        </w:rPr>
        <w:tab/>
      </w:r>
      <w:r w:rsidR="006B0EAA" w:rsidRPr="00D11EC6">
        <w:rPr>
          <w:rFonts w:asciiTheme="majorHAnsi" w:hAnsiTheme="majorHAnsi" w:cs="Times New Roman"/>
          <w:sz w:val="24"/>
          <w:szCs w:val="24"/>
        </w:rPr>
        <w:t>Všeobecná úverová banka, a. s.</w:t>
      </w:r>
    </w:p>
    <w:p w:rsidR="006B0EAA" w:rsidRPr="00D11EC6" w:rsidRDefault="006B0EAA"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Číslo účtu:                  </w:t>
      </w:r>
      <w:r w:rsidR="00946242">
        <w:rPr>
          <w:rFonts w:asciiTheme="majorHAnsi" w:hAnsiTheme="majorHAnsi" w:cs="Times New Roman"/>
          <w:sz w:val="24"/>
          <w:szCs w:val="24"/>
        </w:rPr>
        <w:tab/>
        <w:t>SK</w:t>
      </w:r>
      <w:r w:rsidRPr="00D11EC6">
        <w:rPr>
          <w:rFonts w:asciiTheme="majorHAnsi" w:hAnsiTheme="majorHAnsi" w:cs="Times New Roman"/>
          <w:sz w:val="24"/>
          <w:szCs w:val="24"/>
        </w:rPr>
        <w:t>22</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0200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0000</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0035</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3779</w:t>
      </w:r>
      <w:r w:rsidR="00946242">
        <w:rPr>
          <w:rFonts w:asciiTheme="majorHAnsi" w:hAnsiTheme="majorHAnsi" w:cs="Times New Roman"/>
          <w:sz w:val="24"/>
          <w:szCs w:val="24"/>
        </w:rPr>
        <w:t xml:space="preserve"> </w:t>
      </w:r>
      <w:r w:rsidRPr="00D11EC6">
        <w:rPr>
          <w:rFonts w:asciiTheme="majorHAnsi" w:hAnsiTheme="majorHAnsi" w:cs="Times New Roman"/>
          <w:sz w:val="24"/>
          <w:szCs w:val="24"/>
        </w:rPr>
        <w:t>3251</w:t>
      </w:r>
    </w:p>
    <w:p w:rsidR="002B6BAF" w:rsidRPr="00D11EC6" w:rsidRDefault="00946242" w:rsidP="00D11EC6">
      <w:pPr>
        <w:spacing w:after="0" w:line="360" w:lineRule="auto"/>
        <w:jc w:val="both"/>
        <w:rPr>
          <w:rFonts w:asciiTheme="majorHAnsi" w:hAnsiTheme="majorHAnsi" w:cs="Times New Roman"/>
          <w:sz w:val="24"/>
          <w:szCs w:val="24"/>
        </w:rPr>
      </w:pPr>
      <w:r>
        <w:rPr>
          <w:rFonts w:asciiTheme="majorHAnsi" w:hAnsiTheme="majorHAnsi" w:cs="Times New Roman"/>
          <w:sz w:val="24"/>
          <w:szCs w:val="24"/>
        </w:rPr>
        <w:t>e-mail:</w:t>
      </w:r>
      <w:r>
        <w:rPr>
          <w:rFonts w:asciiTheme="majorHAnsi" w:hAnsiTheme="majorHAnsi" w:cs="Times New Roman"/>
          <w:sz w:val="24"/>
          <w:szCs w:val="24"/>
        </w:rPr>
        <w:tab/>
      </w:r>
      <w:r>
        <w:rPr>
          <w:rFonts w:asciiTheme="majorHAnsi" w:hAnsiTheme="majorHAnsi" w:cs="Times New Roman"/>
          <w:sz w:val="24"/>
          <w:szCs w:val="24"/>
        </w:rPr>
        <w:tab/>
      </w:r>
      <w:r w:rsidR="006B0EAA" w:rsidRPr="00D11EC6">
        <w:rPr>
          <w:rFonts w:asciiTheme="majorHAnsi" w:hAnsiTheme="majorHAnsi" w:cs="Times New Roman"/>
          <w:sz w:val="24"/>
          <w:szCs w:val="24"/>
        </w:rPr>
        <w:t>penzionorlik@penzionorlik.sk</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telefón:</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6B0EAA" w:rsidRPr="00D11EC6">
        <w:rPr>
          <w:rFonts w:asciiTheme="majorHAnsi" w:hAnsiTheme="majorHAnsi" w:cs="Times New Roman"/>
          <w:sz w:val="24"/>
          <w:szCs w:val="24"/>
        </w:rPr>
        <w:t>037</w:t>
      </w:r>
      <w:r w:rsidR="00946242">
        <w:rPr>
          <w:rFonts w:asciiTheme="majorHAnsi" w:hAnsiTheme="majorHAnsi" w:cs="Times New Roman"/>
          <w:sz w:val="24"/>
          <w:szCs w:val="24"/>
        </w:rPr>
        <w:t>/</w:t>
      </w:r>
      <w:r w:rsidR="006B0EAA" w:rsidRPr="00D11EC6">
        <w:rPr>
          <w:rFonts w:asciiTheme="majorHAnsi" w:hAnsiTheme="majorHAnsi" w:cs="Times New Roman"/>
          <w:sz w:val="24"/>
          <w:szCs w:val="24"/>
        </w:rPr>
        <w:t>655</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90</w:t>
      </w:r>
      <w:r w:rsidR="00946242">
        <w:rPr>
          <w:rFonts w:asciiTheme="majorHAnsi" w:hAnsiTheme="majorHAnsi" w:cs="Times New Roman"/>
          <w:sz w:val="24"/>
          <w:szCs w:val="24"/>
        </w:rPr>
        <w:t xml:space="preserve"> </w:t>
      </w:r>
      <w:r w:rsidR="006B0EAA" w:rsidRPr="00D11EC6">
        <w:rPr>
          <w:rFonts w:asciiTheme="majorHAnsi" w:hAnsiTheme="majorHAnsi" w:cs="Times New Roman"/>
          <w:sz w:val="24"/>
          <w:szCs w:val="24"/>
        </w:rPr>
        <w:t>10</w:t>
      </w:r>
    </w:p>
    <w:p w:rsidR="002B6BAF" w:rsidRPr="00D11EC6" w:rsidRDefault="000274FD"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oprávnená osoba:</w:t>
      </w:r>
      <w:r w:rsidR="00DA5C7F" w:rsidRPr="00D11EC6">
        <w:rPr>
          <w:rFonts w:asciiTheme="majorHAnsi" w:hAnsiTheme="majorHAnsi" w:cs="Times New Roman"/>
          <w:sz w:val="24"/>
          <w:szCs w:val="24"/>
        </w:rPr>
        <w:tab/>
      </w:r>
      <w:r w:rsidR="006B0EAA" w:rsidRPr="00D11EC6">
        <w:rPr>
          <w:rFonts w:asciiTheme="majorHAnsi" w:hAnsiTheme="majorHAnsi" w:cs="Times New Roman"/>
          <w:sz w:val="24"/>
          <w:szCs w:val="24"/>
        </w:rPr>
        <w:t xml:space="preserve">Ing. Stanislav Szabo </w:t>
      </w:r>
      <w:r w:rsidR="00672D1A">
        <w:rPr>
          <w:rFonts w:asciiTheme="majorHAnsi" w:hAnsiTheme="majorHAnsi" w:cs="Times New Roman"/>
          <w:sz w:val="24"/>
          <w:szCs w:val="24"/>
        </w:rPr>
        <w:t>–</w:t>
      </w:r>
      <w:r w:rsidR="006B0EAA" w:rsidRPr="00D11EC6">
        <w:rPr>
          <w:rFonts w:asciiTheme="majorHAnsi" w:hAnsiTheme="majorHAnsi" w:cs="Times New Roman"/>
          <w:sz w:val="24"/>
          <w:szCs w:val="24"/>
        </w:rPr>
        <w:t xml:space="preserve"> predseda</w:t>
      </w:r>
      <w:r w:rsidR="00672D1A">
        <w:rPr>
          <w:rFonts w:asciiTheme="majorHAnsi" w:hAnsiTheme="majorHAnsi" w:cs="Times New Roman"/>
          <w:sz w:val="24"/>
          <w:szCs w:val="24"/>
        </w:rPr>
        <w:t xml:space="preserve"> o. z., štatutárny zástupca</w:t>
      </w:r>
    </w:p>
    <w:p w:rsidR="00F64497" w:rsidRPr="00D11EC6" w:rsidRDefault="00F64497" w:rsidP="00D11EC6">
      <w:pPr>
        <w:pStyle w:val="Nadpis3"/>
        <w:rPr>
          <w:rFonts w:asciiTheme="majorHAnsi" w:hAnsiTheme="majorHAnsi"/>
        </w:rPr>
      </w:pPr>
    </w:p>
    <w:p w:rsidR="002B6BAF" w:rsidRPr="00D11EC6" w:rsidRDefault="002B6BAF" w:rsidP="00D11EC6">
      <w:pPr>
        <w:pStyle w:val="Nadpis3"/>
        <w:rPr>
          <w:rFonts w:asciiTheme="majorHAnsi" w:hAnsiTheme="majorHAnsi"/>
        </w:rPr>
      </w:pPr>
      <w:bookmarkStart w:id="4" w:name="_Toc486877219"/>
      <w:r w:rsidRPr="00D11EC6">
        <w:rPr>
          <w:rFonts w:asciiTheme="majorHAnsi" w:hAnsiTheme="majorHAnsi"/>
        </w:rPr>
        <w:t>1.2</w:t>
      </w:r>
      <w:r w:rsidRPr="00D11EC6">
        <w:rPr>
          <w:rFonts w:asciiTheme="majorHAnsi" w:hAnsiTheme="majorHAnsi"/>
        </w:rPr>
        <w:tab/>
        <w:t>Predmet činnosti a kapacita zariadenia</w:t>
      </w:r>
      <w:bookmarkEnd w:id="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D11EC6">
        <w:rPr>
          <w:rFonts w:asciiTheme="majorHAnsi" w:hAnsiTheme="majorHAnsi" w:cs="Times New Roman"/>
          <w:sz w:val="24"/>
          <w:szCs w:val="24"/>
        </w:rPr>
        <w:t>sov bolo zapísané dňa 22. 09. 2015 pod číslom OSP/OZ/390/2015</w:t>
      </w:r>
      <w:r w:rsidR="00946242">
        <w:rPr>
          <w:rFonts w:asciiTheme="majorHAnsi" w:hAnsiTheme="majorHAnsi" w:cs="Times New Roman"/>
          <w:sz w:val="24"/>
          <w:szCs w:val="24"/>
        </w:rPr>
        <w:t>.</w:t>
      </w:r>
    </w:p>
    <w:p w:rsidR="002B6BAF" w:rsidRPr="00D11EC6" w:rsidRDefault="002B6BAF" w:rsidP="00D11EC6">
      <w:p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Poskytované sociálne služby podľa druhu zariadenia:</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Zariadenie</w:t>
      </w:r>
      <w:r w:rsidR="00981532" w:rsidRPr="00D11EC6">
        <w:rPr>
          <w:rFonts w:asciiTheme="majorHAnsi" w:hAnsiTheme="majorHAnsi" w:cs="Times New Roman"/>
          <w:sz w:val="24"/>
          <w:szCs w:val="24"/>
        </w:rPr>
        <w:t xml:space="preserve"> pre seniorov </w:t>
      </w:r>
      <w:r w:rsidR="00981532" w:rsidRPr="00D11EC6">
        <w:rPr>
          <w:rFonts w:asciiTheme="majorHAnsi" w:hAnsiTheme="majorHAnsi" w:cs="Times New Roman"/>
          <w:sz w:val="24"/>
          <w:szCs w:val="24"/>
        </w:rPr>
        <w:tab/>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2B6BAF" w:rsidRPr="00D11EC6" w:rsidRDefault="00981532"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Zariadenie opatrovateľskej služby   </w:t>
      </w:r>
      <w:r w:rsidR="00946242">
        <w:rPr>
          <w:rFonts w:asciiTheme="majorHAnsi" w:hAnsiTheme="majorHAnsi" w:cs="Times New Roman"/>
          <w:sz w:val="24"/>
          <w:szCs w:val="24"/>
        </w:rPr>
        <w:tab/>
      </w:r>
      <w:r w:rsidRPr="00D11EC6">
        <w:rPr>
          <w:rFonts w:asciiTheme="majorHAnsi" w:hAnsiTheme="majorHAnsi" w:cs="Times New Roman"/>
          <w:sz w:val="24"/>
          <w:szCs w:val="24"/>
        </w:rPr>
        <w:t>s počtom miest   17</w:t>
      </w:r>
    </w:p>
    <w:p w:rsidR="002B6BAF" w:rsidRPr="00D11EC6" w:rsidRDefault="002B6BAF" w:rsidP="00D11EC6">
      <w:pPr>
        <w:numPr>
          <w:ilvl w:val="0"/>
          <w:numId w:val="3"/>
        </w:numPr>
        <w:spacing w:after="0" w:line="360" w:lineRule="auto"/>
        <w:rPr>
          <w:rFonts w:asciiTheme="majorHAnsi" w:hAnsiTheme="majorHAnsi" w:cs="Times New Roman"/>
          <w:sz w:val="24"/>
          <w:szCs w:val="24"/>
        </w:rPr>
      </w:pPr>
      <w:r w:rsidRPr="00D11EC6">
        <w:rPr>
          <w:rFonts w:asciiTheme="majorHAnsi" w:hAnsiTheme="majorHAnsi" w:cs="Times New Roman"/>
          <w:sz w:val="24"/>
          <w:szCs w:val="24"/>
        </w:rPr>
        <w:t xml:space="preserve">Špecializované zariadenie </w:t>
      </w:r>
      <w:r w:rsidRPr="00D11EC6">
        <w:rPr>
          <w:rFonts w:asciiTheme="majorHAnsi" w:hAnsiTheme="majorHAnsi" w:cs="Times New Roman"/>
          <w:sz w:val="24"/>
          <w:szCs w:val="24"/>
        </w:rPr>
        <w:tab/>
      </w:r>
      <w:r w:rsidR="00981532" w:rsidRPr="00D11EC6">
        <w:rPr>
          <w:rFonts w:asciiTheme="majorHAnsi" w:hAnsiTheme="majorHAnsi" w:cs="Times New Roman"/>
          <w:sz w:val="24"/>
          <w:szCs w:val="24"/>
        </w:rPr>
        <w:t xml:space="preserve">           </w:t>
      </w:r>
      <w:r w:rsidR="00946242">
        <w:rPr>
          <w:rFonts w:asciiTheme="majorHAnsi" w:hAnsiTheme="majorHAnsi" w:cs="Times New Roman"/>
          <w:sz w:val="24"/>
          <w:szCs w:val="24"/>
        </w:rPr>
        <w:tab/>
      </w:r>
      <w:r w:rsidR="00946242">
        <w:rPr>
          <w:rFonts w:asciiTheme="majorHAnsi" w:hAnsiTheme="majorHAnsi" w:cs="Times New Roman"/>
          <w:sz w:val="24"/>
          <w:szCs w:val="24"/>
        </w:rPr>
        <w:tab/>
      </w:r>
      <w:r w:rsidR="00981532" w:rsidRPr="00D11EC6">
        <w:rPr>
          <w:rFonts w:asciiTheme="majorHAnsi" w:hAnsiTheme="majorHAnsi" w:cs="Times New Roman"/>
          <w:sz w:val="24"/>
          <w:szCs w:val="24"/>
        </w:rPr>
        <w:t>s počtom miest   40</w:t>
      </w:r>
    </w:p>
    <w:p w:rsidR="00981532" w:rsidRPr="00D11EC6" w:rsidRDefault="00981532" w:rsidP="00D11EC6">
      <w:pPr>
        <w:spacing w:after="0" w:line="360" w:lineRule="auto"/>
        <w:ind w:firstLine="708"/>
        <w:jc w:val="both"/>
        <w:rPr>
          <w:rFonts w:asciiTheme="majorHAnsi" w:hAnsiTheme="majorHAnsi" w:cs="Times New Roman"/>
          <w:sz w:val="24"/>
          <w:szCs w:val="24"/>
        </w:rPr>
      </w:pP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sz w:val="24"/>
          <w:szCs w:val="24"/>
        </w:rPr>
        <w:t>Cieľová skupina:</w:t>
      </w:r>
      <w:r w:rsidRPr="00D11EC6">
        <w:rPr>
          <w:rFonts w:asciiTheme="majorHAnsi" w:hAnsiTheme="majorHAnsi" w:cs="Times New Roman"/>
          <w:sz w:val="24"/>
          <w:szCs w:val="24"/>
        </w:rPr>
        <w:t xml:space="preserve"> dospelé fyzické osoby, ktoré sú odkázané na pomoc inej fyzickej osoby a fyzické osoby, ktoré dovŕšili dôchodkový vek.</w:t>
      </w:r>
    </w:p>
    <w:p w:rsidR="002B6BAF" w:rsidRPr="00D11EC6" w:rsidRDefault="00F22E89" w:rsidP="00D11EC6">
      <w:pPr>
        <w:autoSpaceDE w:val="0"/>
        <w:autoSpaceDN w:val="0"/>
        <w:adjustRightInd w:val="0"/>
        <w:spacing w:after="0" w:line="360" w:lineRule="auto"/>
        <w:ind w:firstLine="708"/>
        <w:jc w:val="both"/>
        <w:rPr>
          <w:rFonts w:asciiTheme="majorHAnsi" w:hAnsiTheme="majorHAnsi" w:cs="Times New Roman"/>
          <w:sz w:val="24"/>
          <w:szCs w:val="24"/>
        </w:rPr>
      </w:pPr>
      <w:r>
        <w:rPr>
          <w:rFonts w:asciiTheme="majorHAnsi" w:hAnsiTheme="majorHAnsi" w:cs="Times New Roman"/>
          <w:sz w:val="24"/>
          <w:szCs w:val="24"/>
        </w:rPr>
        <w:t xml:space="preserve">Celkový počet zamestnancov ku </w:t>
      </w:r>
      <w:r w:rsidR="00C93421">
        <w:rPr>
          <w:rFonts w:asciiTheme="majorHAnsi" w:hAnsiTheme="majorHAnsi" w:cs="Times New Roman"/>
          <w:sz w:val="24"/>
          <w:szCs w:val="24"/>
        </w:rPr>
        <w:t>dňu 31.12.2020</w:t>
      </w:r>
      <w:r w:rsidR="002B6BAF" w:rsidRPr="00D11EC6">
        <w:rPr>
          <w:rFonts w:asciiTheme="majorHAnsi" w:hAnsiTheme="majorHAnsi" w:cs="Times New Roman"/>
          <w:sz w:val="24"/>
          <w:szCs w:val="24"/>
        </w:rPr>
        <w:t xml:space="preserve"> bol </w:t>
      </w:r>
      <w:r w:rsidR="00BB251A">
        <w:rPr>
          <w:rFonts w:asciiTheme="majorHAnsi" w:hAnsiTheme="majorHAnsi" w:cs="Times New Roman"/>
          <w:sz w:val="24"/>
          <w:szCs w:val="24"/>
        </w:rPr>
        <w:t>54</w:t>
      </w:r>
      <w:r w:rsidR="00DA4E40">
        <w:rPr>
          <w:rFonts w:asciiTheme="majorHAnsi" w:hAnsiTheme="majorHAnsi" w:cs="Times New Roman"/>
          <w:sz w:val="24"/>
          <w:szCs w:val="24"/>
        </w:rPr>
        <w:t xml:space="preserve"> </w:t>
      </w:r>
      <w:r w:rsidR="002B6BAF" w:rsidRPr="00D11EC6">
        <w:rPr>
          <w:rFonts w:asciiTheme="majorHAnsi" w:hAnsiTheme="majorHAnsi" w:cs="Times New Roman"/>
          <w:sz w:val="24"/>
          <w:szCs w:val="24"/>
        </w:rPr>
        <w:t>v zložení: riadi</w:t>
      </w:r>
      <w:r w:rsidR="00C633B9">
        <w:rPr>
          <w:rFonts w:asciiTheme="majorHAnsi" w:hAnsiTheme="majorHAnsi" w:cs="Times New Roman"/>
          <w:sz w:val="24"/>
          <w:szCs w:val="24"/>
        </w:rPr>
        <w:t xml:space="preserve">teľka, ekonómka, </w:t>
      </w:r>
      <w:r w:rsidR="002B6BAF" w:rsidRPr="00D11EC6">
        <w:rPr>
          <w:rFonts w:asciiTheme="majorHAnsi" w:hAnsiTheme="majorHAnsi" w:cs="Times New Roman"/>
          <w:sz w:val="24"/>
          <w:szCs w:val="24"/>
        </w:rPr>
        <w:t>soci</w:t>
      </w:r>
      <w:r w:rsidR="00C633B9">
        <w:rPr>
          <w:rFonts w:asciiTheme="majorHAnsi" w:hAnsiTheme="majorHAnsi" w:cs="Times New Roman"/>
          <w:sz w:val="24"/>
          <w:szCs w:val="24"/>
        </w:rPr>
        <w:t xml:space="preserve">álna pracovníčka, inštruktorky sociálnej rehabilitácie, hlavná sestra, zdravotné </w:t>
      </w:r>
      <w:r w:rsidR="002B6BAF" w:rsidRPr="00D11EC6">
        <w:rPr>
          <w:rFonts w:asciiTheme="majorHAnsi" w:hAnsiTheme="majorHAnsi" w:cs="Times New Roman"/>
          <w:sz w:val="24"/>
          <w:szCs w:val="24"/>
        </w:rPr>
        <w:t xml:space="preserve">sestry, opatrovateľky a obslužný personál.  </w:t>
      </w:r>
    </w:p>
    <w:p w:rsidR="002B6BAF" w:rsidRDefault="002B6BAF" w:rsidP="00D11EC6">
      <w:pPr>
        <w:spacing w:after="0" w:line="360" w:lineRule="auto"/>
        <w:jc w:val="both"/>
        <w:rPr>
          <w:rFonts w:asciiTheme="majorHAnsi" w:hAnsiTheme="majorHAnsi" w:cs="Times New Roman"/>
          <w:sz w:val="24"/>
          <w:szCs w:val="24"/>
        </w:rPr>
      </w:pPr>
    </w:p>
    <w:p w:rsidR="00125044" w:rsidRPr="00D11EC6" w:rsidRDefault="00125044" w:rsidP="00D11EC6">
      <w:pPr>
        <w:spacing w:after="0" w:line="360" w:lineRule="auto"/>
        <w:jc w:val="both"/>
        <w:rPr>
          <w:rFonts w:asciiTheme="majorHAnsi" w:hAnsiTheme="majorHAnsi" w:cs="Times New Roman"/>
          <w:sz w:val="24"/>
          <w:szCs w:val="24"/>
        </w:rPr>
      </w:pPr>
    </w:p>
    <w:p w:rsidR="002B6BAF" w:rsidRDefault="002B6BAF" w:rsidP="00D11EC6">
      <w:pPr>
        <w:pStyle w:val="Nadpis3"/>
        <w:rPr>
          <w:rFonts w:asciiTheme="majorHAnsi" w:hAnsiTheme="majorHAnsi"/>
        </w:rPr>
      </w:pPr>
      <w:bookmarkStart w:id="5" w:name="_Toc486877220"/>
      <w:r w:rsidRPr="00D11EC6">
        <w:rPr>
          <w:rFonts w:asciiTheme="majorHAnsi" w:hAnsiTheme="majorHAnsi"/>
        </w:rPr>
        <w:lastRenderedPageBreak/>
        <w:t>1.2.1</w:t>
      </w:r>
      <w:r w:rsidRPr="00D11EC6">
        <w:rPr>
          <w:rFonts w:asciiTheme="majorHAnsi" w:hAnsiTheme="majorHAnsi"/>
        </w:rPr>
        <w:tab/>
        <w:t>Popis súčasného stavu zariadenia</w:t>
      </w:r>
      <w:bookmarkEnd w:id="5"/>
    </w:p>
    <w:p w:rsidR="00125044" w:rsidRPr="00125044" w:rsidRDefault="00125044" w:rsidP="00125044">
      <w:pPr>
        <w:rPr>
          <w:lang w:eastAsia="cs-CZ"/>
        </w:rPr>
      </w:pPr>
    </w:p>
    <w:p w:rsidR="002B6BAF" w:rsidRDefault="00891704"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ORLÍK</w:t>
      </w:r>
      <w:r w:rsidR="00946242">
        <w:rPr>
          <w:rFonts w:asciiTheme="majorHAnsi" w:hAnsiTheme="majorHAnsi" w:cs="Times New Roman"/>
          <w:sz w:val="24"/>
          <w:szCs w:val="24"/>
        </w:rPr>
        <w:t>,</w:t>
      </w:r>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o.z</w:t>
      </w:r>
      <w:proofErr w:type="spellEnd"/>
      <w:r w:rsidRPr="00D11EC6">
        <w:rPr>
          <w:rFonts w:asciiTheme="majorHAnsi" w:hAnsiTheme="majorHAnsi" w:cs="Times New Roman"/>
          <w:sz w:val="24"/>
          <w:szCs w:val="24"/>
        </w:rPr>
        <w:t>.</w:t>
      </w:r>
      <w:r w:rsidR="002B6BAF" w:rsidRPr="00D11EC6">
        <w:rPr>
          <w:rFonts w:asciiTheme="majorHAnsi" w:hAnsiTheme="majorHAnsi" w:cs="Times New Roman"/>
          <w:sz w:val="24"/>
          <w:szCs w:val="24"/>
        </w:rPr>
        <w:t xml:space="preserve"> – ponúka nasledovné druhy sociálnych služieb: zariadenie pre se</w:t>
      </w:r>
      <w:r w:rsidRPr="00D11EC6">
        <w:rPr>
          <w:rFonts w:asciiTheme="majorHAnsi" w:hAnsiTheme="majorHAnsi" w:cs="Times New Roman"/>
          <w:sz w:val="24"/>
          <w:szCs w:val="24"/>
        </w:rPr>
        <w:t>niorov, zariadenie opatrovateľskej služby</w:t>
      </w:r>
      <w:r w:rsidR="002B6BAF" w:rsidRPr="00D11EC6">
        <w:rPr>
          <w:rFonts w:asciiTheme="majorHAnsi" w:hAnsiTheme="majorHAnsi" w:cs="Times New Roman"/>
          <w:sz w:val="24"/>
          <w:szCs w:val="24"/>
        </w:rPr>
        <w:t xml:space="preserve">, špecializované zariadenie s celkovou </w:t>
      </w:r>
      <w:r w:rsidRPr="00D11EC6">
        <w:rPr>
          <w:rFonts w:asciiTheme="majorHAnsi" w:hAnsiTheme="majorHAnsi" w:cs="Times New Roman"/>
          <w:sz w:val="24"/>
          <w:szCs w:val="24"/>
        </w:rPr>
        <w:t>kapacitou 97</w:t>
      </w:r>
      <w:r w:rsidR="002B6BAF" w:rsidRPr="00D11EC6">
        <w:rPr>
          <w:rFonts w:asciiTheme="majorHAnsi" w:hAnsiTheme="majorHAnsi" w:cs="Times New Roman"/>
          <w:sz w:val="24"/>
          <w:szCs w:val="24"/>
        </w:rPr>
        <w:t xml:space="preserve"> miest</w:t>
      </w:r>
      <w:r w:rsidRPr="00D11EC6">
        <w:rPr>
          <w:rFonts w:asciiTheme="majorHAnsi" w:hAnsiTheme="majorHAnsi" w:cs="Times New Roman"/>
          <w:sz w:val="24"/>
          <w:szCs w:val="24"/>
        </w:rPr>
        <w:t>.</w:t>
      </w:r>
    </w:p>
    <w:p w:rsidR="00125044" w:rsidRDefault="00125044" w:rsidP="00D11EC6">
      <w:pPr>
        <w:spacing w:after="0" w:line="360" w:lineRule="auto"/>
        <w:ind w:firstLine="708"/>
        <w:jc w:val="both"/>
        <w:rPr>
          <w:rFonts w:asciiTheme="majorHAnsi" w:hAnsiTheme="majorHAnsi"/>
        </w:rPr>
      </w:pPr>
    </w:p>
    <w:p w:rsidR="00125044" w:rsidRPr="00D11EC6" w:rsidRDefault="00125044" w:rsidP="00D11EC6">
      <w:pPr>
        <w:spacing w:after="0" w:line="360" w:lineRule="auto"/>
        <w:ind w:firstLine="708"/>
        <w:jc w:val="both"/>
        <w:rPr>
          <w:rFonts w:asciiTheme="majorHAnsi" w:hAnsiTheme="majorHAnsi"/>
        </w:rPr>
      </w:pP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Zariadenie pre seniorov</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V zariadení pre seniorov sa poskytuje sociálna služba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je odkázaná na pomoc inej fyzi</w:t>
      </w:r>
      <w:r w:rsidR="00946242">
        <w:rPr>
          <w:rFonts w:asciiTheme="majorHAnsi" w:hAnsiTheme="majorHAnsi" w:cs="Times New Roman"/>
          <w:color w:val="231F20"/>
          <w:sz w:val="24"/>
          <w:szCs w:val="24"/>
        </w:rPr>
        <w:t xml:space="preserve">ckej osoby, stupeň odkázanosti </w:t>
      </w:r>
      <w:r w:rsidRPr="00D11EC6">
        <w:rPr>
          <w:rFonts w:asciiTheme="majorHAnsi" w:hAnsiTheme="majorHAnsi" w:cs="Times New Roman"/>
          <w:color w:val="231F20"/>
          <w:sz w:val="24"/>
          <w:szCs w:val="24"/>
        </w:rPr>
        <w:t>minimálne IV., alebo fyzickej osobe, ktorá dovŕšila dôchodkový vek a</w:t>
      </w:r>
      <w:r w:rsidR="00946242">
        <w:rPr>
          <w:rFonts w:asciiTheme="majorHAnsi" w:hAnsiTheme="majorHAnsi" w:cs="Times New Roman"/>
          <w:color w:val="231F20"/>
          <w:sz w:val="24"/>
          <w:szCs w:val="24"/>
        </w:rPr>
        <w:t xml:space="preserve"> </w:t>
      </w:r>
      <w:r w:rsidRPr="00D11EC6">
        <w:rPr>
          <w:rFonts w:asciiTheme="majorHAnsi" w:hAnsiTheme="majorHAnsi" w:cs="Times New Roman"/>
          <w:color w:val="231F20"/>
          <w:sz w:val="24"/>
          <w:szCs w:val="24"/>
        </w:rPr>
        <w:t>poskytovanie sociálnej služby v tomto zariadení potrebuje z iných vážnych dôvodov.</w:t>
      </w:r>
    </w:p>
    <w:p w:rsidR="002B6BAF" w:rsidRDefault="002B6BAF" w:rsidP="00D11EC6">
      <w:pPr>
        <w:autoSpaceDE w:val="0"/>
        <w:autoSpaceDN w:val="0"/>
        <w:adjustRightInd w:val="0"/>
        <w:spacing w:after="0" w:line="360" w:lineRule="auto"/>
        <w:jc w:val="both"/>
        <w:rPr>
          <w:rFonts w:asciiTheme="majorHAnsi" w:hAnsiTheme="majorHAnsi" w:cs="Times New Roman"/>
          <w:iCs/>
          <w:sz w:val="24"/>
          <w:szCs w:val="24"/>
        </w:rPr>
      </w:pPr>
      <w:r w:rsidRPr="00D11EC6">
        <w:rPr>
          <w:rFonts w:asciiTheme="majorHAnsi" w:hAnsiTheme="majorHAnsi" w:cs="Times New Roman"/>
          <w:iCs/>
          <w:sz w:val="24"/>
          <w:szCs w:val="24"/>
        </w:rPr>
        <w:tab/>
        <w:t>Ku dňu 01.01.</w:t>
      </w:r>
      <w:r w:rsidR="00C93421">
        <w:rPr>
          <w:rFonts w:asciiTheme="majorHAnsi" w:hAnsiTheme="majorHAnsi" w:cs="Times New Roman"/>
          <w:iCs/>
          <w:sz w:val="24"/>
          <w:szCs w:val="24"/>
        </w:rPr>
        <w:t>2020</w:t>
      </w:r>
      <w:r w:rsidRPr="00D11EC6">
        <w:rPr>
          <w:rFonts w:asciiTheme="majorHAnsi" w:hAnsiTheme="majorHAnsi" w:cs="Times New Roman"/>
          <w:iCs/>
          <w:sz w:val="24"/>
          <w:szCs w:val="24"/>
        </w:rPr>
        <w:t xml:space="preserve"> bolo v zariadení pre seniorov spolu </w:t>
      </w:r>
      <w:r w:rsidR="00981532" w:rsidRPr="00D11EC6">
        <w:rPr>
          <w:rFonts w:asciiTheme="majorHAnsi" w:hAnsiTheme="majorHAnsi" w:cs="Times New Roman"/>
          <w:iCs/>
          <w:sz w:val="24"/>
          <w:szCs w:val="24"/>
        </w:rPr>
        <w:t>40</w:t>
      </w:r>
      <w:r w:rsidRPr="00D11EC6">
        <w:rPr>
          <w:rFonts w:asciiTheme="majorHAnsi" w:hAnsiTheme="majorHAnsi" w:cs="Times New Roman"/>
          <w:iCs/>
          <w:sz w:val="24"/>
          <w:szCs w:val="24"/>
        </w:rPr>
        <w:t xml:space="preserve"> klientov,  v priebehu roka bolo prijatých </w:t>
      </w:r>
      <w:r w:rsidR="00D05013">
        <w:rPr>
          <w:rFonts w:asciiTheme="majorHAnsi" w:hAnsiTheme="majorHAnsi" w:cs="Times New Roman"/>
          <w:iCs/>
          <w:sz w:val="24"/>
          <w:szCs w:val="24"/>
        </w:rPr>
        <w:t>19</w:t>
      </w:r>
      <w:r w:rsidRPr="00D11EC6">
        <w:rPr>
          <w:rFonts w:asciiTheme="majorHAnsi" w:hAnsiTheme="majorHAnsi" w:cs="Times New Roman"/>
          <w:iCs/>
          <w:sz w:val="24"/>
          <w:szCs w:val="24"/>
        </w:rPr>
        <w:t xml:space="preserve"> k</w:t>
      </w:r>
      <w:r w:rsidR="003F69D6">
        <w:rPr>
          <w:rFonts w:asciiTheme="majorHAnsi" w:hAnsiTheme="majorHAnsi" w:cs="Times New Roman"/>
          <w:iCs/>
          <w:sz w:val="24"/>
          <w:szCs w:val="24"/>
        </w:rPr>
        <w:t>lientov, z čoho ku dňu 31.12.2020</w:t>
      </w:r>
      <w:r w:rsidRPr="00D11EC6">
        <w:rPr>
          <w:rFonts w:asciiTheme="majorHAnsi" w:hAnsiTheme="majorHAnsi" w:cs="Times New Roman"/>
          <w:iCs/>
          <w:sz w:val="24"/>
          <w:szCs w:val="24"/>
        </w:rPr>
        <w:t xml:space="preserve"> </w:t>
      </w:r>
      <w:r w:rsidR="00374A37">
        <w:rPr>
          <w:rFonts w:asciiTheme="majorHAnsi" w:hAnsiTheme="majorHAnsi" w:cs="Times New Roman"/>
          <w:iCs/>
          <w:sz w:val="24"/>
          <w:szCs w:val="24"/>
        </w:rPr>
        <w:t>bolo v zariadení pre seniorov 40</w:t>
      </w:r>
      <w:r w:rsidRPr="00D11EC6">
        <w:rPr>
          <w:rFonts w:asciiTheme="majorHAnsi" w:hAnsiTheme="majorHAnsi" w:cs="Times New Roman"/>
          <w:iCs/>
          <w:sz w:val="24"/>
          <w:szCs w:val="24"/>
        </w:rPr>
        <w:t xml:space="preserve"> klientov. Z uvedeného počtu bolo </w:t>
      </w:r>
      <w:r w:rsidR="00D05013">
        <w:rPr>
          <w:rFonts w:asciiTheme="majorHAnsi" w:hAnsiTheme="majorHAnsi" w:cs="Times New Roman"/>
          <w:iCs/>
          <w:sz w:val="24"/>
          <w:szCs w:val="24"/>
        </w:rPr>
        <w:t>16</w:t>
      </w:r>
      <w:r w:rsidR="00374A37">
        <w:rPr>
          <w:rFonts w:asciiTheme="majorHAnsi" w:hAnsiTheme="majorHAnsi" w:cs="Times New Roman"/>
          <w:iCs/>
          <w:sz w:val="24"/>
          <w:szCs w:val="24"/>
        </w:rPr>
        <w:t xml:space="preserve"> mužov a</w:t>
      </w:r>
      <w:r w:rsidR="00D05013">
        <w:rPr>
          <w:rFonts w:asciiTheme="majorHAnsi" w:hAnsiTheme="majorHAnsi" w:cs="Times New Roman"/>
          <w:iCs/>
          <w:sz w:val="24"/>
          <w:szCs w:val="24"/>
        </w:rPr>
        <w:t xml:space="preserve"> 24 </w:t>
      </w:r>
      <w:r w:rsidRPr="00D11EC6">
        <w:rPr>
          <w:rFonts w:asciiTheme="majorHAnsi" w:hAnsiTheme="majorHAnsi" w:cs="Times New Roman"/>
          <w:iCs/>
          <w:sz w:val="24"/>
          <w:szCs w:val="24"/>
        </w:rPr>
        <w:t xml:space="preserve">žien. </w:t>
      </w:r>
    </w:p>
    <w:p w:rsidR="00125044" w:rsidRDefault="00125044" w:rsidP="00D11EC6">
      <w:pPr>
        <w:autoSpaceDE w:val="0"/>
        <w:autoSpaceDN w:val="0"/>
        <w:adjustRightInd w:val="0"/>
        <w:spacing w:after="0" w:line="360" w:lineRule="auto"/>
        <w:jc w:val="both"/>
        <w:rPr>
          <w:rFonts w:asciiTheme="majorHAnsi" w:hAnsiTheme="majorHAnsi" w:cs="Times New Roman"/>
          <w:iCs/>
          <w:sz w:val="24"/>
          <w:szCs w:val="24"/>
        </w:rPr>
      </w:pPr>
    </w:p>
    <w:p w:rsidR="00125044" w:rsidRDefault="00125044" w:rsidP="00D11EC6">
      <w:pPr>
        <w:autoSpaceDE w:val="0"/>
        <w:autoSpaceDN w:val="0"/>
        <w:adjustRightInd w:val="0"/>
        <w:spacing w:after="0" w:line="360" w:lineRule="auto"/>
        <w:jc w:val="both"/>
        <w:rPr>
          <w:rFonts w:asciiTheme="majorHAnsi" w:hAnsiTheme="majorHAnsi" w:cs="Times New Roman"/>
          <w:iCs/>
          <w:sz w:val="24"/>
          <w:szCs w:val="24"/>
        </w:rPr>
      </w:pPr>
    </w:p>
    <w:p w:rsidR="00125044" w:rsidRDefault="00125044"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CC5574">
      <w:pPr>
        <w:autoSpaceDE w:val="0"/>
        <w:autoSpaceDN w:val="0"/>
        <w:adjustRightInd w:val="0"/>
        <w:spacing w:after="0" w:line="360" w:lineRule="auto"/>
        <w:jc w:val="center"/>
        <w:rPr>
          <w:rFonts w:asciiTheme="majorHAnsi" w:hAnsiTheme="majorHAnsi" w:cs="Times New Roman"/>
          <w:iCs/>
          <w:sz w:val="24"/>
          <w:szCs w:val="24"/>
        </w:rPr>
      </w:pPr>
      <w:r>
        <w:rPr>
          <w:noProof/>
        </w:rPr>
        <w:drawing>
          <wp:inline distT="0" distB="0" distL="0" distR="0">
            <wp:extent cx="5391150" cy="2790825"/>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65577E" w:rsidRDefault="0065577E" w:rsidP="00D11EC6">
      <w:pPr>
        <w:autoSpaceDE w:val="0"/>
        <w:autoSpaceDN w:val="0"/>
        <w:adjustRightInd w:val="0"/>
        <w:spacing w:after="0" w:line="360" w:lineRule="auto"/>
        <w:jc w:val="both"/>
        <w:rPr>
          <w:rFonts w:asciiTheme="majorHAnsi" w:hAnsiTheme="majorHAnsi" w:cs="Times New Roman"/>
          <w:iCs/>
          <w:sz w:val="24"/>
          <w:szCs w:val="24"/>
        </w:rPr>
      </w:pPr>
    </w:p>
    <w:p w:rsidR="00125044" w:rsidRDefault="00125044" w:rsidP="00D11EC6">
      <w:pPr>
        <w:autoSpaceDE w:val="0"/>
        <w:autoSpaceDN w:val="0"/>
        <w:adjustRightInd w:val="0"/>
        <w:spacing w:after="0" w:line="360" w:lineRule="auto"/>
        <w:jc w:val="both"/>
        <w:rPr>
          <w:rFonts w:asciiTheme="majorHAnsi" w:hAnsiTheme="majorHAnsi" w:cs="Times New Roman"/>
          <w:iCs/>
          <w:sz w:val="24"/>
          <w:szCs w:val="24"/>
        </w:rPr>
      </w:pPr>
    </w:p>
    <w:p w:rsidR="002B6BAF" w:rsidRDefault="00981532"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lastRenderedPageBreak/>
        <w:t>Zariadenie opatrovateľskej služby</w:t>
      </w:r>
    </w:p>
    <w:p w:rsidR="00CF0B7B" w:rsidRDefault="00CF0B7B" w:rsidP="0065577E">
      <w:pPr>
        <w:autoSpaceDE w:val="0"/>
        <w:autoSpaceDN w:val="0"/>
        <w:adjustRightInd w:val="0"/>
        <w:spacing w:line="360" w:lineRule="auto"/>
        <w:ind w:left="720"/>
        <w:jc w:val="both"/>
        <w:rPr>
          <w:rFonts w:asciiTheme="majorHAnsi" w:hAnsiTheme="majorHAnsi"/>
          <w:bCs/>
        </w:rPr>
      </w:pPr>
      <w:r>
        <w:rPr>
          <w:rFonts w:asciiTheme="majorHAnsi" w:hAnsiTheme="majorHAnsi"/>
          <w:bCs/>
        </w:rPr>
        <w:t>V zariadení opatrovateľskej služby sa poskytuje sociálna služba na určitý čas plnoletej fyzickej osobe, ktorá je odkázaná na pomoc inej fyzickej osoby podľa prílohy č. 3., ak jej nemožno poskytnúť opatrovateľskú službu.</w:t>
      </w:r>
      <w:r w:rsidR="0065577E">
        <w:rPr>
          <w:rFonts w:asciiTheme="majorHAnsi" w:hAnsiTheme="majorHAnsi"/>
          <w:bCs/>
        </w:rPr>
        <w:t xml:space="preserve"> </w:t>
      </w:r>
      <w:r>
        <w:rPr>
          <w:rFonts w:asciiTheme="majorHAnsi" w:hAnsiTheme="majorHAnsi"/>
          <w:bCs/>
        </w:rPr>
        <w:t>Tút</w:t>
      </w:r>
      <w:r w:rsidR="0065577E">
        <w:rPr>
          <w:rFonts w:asciiTheme="majorHAnsi" w:hAnsiTheme="majorHAnsi"/>
          <w:bCs/>
        </w:rPr>
        <w:t xml:space="preserve">o službu naše zariadenie začalo </w:t>
      </w:r>
      <w:r>
        <w:rPr>
          <w:rFonts w:asciiTheme="majorHAnsi" w:hAnsiTheme="majorHAnsi"/>
          <w:bCs/>
        </w:rPr>
        <w:t>poskytovať dňom zápisu do registra poskytovateľov sociálnych služieb a to 23. 09. 201</w:t>
      </w:r>
      <w:r w:rsidR="00FE1B21">
        <w:rPr>
          <w:rFonts w:asciiTheme="majorHAnsi" w:hAnsiTheme="majorHAnsi"/>
          <w:bCs/>
        </w:rPr>
        <w:t>7. Ku dňu 01. 01</w:t>
      </w:r>
      <w:r w:rsidR="00D05013">
        <w:rPr>
          <w:rFonts w:asciiTheme="majorHAnsi" w:hAnsiTheme="majorHAnsi"/>
          <w:bCs/>
        </w:rPr>
        <w:t>. 2020</w:t>
      </w:r>
      <w:r>
        <w:rPr>
          <w:rFonts w:asciiTheme="majorHAnsi" w:hAnsiTheme="majorHAnsi"/>
          <w:bCs/>
        </w:rPr>
        <w:t xml:space="preserve"> bolo v za</w:t>
      </w:r>
      <w:r w:rsidR="00FE1B21">
        <w:rPr>
          <w:rFonts w:asciiTheme="majorHAnsi" w:hAnsiTheme="majorHAnsi"/>
          <w:bCs/>
        </w:rPr>
        <w:t>riadení opatrovateľskej služby 17</w:t>
      </w:r>
      <w:r>
        <w:rPr>
          <w:rFonts w:asciiTheme="majorHAnsi" w:hAnsiTheme="majorHAnsi"/>
          <w:bCs/>
        </w:rPr>
        <w:t xml:space="preserve"> klientov, v</w:t>
      </w:r>
      <w:r w:rsidR="00D05013">
        <w:rPr>
          <w:rFonts w:asciiTheme="majorHAnsi" w:hAnsiTheme="majorHAnsi"/>
          <w:bCs/>
        </w:rPr>
        <w:t> sledovanom období sa prijalo 6</w:t>
      </w:r>
      <w:r w:rsidR="003F69D6">
        <w:rPr>
          <w:rFonts w:asciiTheme="majorHAnsi" w:hAnsiTheme="majorHAnsi"/>
          <w:bCs/>
        </w:rPr>
        <w:t xml:space="preserve"> klientov, k 31. 12. 2020</w:t>
      </w:r>
      <w:r>
        <w:rPr>
          <w:rFonts w:asciiTheme="majorHAnsi" w:hAnsiTheme="majorHAnsi"/>
          <w:bCs/>
        </w:rPr>
        <w:t xml:space="preserve"> bolo v zariadení opatrovateľsk</w:t>
      </w:r>
      <w:r w:rsidR="00D05013">
        <w:rPr>
          <w:rFonts w:asciiTheme="majorHAnsi" w:hAnsiTheme="majorHAnsi"/>
          <w:bCs/>
        </w:rPr>
        <w:t>ej služby 17 klientov, z toho 13 žien a 4</w:t>
      </w:r>
      <w:r>
        <w:rPr>
          <w:rFonts w:asciiTheme="majorHAnsi" w:hAnsiTheme="majorHAnsi"/>
          <w:bCs/>
        </w:rPr>
        <w:t xml:space="preserve"> muži.</w:t>
      </w:r>
    </w:p>
    <w:p w:rsidR="00125044" w:rsidRDefault="00125044" w:rsidP="0065577E">
      <w:pPr>
        <w:autoSpaceDE w:val="0"/>
        <w:autoSpaceDN w:val="0"/>
        <w:adjustRightInd w:val="0"/>
        <w:spacing w:line="360" w:lineRule="auto"/>
        <w:ind w:left="720"/>
        <w:jc w:val="both"/>
        <w:rPr>
          <w:rFonts w:asciiTheme="majorHAnsi" w:hAnsiTheme="majorHAnsi"/>
          <w:bCs/>
        </w:rPr>
      </w:pPr>
    </w:p>
    <w:p w:rsidR="00125044" w:rsidRDefault="00125044" w:rsidP="0065577E">
      <w:pPr>
        <w:autoSpaceDE w:val="0"/>
        <w:autoSpaceDN w:val="0"/>
        <w:adjustRightInd w:val="0"/>
        <w:spacing w:line="360" w:lineRule="auto"/>
        <w:ind w:left="720"/>
        <w:jc w:val="both"/>
        <w:rPr>
          <w:rFonts w:asciiTheme="majorHAnsi" w:hAnsiTheme="majorHAnsi"/>
          <w:bCs/>
        </w:rPr>
      </w:pPr>
    </w:p>
    <w:p w:rsidR="0065577E" w:rsidRDefault="0065577E" w:rsidP="00CC5574">
      <w:pPr>
        <w:autoSpaceDE w:val="0"/>
        <w:autoSpaceDN w:val="0"/>
        <w:adjustRightInd w:val="0"/>
        <w:spacing w:line="360" w:lineRule="auto"/>
        <w:ind w:left="720"/>
        <w:jc w:val="center"/>
        <w:rPr>
          <w:rFonts w:asciiTheme="majorHAnsi" w:hAnsiTheme="majorHAnsi"/>
          <w:bCs/>
        </w:rPr>
      </w:pPr>
      <w:r>
        <w:rPr>
          <w:noProof/>
        </w:rPr>
        <w:drawing>
          <wp:inline distT="0" distB="0" distL="0" distR="0">
            <wp:extent cx="5286375" cy="28575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25044" w:rsidRDefault="00125044" w:rsidP="00CC5574">
      <w:pPr>
        <w:autoSpaceDE w:val="0"/>
        <w:autoSpaceDN w:val="0"/>
        <w:adjustRightInd w:val="0"/>
        <w:spacing w:line="360" w:lineRule="auto"/>
        <w:ind w:left="720"/>
        <w:jc w:val="center"/>
        <w:rPr>
          <w:rFonts w:asciiTheme="majorHAnsi" w:hAnsiTheme="majorHAnsi"/>
          <w:bCs/>
        </w:rPr>
      </w:pPr>
    </w:p>
    <w:p w:rsidR="00125044" w:rsidRDefault="00125044" w:rsidP="00CC5574">
      <w:pPr>
        <w:autoSpaceDE w:val="0"/>
        <w:autoSpaceDN w:val="0"/>
        <w:adjustRightInd w:val="0"/>
        <w:spacing w:line="360" w:lineRule="auto"/>
        <w:ind w:left="720"/>
        <w:jc w:val="center"/>
        <w:rPr>
          <w:rFonts w:asciiTheme="majorHAnsi" w:hAnsiTheme="majorHAnsi"/>
          <w:bCs/>
        </w:rPr>
      </w:pPr>
    </w:p>
    <w:p w:rsidR="00125044" w:rsidRDefault="00125044" w:rsidP="00CC5574">
      <w:pPr>
        <w:autoSpaceDE w:val="0"/>
        <w:autoSpaceDN w:val="0"/>
        <w:adjustRightInd w:val="0"/>
        <w:spacing w:line="360" w:lineRule="auto"/>
        <w:ind w:left="720"/>
        <w:jc w:val="center"/>
        <w:rPr>
          <w:rFonts w:asciiTheme="majorHAnsi" w:hAnsiTheme="majorHAnsi"/>
          <w:bCs/>
        </w:rPr>
      </w:pPr>
    </w:p>
    <w:p w:rsidR="002B6BAF" w:rsidRPr="00D11EC6" w:rsidRDefault="002B6BAF" w:rsidP="00D11EC6">
      <w:pPr>
        <w:pStyle w:val="Odsekzoznamu"/>
        <w:numPr>
          <w:ilvl w:val="0"/>
          <w:numId w:val="1"/>
        </w:numPr>
        <w:autoSpaceDE w:val="0"/>
        <w:autoSpaceDN w:val="0"/>
        <w:adjustRightInd w:val="0"/>
        <w:spacing w:line="360" w:lineRule="auto"/>
        <w:rPr>
          <w:rFonts w:asciiTheme="majorHAnsi" w:hAnsiTheme="majorHAnsi"/>
          <w:b/>
          <w:bCs/>
        </w:rPr>
      </w:pPr>
      <w:r w:rsidRPr="00D11EC6">
        <w:rPr>
          <w:rFonts w:asciiTheme="majorHAnsi" w:hAnsiTheme="majorHAnsi"/>
          <w:b/>
          <w:bCs/>
        </w:rPr>
        <w:t>Špecializované zariadenie</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color w:val="231F20"/>
          <w:sz w:val="24"/>
          <w:szCs w:val="24"/>
        </w:rPr>
      </w:pPr>
      <w:r w:rsidRPr="00D11EC6">
        <w:rPr>
          <w:rFonts w:asciiTheme="majorHAnsi" w:hAnsiTheme="majorHAnsi" w:cs="Times New Roman"/>
          <w:color w:val="231F20"/>
          <w:sz w:val="24"/>
          <w:szCs w:val="24"/>
        </w:rPr>
        <w:t xml:space="preserve">V špecializovanom zariadení sa poskytuje sociálna služba fyzickej osobe, ktorá je odkázaná na pomoc inej fyzickej osoby, jej stupeň odkázanosti je najmenej V. a má zdravotné postihnutie, ktorým je najmä </w:t>
      </w:r>
      <w:proofErr w:type="spellStart"/>
      <w:r w:rsidRPr="00D11EC6">
        <w:rPr>
          <w:rFonts w:asciiTheme="majorHAnsi" w:hAnsiTheme="majorHAnsi" w:cs="Times New Roman"/>
          <w:color w:val="231F20"/>
          <w:sz w:val="24"/>
          <w:szCs w:val="24"/>
        </w:rPr>
        <w:t>Parkinsonova</w:t>
      </w:r>
      <w:proofErr w:type="spellEnd"/>
      <w:r w:rsidRPr="00D11EC6">
        <w:rPr>
          <w:rFonts w:asciiTheme="majorHAnsi" w:hAnsiTheme="majorHAnsi" w:cs="Times New Roman"/>
          <w:color w:val="231F20"/>
          <w:sz w:val="24"/>
          <w:szCs w:val="24"/>
        </w:rPr>
        <w:t xml:space="preserve"> choroba, </w:t>
      </w:r>
      <w:proofErr w:type="spellStart"/>
      <w:r w:rsidRPr="00D11EC6">
        <w:rPr>
          <w:rFonts w:asciiTheme="majorHAnsi" w:hAnsiTheme="majorHAnsi" w:cs="Times New Roman"/>
          <w:color w:val="231F20"/>
          <w:sz w:val="24"/>
          <w:szCs w:val="24"/>
        </w:rPr>
        <w:t>Alzheimerova</w:t>
      </w:r>
      <w:proofErr w:type="spellEnd"/>
      <w:r w:rsidRPr="00D11EC6">
        <w:rPr>
          <w:rFonts w:asciiTheme="majorHAnsi" w:hAnsiTheme="majorHAnsi" w:cs="Times New Roman"/>
          <w:color w:val="231F20"/>
          <w:sz w:val="24"/>
          <w:szCs w:val="24"/>
        </w:rPr>
        <w:t xml:space="preserve"> choroba, </w:t>
      </w:r>
      <w:proofErr w:type="spellStart"/>
      <w:r w:rsidRPr="00D11EC6">
        <w:rPr>
          <w:rFonts w:asciiTheme="majorHAnsi" w:hAnsiTheme="majorHAnsi" w:cs="Times New Roman"/>
          <w:color w:val="231F20"/>
          <w:sz w:val="24"/>
          <w:szCs w:val="24"/>
        </w:rPr>
        <w:t>pervazívna</w:t>
      </w:r>
      <w:proofErr w:type="spellEnd"/>
      <w:r w:rsidRPr="00D11EC6">
        <w:rPr>
          <w:rFonts w:asciiTheme="majorHAnsi" w:hAnsiTheme="majorHAnsi" w:cs="Times New Roman"/>
          <w:color w:val="231F20"/>
          <w:sz w:val="24"/>
          <w:szCs w:val="24"/>
        </w:rPr>
        <w:t xml:space="preserve"> vývinová porucha, skleróza </w:t>
      </w:r>
      <w:proofErr w:type="spellStart"/>
      <w:r w:rsidRPr="00D11EC6">
        <w:rPr>
          <w:rFonts w:asciiTheme="majorHAnsi" w:hAnsiTheme="majorHAnsi" w:cs="Times New Roman"/>
          <w:color w:val="231F20"/>
          <w:sz w:val="24"/>
          <w:szCs w:val="24"/>
        </w:rPr>
        <w:t>multiplex</w:t>
      </w:r>
      <w:proofErr w:type="spellEnd"/>
      <w:r w:rsidRPr="00D11EC6">
        <w:rPr>
          <w:rFonts w:asciiTheme="majorHAnsi" w:hAnsiTheme="majorHAnsi" w:cs="Times New Roman"/>
          <w:color w:val="231F20"/>
          <w:sz w:val="24"/>
          <w:szCs w:val="24"/>
        </w:rPr>
        <w:t xml:space="preserve">, schizofrénia, demencia rôzneho typu etiológie, </w:t>
      </w:r>
      <w:proofErr w:type="spellStart"/>
      <w:r w:rsidRPr="00D11EC6">
        <w:rPr>
          <w:rFonts w:asciiTheme="majorHAnsi" w:hAnsiTheme="majorHAnsi" w:cs="Times New Roman"/>
          <w:color w:val="231F20"/>
          <w:sz w:val="24"/>
          <w:szCs w:val="24"/>
        </w:rPr>
        <w:t>hluchoslepota</w:t>
      </w:r>
      <w:proofErr w:type="spellEnd"/>
      <w:r w:rsidRPr="00D11EC6">
        <w:rPr>
          <w:rFonts w:asciiTheme="majorHAnsi" w:hAnsiTheme="majorHAnsi" w:cs="Times New Roman"/>
          <w:color w:val="231F20"/>
          <w:sz w:val="24"/>
          <w:szCs w:val="24"/>
        </w:rPr>
        <w:t>, AIDS.</w:t>
      </w:r>
    </w:p>
    <w:p w:rsidR="002B6BAF" w:rsidRDefault="00D05013" w:rsidP="00D11EC6">
      <w:pPr>
        <w:autoSpaceDE w:val="0"/>
        <w:autoSpaceDN w:val="0"/>
        <w:adjustRightInd w:val="0"/>
        <w:spacing w:after="0" w:line="360" w:lineRule="auto"/>
        <w:ind w:firstLine="708"/>
        <w:jc w:val="both"/>
        <w:rPr>
          <w:rFonts w:asciiTheme="majorHAnsi" w:hAnsiTheme="majorHAnsi" w:cs="Times New Roman"/>
          <w:iCs/>
          <w:sz w:val="24"/>
          <w:szCs w:val="24"/>
        </w:rPr>
      </w:pPr>
      <w:r>
        <w:rPr>
          <w:rFonts w:asciiTheme="majorHAnsi" w:hAnsiTheme="majorHAnsi" w:cs="Times New Roman"/>
          <w:iCs/>
          <w:sz w:val="24"/>
          <w:szCs w:val="24"/>
        </w:rPr>
        <w:lastRenderedPageBreak/>
        <w:t>Ku dňu 01.01.2020</w:t>
      </w:r>
      <w:r w:rsidR="002B6BAF" w:rsidRPr="00D11EC6">
        <w:rPr>
          <w:rFonts w:asciiTheme="majorHAnsi" w:hAnsiTheme="majorHAnsi" w:cs="Times New Roman"/>
          <w:iCs/>
          <w:sz w:val="24"/>
          <w:szCs w:val="24"/>
        </w:rPr>
        <w:t xml:space="preserve"> bol v špecializovanom zariadení spolu </w:t>
      </w:r>
      <w:r w:rsidR="00511F61">
        <w:rPr>
          <w:rFonts w:asciiTheme="majorHAnsi" w:hAnsiTheme="majorHAnsi" w:cs="Times New Roman"/>
          <w:iCs/>
          <w:sz w:val="24"/>
          <w:szCs w:val="24"/>
        </w:rPr>
        <w:t>40</w:t>
      </w:r>
      <w:r w:rsidR="00BB251A">
        <w:rPr>
          <w:rFonts w:asciiTheme="majorHAnsi" w:hAnsiTheme="majorHAnsi" w:cs="Times New Roman"/>
          <w:iCs/>
          <w:sz w:val="24"/>
          <w:szCs w:val="24"/>
        </w:rPr>
        <w:t xml:space="preserve"> klientov. V</w:t>
      </w:r>
      <w:r w:rsidR="002B6BAF" w:rsidRPr="00D11EC6">
        <w:rPr>
          <w:rFonts w:asciiTheme="majorHAnsi" w:hAnsiTheme="majorHAnsi" w:cs="Times New Roman"/>
          <w:iCs/>
          <w:sz w:val="24"/>
          <w:szCs w:val="24"/>
        </w:rPr>
        <w:t> priebehu roka bol</w:t>
      </w:r>
      <w:r w:rsidR="00511F61">
        <w:rPr>
          <w:rFonts w:asciiTheme="majorHAnsi" w:hAnsiTheme="majorHAnsi" w:cs="Times New Roman"/>
          <w:iCs/>
          <w:sz w:val="24"/>
          <w:szCs w:val="24"/>
        </w:rPr>
        <w:t>o</w:t>
      </w:r>
      <w:r w:rsidR="00317863" w:rsidRPr="00D11EC6">
        <w:rPr>
          <w:rFonts w:asciiTheme="majorHAnsi" w:hAnsiTheme="majorHAnsi" w:cs="Times New Roman"/>
          <w:iCs/>
          <w:sz w:val="24"/>
          <w:szCs w:val="24"/>
        </w:rPr>
        <w:t xml:space="preserve"> </w:t>
      </w:r>
      <w:r w:rsidR="002B6BAF" w:rsidRPr="00D11EC6">
        <w:rPr>
          <w:rFonts w:asciiTheme="majorHAnsi" w:hAnsiTheme="majorHAnsi" w:cs="Times New Roman"/>
          <w:iCs/>
          <w:sz w:val="24"/>
          <w:szCs w:val="24"/>
        </w:rPr>
        <w:t>prijat</w:t>
      </w:r>
      <w:r w:rsidR="00511F61">
        <w:rPr>
          <w:rFonts w:asciiTheme="majorHAnsi" w:hAnsiTheme="majorHAnsi" w:cs="Times New Roman"/>
          <w:iCs/>
          <w:sz w:val="24"/>
          <w:szCs w:val="24"/>
        </w:rPr>
        <w:t>ých</w:t>
      </w:r>
      <w:r w:rsidR="00317863" w:rsidRPr="00D11EC6">
        <w:rPr>
          <w:rFonts w:asciiTheme="majorHAnsi" w:hAnsiTheme="majorHAnsi" w:cs="Times New Roman"/>
          <w:iCs/>
          <w:sz w:val="24"/>
          <w:szCs w:val="24"/>
        </w:rPr>
        <w:t xml:space="preserve"> </w:t>
      </w:r>
      <w:r w:rsidR="002B6BAF" w:rsidRPr="00D11EC6">
        <w:rPr>
          <w:rFonts w:asciiTheme="majorHAnsi" w:hAnsiTheme="majorHAnsi" w:cs="Times New Roman"/>
          <w:iCs/>
          <w:sz w:val="24"/>
          <w:szCs w:val="24"/>
        </w:rPr>
        <w:t xml:space="preserve"> </w:t>
      </w:r>
      <w:r>
        <w:rPr>
          <w:rFonts w:asciiTheme="majorHAnsi" w:hAnsiTheme="majorHAnsi" w:cs="Times New Roman"/>
          <w:iCs/>
          <w:sz w:val="24"/>
          <w:szCs w:val="24"/>
        </w:rPr>
        <w:t>9</w:t>
      </w:r>
      <w:r w:rsidR="002B6BAF" w:rsidRPr="00D11EC6">
        <w:rPr>
          <w:rFonts w:asciiTheme="majorHAnsi" w:hAnsiTheme="majorHAnsi" w:cs="Times New Roman"/>
          <w:iCs/>
          <w:sz w:val="24"/>
          <w:szCs w:val="24"/>
        </w:rPr>
        <w:t xml:space="preserve"> klient</w:t>
      </w:r>
      <w:r w:rsidR="00511F61">
        <w:rPr>
          <w:rFonts w:asciiTheme="majorHAnsi" w:hAnsiTheme="majorHAnsi" w:cs="Times New Roman"/>
          <w:iCs/>
          <w:sz w:val="24"/>
          <w:szCs w:val="24"/>
        </w:rPr>
        <w:t>ov</w:t>
      </w:r>
      <w:r w:rsidR="00A60BB3">
        <w:rPr>
          <w:rFonts w:asciiTheme="majorHAnsi" w:hAnsiTheme="majorHAnsi" w:cs="Times New Roman"/>
          <w:iCs/>
          <w:sz w:val="24"/>
          <w:szCs w:val="24"/>
        </w:rPr>
        <w:t>. K</w:t>
      </w:r>
      <w:r>
        <w:rPr>
          <w:rFonts w:asciiTheme="majorHAnsi" w:hAnsiTheme="majorHAnsi" w:cs="Times New Roman"/>
          <w:iCs/>
          <w:sz w:val="24"/>
          <w:szCs w:val="24"/>
        </w:rPr>
        <w:t>u dňu 31.12.2020</w:t>
      </w:r>
      <w:r w:rsidR="00F22E89">
        <w:rPr>
          <w:rFonts w:asciiTheme="majorHAnsi" w:hAnsiTheme="majorHAnsi" w:cs="Times New Roman"/>
          <w:iCs/>
          <w:sz w:val="24"/>
          <w:szCs w:val="24"/>
        </w:rPr>
        <w:t xml:space="preserve"> </w:t>
      </w:r>
      <w:r w:rsidR="002B6BAF" w:rsidRPr="00D11EC6">
        <w:rPr>
          <w:rFonts w:asciiTheme="majorHAnsi" w:hAnsiTheme="majorHAnsi" w:cs="Times New Roman"/>
          <w:iCs/>
          <w:sz w:val="24"/>
          <w:szCs w:val="24"/>
        </w:rPr>
        <w:t xml:space="preserve">bolo v špecializovanom </w:t>
      </w:r>
      <w:r w:rsidR="002B6BAF" w:rsidRPr="002B1796">
        <w:rPr>
          <w:rFonts w:asciiTheme="majorHAnsi" w:hAnsiTheme="majorHAnsi" w:cs="Times New Roman"/>
          <w:iCs/>
          <w:sz w:val="24"/>
          <w:szCs w:val="24"/>
        </w:rPr>
        <w:t xml:space="preserve">zariadení </w:t>
      </w:r>
      <w:r w:rsidR="00511F61" w:rsidRPr="002B1796">
        <w:rPr>
          <w:rFonts w:asciiTheme="majorHAnsi" w:hAnsiTheme="majorHAnsi" w:cs="Times New Roman"/>
          <w:iCs/>
          <w:sz w:val="24"/>
          <w:szCs w:val="24"/>
        </w:rPr>
        <w:t xml:space="preserve">40 </w:t>
      </w:r>
      <w:r w:rsidR="00784926">
        <w:rPr>
          <w:rFonts w:asciiTheme="majorHAnsi" w:hAnsiTheme="majorHAnsi" w:cs="Times New Roman"/>
          <w:iCs/>
          <w:sz w:val="24"/>
          <w:szCs w:val="24"/>
        </w:rPr>
        <w:t xml:space="preserve">klientov, pričom z uvedeného </w:t>
      </w:r>
      <w:r w:rsidR="002B6BAF" w:rsidRPr="002B1796">
        <w:rPr>
          <w:rFonts w:asciiTheme="majorHAnsi" w:hAnsiTheme="majorHAnsi" w:cs="Times New Roman"/>
          <w:iCs/>
          <w:sz w:val="24"/>
          <w:szCs w:val="24"/>
        </w:rPr>
        <w:t xml:space="preserve">počtu bolo </w:t>
      </w:r>
      <w:r w:rsidR="00511F61" w:rsidRPr="002B1796">
        <w:rPr>
          <w:rFonts w:asciiTheme="majorHAnsi" w:hAnsiTheme="majorHAnsi" w:cs="Times New Roman"/>
          <w:iCs/>
          <w:sz w:val="24"/>
          <w:szCs w:val="24"/>
        </w:rPr>
        <w:t>2</w:t>
      </w:r>
      <w:r>
        <w:rPr>
          <w:rFonts w:asciiTheme="majorHAnsi" w:hAnsiTheme="majorHAnsi" w:cs="Times New Roman"/>
          <w:iCs/>
          <w:sz w:val="24"/>
          <w:szCs w:val="24"/>
        </w:rPr>
        <w:t>4</w:t>
      </w:r>
      <w:r w:rsidR="002B6BAF" w:rsidRPr="002B1796">
        <w:rPr>
          <w:rFonts w:asciiTheme="majorHAnsi" w:hAnsiTheme="majorHAnsi" w:cs="Times New Roman"/>
          <w:iCs/>
          <w:sz w:val="24"/>
          <w:szCs w:val="24"/>
        </w:rPr>
        <w:t xml:space="preserve"> žien</w:t>
      </w:r>
      <w:r>
        <w:rPr>
          <w:rFonts w:asciiTheme="majorHAnsi" w:hAnsiTheme="majorHAnsi" w:cs="Times New Roman"/>
          <w:iCs/>
          <w:sz w:val="24"/>
          <w:szCs w:val="24"/>
        </w:rPr>
        <w:t xml:space="preserve"> a 16</w:t>
      </w:r>
      <w:r w:rsidR="00511F61" w:rsidRPr="002B1796">
        <w:rPr>
          <w:rFonts w:asciiTheme="majorHAnsi" w:hAnsiTheme="majorHAnsi" w:cs="Times New Roman"/>
          <w:iCs/>
          <w:sz w:val="24"/>
          <w:szCs w:val="24"/>
        </w:rPr>
        <w:t xml:space="preserve"> mužov.</w:t>
      </w:r>
      <w:r w:rsidR="00636913">
        <w:rPr>
          <w:rFonts w:asciiTheme="majorHAnsi" w:hAnsiTheme="majorHAnsi" w:cs="Times New Roman"/>
          <w:iCs/>
          <w:sz w:val="24"/>
          <w:szCs w:val="24"/>
        </w:rPr>
        <w:t xml:space="preserve"> </w:t>
      </w:r>
    </w:p>
    <w:p w:rsidR="0065577E" w:rsidRDefault="0065577E" w:rsidP="00D11EC6">
      <w:pPr>
        <w:autoSpaceDE w:val="0"/>
        <w:autoSpaceDN w:val="0"/>
        <w:adjustRightInd w:val="0"/>
        <w:spacing w:after="0" w:line="360" w:lineRule="auto"/>
        <w:ind w:firstLine="708"/>
        <w:jc w:val="both"/>
        <w:rPr>
          <w:rFonts w:asciiTheme="majorHAnsi" w:hAnsiTheme="majorHAnsi" w:cs="Times New Roman"/>
          <w:iCs/>
          <w:sz w:val="24"/>
          <w:szCs w:val="24"/>
        </w:rPr>
      </w:pP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r>
        <w:rPr>
          <w:noProof/>
        </w:rPr>
        <w:drawing>
          <wp:inline distT="0" distB="0" distL="0" distR="0">
            <wp:extent cx="5105400" cy="257175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65577E" w:rsidP="0065577E">
      <w:pPr>
        <w:jc w:val="center"/>
        <w:rPr>
          <w:rFonts w:asciiTheme="majorHAnsi" w:hAnsiTheme="majorHAnsi"/>
          <w:b/>
          <w:noProof/>
          <w:sz w:val="32"/>
          <w:u w:val="double"/>
        </w:rPr>
      </w:pPr>
      <w:r w:rsidRPr="00AE519D">
        <w:rPr>
          <w:rFonts w:asciiTheme="majorHAnsi" w:hAnsiTheme="majorHAnsi"/>
          <w:b/>
          <w:noProof/>
          <w:sz w:val="32"/>
          <w:u w:val="double"/>
        </w:rPr>
        <w:t>Pohyb klientov</w:t>
      </w:r>
      <w:r w:rsidR="00EC4DFB">
        <w:rPr>
          <w:rFonts w:asciiTheme="majorHAnsi" w:hAnsiTheme="majorHAnsi"/>
          <w:b/>
          <w:noProof/>
          <w:sz w:val="32"/>
          <w:u w:val="double"/>
        </w:rPr>
        <w:t xml:space="preserve"> v roku </w:t>
      </w:r>
      <w:r w:rsidR="00D05013">
        <w:rPr>
          <w:rFonts w:asciiTheme="majorHAnsi" w:hAnsiTheme="majorHAnsi"/>
          <w:b/>
          <w:noProof/>
          <w:sz w:val="32"/>
          <w:u w:val="double"/>
        </w:rPr>
        <w:t>2020</w:t>
      </w:r>
      <w:r>
        <w:rPr>
          <w:noProof/>
        </w:rPr>
        <w:drawing>
          <wp:inline distT="0" distB="0" distL="0" distR="0">
            <wp:extent cx="5210175" cy="2343150"/>
            <wp:effectExtent l="0" t="0" r="9525" b="1905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25044" w:rsidRDefault="0065577E" w:rsidP="0065577E">
      <w:pPr>
        <w:jc w:val="center"/>
        <w:rPr>
          <w:rFonts w:asciiTheme="majorHAnsi" w:hAnsiTheme="majorHAnsi"/>
          <w:b/>
          <w:noProof/>
          <w:sz w:val="32"/>
          <w:u w:val="double"/>
        </w:rPr>
      </w:pPr>
      <w:r>
        <w:rPr>
          <w:noProof/>
        </w:rPr>
        <w:lastRenderedPageBreak/>
        <w:drawing>
          <wp:inline distT="0" distB="0" distL="0" distR="0">
            <wp:extent cx="5238750" cy="2276475"/>
            <wp:effectExtent l="0" t="0" r="19050" b="9525"/>
            <wp:docPr id="28"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25044" w:rsidRDefault="00125044" w:rsidP="0065577E">
      <w:pPr>
        <w:jc w:val="center"/>
        <w:rPr>
          <w:rFonts w:asciiTheme="majorHAnsi" w:hAnsiTheme="majorHAnsi"/>
          <w:b/>
          <w:noProof/>
          <w:sz w:val="32"/>
          <w:u w:val="double"/>
        </w:rPr>
      </w:pPr>
    </w:p>
    <w:p w:rsidR="00125044" w:rsidRDefault="0065577E" w:rsidP="0065577E">
      <w:pPr>
        <w:jc w:val="center"/>
        <w:rPr>
          <w:rFonts w:asciiTheme="majorHAnsi" w:hAnsiTheme="majorHAnsi"/>
          <w:b/>
          <w:noProof/>
          <w:sz w:val="32"/>
          <w:u w:val="double"/>
        </w:rPr>
      </w:pPr>
      <w:r>
        <w:rPr>
          <w:noProof/>
        </w:rPr>
        <w:drawing>
          <wp:inline distT="0" distB="0" distL="0" distR="0">
            <wp:extent cx="5219700" cy="1714500"/>
            <wp:effectExtent l="0" t="0" r="19050" b="1905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25044" w:rsidRDefault="00125044" w:rsidP="0065577E">
      <w:pPr>
        <w:jc w:val="center"/>
        <w:rPr>
          <w:rFonts w:asciiTheme="majorHAnsi" w:hAnsiTheme="majorHAnsi"/>
          <w:b/>
          <w:noProof/>
          <w:sz w:val="32"/>
          <w:u w:val="double"/>
        </w:rPr>
      </w:pPr>
    </w:p>
    <w:p w:rsidR="0065577E" w:rsidRPr="00B11A62" w:rsidRDefault="0065577E" w:rsidP="0065577E">
      <w:pPr>
        <w:jc w:val="center"/>
        <w:rPr>
          <w:rFonts w:asciiTheme="majorHAnsi" w:hAnsiTheme="majorHAnsi"/>
          <w:b/>
          <w:sz w:val="36"/>
        </w:rPr>
      </w:pPr>
      <w:r>
        <w:rPr>
          <w:noProof/>
        </w:rPr>
        <w:drawing>
          <wp:inline distT="0" distB="0" distL="0" distR="0">
            <wp:extent cx="5238750" cy="1874520"/>
            <wp:effectExtent l="0" t="0" r="0" b="1143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5577E" w:rsidRDefault="0065577E"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125044" w:rsidRDefault="00125044" w:rsidP="0065577E">
      <w:pPr>
        <w:autoSpaceDE w:val="0"/>
        <w:autoSpaceDN w:val="0"/>
        <w:adjustRightInd w:val="0"/>
        <w:spacing w:after="0" w:line="360" w:lineRule="auto"/>
        <w:ind w:firstLine="708"/>
        <w:rPr>
          <w:rFonts w:asciiTheme="majorHAnsi" w:hAnsiTheme="majorHAnsi" w:cs="Times New Roman"/>
          <w:iCs/>
          <w:color w:val="FF0000"/>
          <w:sz w:val="24"/>
          <w:szCs w:val="24"/>
        </w:rPr>
      </w:pPr>
    </w:p>
    <w:p w:rsidR="002B6BAF" w:rsidRPr="00D11EC6" w:rsidRDefault="002B6BAF" w:rsidP="00D11EC6">
      <w:pPr>
        <w:pStyle w:val="Nadpis3"/>
        <w:rPr>
          <w:rFonts w:asciiTheme="majorHAnsi" w:hAnsiTheme="majorHAnsi"/>
        </w:rPr>
      </w:pPr>
      <w:bookmarkStart w:id="6" w:name="_Toc486877221"/>
      <w:r w:rsidRPr="00D11EC6">
        <w:rPr>
          <w:rFonts w:asciiTheme="majorHAnsi" w:hAnsiTheme="majorHAnsi"/>
        </w:rPr>
        <w:lastRenderedPageBreak/>
        <w:t>1.3   Organizačná štruktúra  a riadenie organizácie</w:t>
      </w:r>
      <w:bookmarkEnd w:id="6"/>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  sa riadi všeobecne platnými právnymi predpismi, predpismi vyplývajúcimi zo zákona č. 448/2008 Z. z. o sociálnych službách a vnútornými predpismi.</w:t>
      </w:r>
    </w:p>
    <w:p w:rsidR="006B0EAA"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Or</w:t>
      </w:r>
      <w:r w:rsidR="00585D60">
        <w:rPr>
          <w:rFonts w:asciiTheme="majorHAnsi" w:hAnsiTheme="majorHAnsi" w:cs="Times New Roman"/>
          <w:b/>
          <w:sz w:val="24"/>
          <w:szCs w:val="24"/>
        </w:rPr>
        <w:t>ganizačná štruktúra sa delí na 5</w:t>
      </w:r>
      <w:r w:rsidRPr="00585D60">
        <w:rPr>
          <w:rFonts w:asciiTheme="majorHAnsi" w:hAnsiTheme="majorHAnsi" w:cs="Times New Roman"/>
          <w:b/>
          <w:sz w:val="24"/>
          <w:szCs w:val="24"/>
        </w:rPr>
        <w:t xml:space="preserve"> úsekov:</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úsek riaditeľa</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ekonomický</w:t>
      </w:r>
    </w:p>
    <w:p w:rsidR="002B6BAF" w:rsidRPr="00D11EC6" w:rsidRDefault="00360182" w:rsidP="00D11EC6">
      <w:pPr>
        <w:pStyle w:val="Zkladntext2"/>
        <w:numPr>
          <w:ilvl w:val="0"/>
          <w:numId w:val="4"/>
        </w:numPr>
        <w:rPr>
          <w:rFonts w:asciiTheme="majorHAnsi" w:hAnsiTheme="majorHAnsi"/>
        </w:rPr>
      </w:pPr>
      <w:r>
        <w:rPr>
          <w:rFonts w:asciiTheme="majorHAnsi" w:hAnsiTheme="majorHAnsi"/>
        </w:rPr>
        <w:t>sociálny</w:t>
      </w:r>
    </w:p>
    <w:p w:rsidR="002B6BAF" w:rsidRPr="00D11EC6" w:rsidRDefault="00DA4E40" w:rsidP="00D11EC6">
      <w:pPr>
        <w:pStyle w:val="Zkladntext2"/>
        <w:numPr>
          <w:ilvl w:val="0"/>
          <w:numId w:val="4"/>
        </w:numPr>
        <w:rPr>
          <w:rFonts w:asciiTheme="majorHAnsi" w:hAnsiTheme="majorHAnsi"/>
        </w:rPr>
      </w:pPr>
      <w:proofErr w:type="spellStart"/>
      <w:r>
        <w:rPr>
          <w:rFonts w:asciiTheme="majorHAnsi" w:hAnsiTheme="majorHAnsi"/>
        </w:rPr>
        <w:t>ošetrovateľsko</w:t>
      </w:r>
      <w:proofErr w:type="spellEnd"/>
      <w:r>
        <w:rPr>
          <w:rFonts w:asciiTheme="majorHAnsi" w:hAnsiTheme="majorHAnsi"/>
        </w:rPr>
        <w:t xml:space="preserve"> – opatrovateľský </w:t>
      </w:r>
    </w:p>
    <w:p w:rsidR="002B6BAF" w:rsidRPr="00585D60" w:rsidRDefault="00DA4E40" w:rsidP="00DA4E40">
      <w:pPr>
        <w:pStyle w:val="Zkladntext2"/>
        <w:numPr>
          <w:ilvl w:val="0"/>
          <w:numId w:val="4"/>
        </w:numPr>
        <w:rPr>
          <w:rFonts w:asciiTheme="majorHAnsi" w:hAnsiTheme="majorHAnsi"/>
        </w:rPr>
      </w:pPr>
      <w:proofErr w:type="spellStart"/>
      <w:r>
        <w:rPr>
          <w:rFonts w:asciiTheme="majorHAnsi" w:hAnsiTheme="majorHAnsi"/>
        </w:rPr>
        <w:t>technicko</w:t>
      </w:r>
      <w:proofErr w:type="spellEnd"/>
      <w:r w:rsidR="00593058">
        <w:rPr>
          <w:rFonts w:asciiTheme="majorHAnsi" w:hAnsiTheme="majorHAnsi"/>
        </w:rPr>
        <w:t xml:space="preserve"> -</w:t>
      </w:r>
      <w:r>
        <w:rPr>
          <w:rFonts w:asciiTheme="majorHAnsi" w:hAnsiTheme="majorHAnsi"/>
        </w:rPr>
        <w:t xml:space="preserve"> hospodársky</w:t>
      </w:r>
    </w:p>
    <w:p w:rsidR="002B6BAF" w:rsidRPr="00585D60" w:rsidRDefault="002B6BAF" w:rsidP="00D11EC6">
      <w:pPr>
        <w:pStyle w:val="Zkladntext2"/>
        <w:rPr>
          <w:rFonts w:asciiTheme="majorHAnsi" w:hAnsiTheme="majorHAnsi"/>
          <w:b/>
        </w:rPr>
      </w:pPr>
      <w:r w:rsidRPr="00585D60">
        <w:rPr>
          <w:rFonts w:asciiTheme="majorHAnsi" w:hAnsiTheme="majorHAnsi"/>
          <w:b/>
        </w:rPr>
        <w:t>St</w:t>
      </w:r>
      <w:r w:rsidR="00D05013">
        <w:rPr>
          <w:rFonts w:asciiTheme="majorHAnsi" w:hAnsiTheme="majorHAnsi"/>
          <w:b/>
        </w:rPr>
        <w:t>av zamestnancov ku dňu 31.12.2020</w:t>
      </w:r>
      <w:r w:rsidRPr="00585D60">
        <w:rPr>
          <w:rFonts w:asciiTheme="majorHAnsi" w:hAnsiTheme="majorHAnsi"/>
          <w:b/>
        </w:rPr>
        <w:t xml:space="preserve">: </w:t>
      </w:r>
    </w:p>
    <w:p w:rsidR="002B6BAF" w:rsidRPr="00D11EC6" w:rsidRDefault="002B6BAF" w:rsidP="00D11EC6">
      <w:pPr>
        <w:pStyle w:val="Zkladntext2"/>
        <w:rPr>
          <w:rFonts w:asciiTheme="majorHAnsi" w:hAnsiTheme="majorHAnsi"/>
        </w:rPr>
      </w:pPr>
    </w:p>
    <w:p w:rsidR="002B6BAF" w:rsidRPr="00D11EC6" w:rsidRDefault="002B6BAF" w:rsidP="00D11EC6">
      <w:pPr>
        <w:pStyle w:val="Zkladntext2"/>
        <w:rPr>
          <w:rFonts w:asciiTheme="majorHAnsi" w:hAnsiTheme="majorHAnsi"/>
        </w:rPr>
      </w:pPr>
      <w:r w:rsidRPr="00D11EC6">
        <w:rPr>
          <w:rFonts w:asciiTheme="majorHAnsi" w:hAnsiTheme="majorHAnsi"/>
        </w:rPr>
        <w:t xml:space="preserve">Počet zamestnancov:     </w:t>
      </w:r>
      <w:r w:rsidRPr="00D11EC6">
        <w:rPr>
          <w:rFonts w:asciiTheme="majorHAnsi" w:hAnsiTheme="majorHAnsi"/>
        </w:rPr>
        <w:tab/>
        <w:t xml:space="preserve"> </w:t>
      </w:r>
      <w:r w:rsidR="00DA4E40">
        <w:rPr>
          <w:rFonts w:asciiTheme="majorHAnsi" w:hAnsiTheme="majorHAnsi"/>
        </w:rPr>
        <w:t>51</w:t>
      </w:r>
      <w:r w:rsidR="00A02E69">
        <w:rPr>
          <w:rFonts w:asciiTheme="majorHAnsi" w:hAnsiTheme="majorHAnsi"/>
        </w:rPr>
        <w:t xml:space="preserve"> + </w:t>
      </w:r>
      <w:r w:rsidR="009B3187">
        <w:rPr>
          <w:rFonts w:asciiTheme="majorHAnsi" w:hAnsiTheme="majorHAnsi"/>
        </w:rPr>
        <w:t>4</w:t>
      </w:r>
      <w:r w:rsidR="00A02E69">
        <w:rPr>
          <w:rFonts w:asciiTheme="majorHAnsi" w:hAnsiTheme="majorHAnsi"/>
        </w:rPr>
        <w:t xml:space="preserve"> MD</w:t>
      </w:r>
      <w:r w:rsidR="009B3187">
        <w:rPr>
          <w:rFonts w:asciiTheme="majorHAnsi" w:hAnsiTheme="majorHAnsi"/>
        </w:rPr>
        <w:t xml:space="preserve"> + 4 </w:t>
      </w:r>
      <w:proofErr w:type="spellStart"/>
      <w:r w:rsidR="009B3187">
        <w:rPr>
          <w:rFonts w:asciiTheme="majorHAnsi" w:hAnsiTheme="majorHAnsi"/>
        </w:rPr>
        <w:t>DoBPŠ</w:t>
      </w:r>
      <w:proofErr w:type="spellEnd"/>
    </w:p>
    <w:p w:rsidR="002B6BAF" w:rsidRPr="00D11EC6" w:rsidRDefault="002B6BAF" w:rsidP="00D11EC6">
      <w:pPr>
        <w:pStyle w:val="Zkladntext2"/>
        <w:rPr>
          <w:rFonts w:asciiTheme="majorHAnsi" w:hAnsiTheme="majorHAnsi"/>
        </w:rPr>
      </w:pPr>
      <w:r w:rsidRPr="00D11EC6">
        <w:rPr>
          <w:rFonts w:asciiTheme="majorHAnsi" w:hAnsiTheme="majorHAnsi"/>
        </w:rPr>
        <w:t>Z</w:t>
      </w:r>
      <w:r w:rsidR="00585D60">
        <w:rPr>
          <w:rFonts w:asciiTheme="majorHAnsi" w:hAnsiTheme="majorHAnsi"/>
        </w:rPr>
        <w:t> </w:t>
      </w:r>
      <w:r w:rsidRPr="00D11EC6">
        <w:rPr>
          <w:rFonts w:asciiTheme="majorHAnsi" w:hAnsiTheme="majorHAnsi"/>
        </w:rPr>
        <w:t>toho</w:t>
      </w:r>
      <w:r w:rsidR="00585D60">
        <w:rPr>
          <w:rFonts w:asciiTheme="majorHAnsi" w:hAnsiTheme="majorHAnsi"/>
        </w:rPr>
        <w:t xml:space="preserve"> </w:t>
      </w:r>
      <w:r w:rsidRPr="00D11EC6">
        <w:rPr>
          <w:rFonts w:asciiTheme="majorHAnsi" w:hAnsiTheme="majorHAnsi"/>
        </w:rPr>
        <w:t xml:space="preserve"> ženy:</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46</w:t>
      </w:r>
      <w:r w:rsidR="00A02E69">
        <w:rPr>
          <w:rFonts w:asciiTheme="majorHAnsi" w:hAnsiTheme="majorHAnsi"/>
        </w:rPr>
        <w:t xml:space="preserve"> + </w:t>
      </w:r>
      <w:r w:rsidR="009B3187">
        <w:rPr>
          <w:rFonts w:asciiTheme="majorHAnsi" w:hAnsiTheme="majorHAnsi"/>
        </w:rPr>
        <w:t>4</w:t>
      </w:r>
      <w:r w:rsidR="00A02E69">
        <w:rPr>
          <w:rFonts w:asciiTheme="majorHAnsi" w:hAnsiTheme="majorHAnsi"/>
        </w:rPr>
        <w:t xml:space="preserve"> MD</w:t>
      </w:r>
      <w:r w:rsidR="009B3187">
        <w:rPr>
          <w:rFonts w:asciiTheme="majorHAnsi" w:hAnsiTheme="majorHAnsi"/>
        </w:rPr>
        <w:t xml:space="preserve"> + 4 </w:t>
      </w:r>
      <w:proofErr w:type="spellStart"/>
      <w:r w:rsidR="009B3187">
        <w:rPr>
          <w:rFonts w:asciiTheme="majorHAnsi" w:hAnsiTheme="majorHAnsi"/>
        </w:rPr>
        <w:t>DoBPŠ</w:t>
      </w:r>
      <w:proofErr w:type="spellEnd"/>
    </w:p>
    <w:p w:rsidR="00CD0466" w:rsidRDefault="002B6BAF" w:rsidP="00754455">
      <w:pPr>
        <w:pStyle w:val="Zkladntext2"/>
        <w:rPr>
          <w:rFonts w:asciiTheme="majorHAnsi" w:hAnsiTheme="majorHAnsi"/>
          <w:b/>
          <w:i/>
        </w:rPr>
      </w:pPr>
      <w:r w:rsidRPr="00D11EC6">
        <w:rPr>
          <w:rFonts w:asciiTheme="majorHAnsi" w:hAnsiTheme="majorHAnsi"/>
        </w:rPr>
        <w:t xml:space="preserve">            </w:t>
      </w:r>
      <w:r w:rsidR="00585D60">
        <w:rPr>
          <w:rFonts w:asciiTheme="majorHAnsi" w:hAnsiTheme="majorHAnsi"/>
        </w:rPr>
        <w:t xml:space="preserve">   </w:t>
      </w:r>
      <w:r w:rsidR="00685BF2" w:rsidRPr="00D11EC6">
        <w:rPr>
          <w:rFonts w:asciiTheme="majorHAnsi" w:hAnsiTheme="majorHAnsi"/>
        </w:rPr>
        <w:t>m</w:t>
      </w:r>
      <w:r w:rsidRPr="00D11EC6">
        <w:rPr>
          <w:rFonts w:asciiTheme="majorHAnsi" w:hAnsiTheme="majorHAnsi"/>
        </w:rPr>
        <w:t>uži:</w:t>
      </w:r>
      <w:r w:rsidRPr="00D11EC6">
        <w:rPr>
          <w:rFonts w:asciiTheme="majorHAnsi" w:hAnsiTheme="majorHAnsi"/>
        </w:rPr>
        <w:tab/>
      </w:r>
      <w:r w:rsidRPr="00D11EC6">
        <w:rPr>
          <w:rFonts w:asciiTheme="majorHAnsi" w:hAnsiTheme="majorHAnsi"/>
        </w:rPr>
        <w:tab/>
      </w:r>
      <w:r w:rsidRPr="00D11EC6">
        <w:rPr>
          <w:rFonts w:asciiTheme="majorHAnsi" w:hAnsiTheme="majorHAnsi"/>
        </w:rPr>
        <w:tab/>
        <w:t xml:space="preserve">   </w:t>
      </w:r>
      <w:r w:rsidR="00ED2EBE">
        <w:rPr>
          <w:rFonts w:asciiTheme="majorHAnsi" w:hAnsiTheme="majorHAnsi"/>
        </w:rPr>
        <w:t>5</w:t>
      </w:r>
    </w:p>
    <w:p w:rsidR="002B6BAF" w:rsidRDefault="002B6BAF" w:rsidP="00C633B9">
      <w:pPr>
        <w:pStyle w:val="Zkladntext2"/>
        <w:jc w:val="center"/>
        <w:rPr>
          <w:rFonts w:asciiTheme="majorHAnsi" w:hAnsiTheme="majorHAnsi"/>
          <w:b/>
          <w:i/>
        </w:rPr>
      </w:pPr>
      <w:r w:rsidRPr="00C633B9">
        <w:rPr>
          <w:rFonts w:asciiTheme="majorHAnsi" w:hAnsiTheme="majorHAnsi"/>
          <w:b/>
          <w:i/>
        </w:rPr>
        <w:t>Organizačná štruktúra</w:t>
      </w:r>
    </w:p>
    <w:p w:rsidR="002C6DBA" w:rsidRDefault="00CD5C58" w:rsidP="00C633B9">
      <w:pPr>
        <w:pStyle w:val="Zkladntext2"/>
        <w:jc w:val="center"/>
        <w:rPr>
          <w:rFonts w:asciiTheme="majorHAnsi" w:hAnsiTheme="majorHAnsi"/>
          <w:b/>
          <w:i/>
        </w:rPr>
      </w:pPr>
      <w:r>
        <w:rPr>
          <w:rFonts w:asciiTheme="majorHAnsi" w:hAnsiTheme="majorHAnsi"/>
          <w:b/>
          <w:i/>
          <w:noProof/>
          <w:lang w:eastAsia="sk-SK"/>
        </w:rPr>
        <w:pict>
          <v:shapetype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CAgF4X3QIAAOA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rsidR="00CD5C58" w:rsidRPr="00754455" w:rsidRDefault="00CD5C58" w:rsidP="002C6DBA">
                  <w:pPr>
                    <w:jc w:val="center"/>
                    <w:rPr>
                      <w:rFonts w:asciiTheme="majorHAnsi" w:hAnsiTheme="majorHAnsi"/>
                      <w:b/>
                      <w:sz w:val="18"/>
                    </w:rPr>
                  </w:pPr>
                  <w:r w:rsidRPr="00754455">
                    <w:rPr>
                      <w:rFonts w:asciiTheme="majorHAnsi" w:hAnsiTheme="majorHAnsi"/>
                      <w:b/>
                      <w:sz w:val="18"/>
                    </w:rPr>
                    <w:t>Predseda OZ</w:t>
                  </w:r>
                </w:p>
              </w:txbxContent>
            </v:textbox>
          </v:shape>
        </w:pict>
      </w:r>
    </w:p>
    <w:p w:rsidR="002C6DBA" w:rsidRDefault="00CD5C58" w:rsidP="00C633B9">
      <w:pPr>
        <w:pStyle w:val="Zkladntext2"/>
        <w:jc w:val="center"/>
        <w:rPr>
          <w:rFonts w:asciiTheme="majorHAnsi" w:hAnsiTheme="majorHAnsi"/>
          <w:b/>
          <w:i/>
        </w:rPr>
      </w:pPr>
      <w:r>
        <w:rPr>
          <w:rFonts w:asciiTheme="majorHAnsi" w:hAnsiTheme="majorHAnsi"/>
          <w:b/>
          <w:i/>
          <w:noProof/>
          <w:lang w:eastAsia="sk-SK"/>
        </w:rPr>
        <w:pict>
          <v:shap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Uy3Q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" fillcolor="white [3201]" strokecolor="#fabf8f [1945]" strokeweight="1pt">
            <v:fill color2="#fbd4b4 [1305]" focus="100%" type="gradient"/>
            <v:shadow on="t" color="#974706 [1609]" opacity=".5" offset="1pt"/>
            <v:textbox>
              <w:txbxContent>
                <w:p w:rsidR="00CD5C58" w:rsidRPr="00754455" w:rsidRDefault="00CD5C58"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CD5C58" w:rsidRPr="00754455" w:rsidRDefault="00CD5C58"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w:r>
      <w:r>
        <w:rPr>
          <w:rFonts w:asciiTheme="majorHAnsi" w:hAnsiTheme="majorHAnsi"/>
          <w:b/>
          <w:i/>
          <w:noProof/>
          <w:lang w:eastAsia="sk-SK"/>
        </w:rPr>
        <w:pict>
          <v:shapetype id="_x0000_t32" coordsize="21600,21600" o:spt="32" o:oned="t" path="m,l21600,21600e" filled="f">
            <v:path arrowok="t" fillok="f" o:connecttype="none"/>
            <o:lock v:ext="edit" shapetype="t"/>
          </v:shapetype>
          <v:shape id="AutoShape 56" o:spid="_x0000_s1076" type="#_x0000_t32" style="position:absolute;left:0;text-align:left;margin-left:219.4pt;margin-top:.4pt;width:0;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TBzww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" strokecolor="#fabf8f [1945]" strokeweight="1pt">
            <v:shadow color="#974706 [1609]" opacity=".5" offset="1pt"/>
          </v:shape>
        </w:pict>
      </w:r>
    </w:p>
    <w:p w:rsidR="002C6DBA" w:rsidRPr="00C633B9" w:rsidRDefault="00CD5C58" w:rsidP="00C633B9">
      <w:pPr>
        <w:pStyle w:val="Zkladntext2"/>
        <w:jc w:val="center"/>
        <w:rPr>
          <w:rFonts w:asciiTheme="majorHAnsi" w:hAnsiTheme="majorHAnsi"/>
          <w:i/>
        </w:rPr>
      </w:pPr>
      <w:r>
        <w:rPr>
          <w:rFonts w:asciiTheme="majorHAnsi" w:hAnsiTheme="majorHAnsi"/>
          <w:i/>
          <w:noProof/>
          <w:lang w:eastAsia="sk-SK"/>
        </w:rPr>
        <w:pict>
          <v:shape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613wIAAHA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" fillcolor="white [3201]" strokecolor="#fabf8f [1945]" strokeweight="1pt">
            <v:fill color2="#fbd4b4 [1305]" focus="100%" type="gradient"/>
            <v:shadow on="t" color="#974706 [1609]" opacity=".5" offset="1pt"/>
            <v:textbox>
              <w:txbxContent>
                <w:p w:rsidR="00CD5C58" w:rsidRPr="007D052F" w:rsidRDefault="00CD5C58" w:rsidP="007D052F">
                  <w:pPr>
                    <w:jc w:val="center"/>
                    <w:rPr>
                      <w:rFonts w:asciiTheme="majorHAnsi" w:hAnsiTheme="majorHAnsi"/>
                      <w:b/>
                      <w:sz w:val="18"/>
                    </w:rPr>
                  </w:pPr>
                  <w:r w:rsidRPr="007D052F">
                    <w:rPr>
                      <w:rFonts w:asciiTheme="majorHAnsi" w:hAnsiTheme="majorHAnsi"/>
                      <w:b/>
                      <w:sz w:val="18"/>
                    </w:rPr>
                    <w:t>Údržbár /1/</w:t>
                  </w:r>
                </w:p>
              </w:txbxContent>
            </v:textbox>
          </v:shape>
        </w:pict>
      </w:r>
      <w:r>
        <w:rPr>
          <w:rFonts w:asciiTheme="majorHAnsi" w:hAnsiTheme="majorHAnsi"/>
          <w:i/>
          <w:noProof/>
          <w:lang w:eastAsia="sk-SK"/>
        </w:rPr>
        <w:pict>
          <v:shape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R1i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XckdYt8CAABw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rsidR="00CD5C58" w:rsidRPr="007D052F" w:rsidRDefault="00CD5C58"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w:r>
      <w:r>
        <w:rPr>
          <w:rFonts w:asciiTheme="majorHAnsi" w:hAnsiTheme="majorHAnsi"/>
          <w:i/>
          <w:noProof/>
          <w:lang w:eastAsia="sk-SK"/>
        </w:rPr>
        <w:pict>
          <v:shape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u94A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" fillcolor="white [3201]" strokecolor="#fabf8f [1945]" strokeweight="1pt">
            <v:fill color2="#fbd4b4 [1305]" focus="100%" type="gradient"/>
            <v:shadow on="t" color="#974706 [1609]" opacity=".5" offset="1pt"/>
            <v:textbox>
              <w:txbxContent>
                <w:p w:rsidR="00CD5C58" w:rsidRPr="009A2CF8" w:rsidRDefault="00CD5C58"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w:r>
      <w:r>
        <w:rPr>
          <w:rFonts w:asciiTheme="majorHAnsi" w:hAnsiTheme="majorHAnsi"/>
          <w:i/>
          <w:noProof/>
          <w:lang w:eastAsia="sk-SK"/>
        </w:rPr>
        <w:pict>
          <v:shape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kKvS5AIAAG4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rsidR="00CD5C58" w:rsidRPr="009A2CF8" w:rsidRDefault="00CD5C58"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CD5C58" w:rsidRPr="009A2CF8" w:rsidRDefault="00CD5C58"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w:r>
      <w:r>
        <w:rPr>
          <w:rFonts w:asciiTheme="majorHAnsi" w:hAnsiTheme="majorHAnsi"/>
          <w:i/>
          <w:noProof/>
          <w:lang w:eastAsia="sk-SK"/>
        </w:rPr>
        <w:pict>
          <v:shape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4J5QIAAG4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" fillcolor="white [3201]" strokecolor="#fabf8f [1945]" strokeweight="1pt">
            <v:fill color2="#fbd4b4 [1305]" focus="100%" type="gradient"/>
            <v:shadow on="t" color="#974706 [1609]" opacity=".5" offset="1pt"/>
            <v:textbox>
              <w:txbxContent>
                <w:p w:rsidR="00CD5C58" w:rsidRPr="000C6E09" w:rsidRDefault="00CD5C58">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w:r>
      <w:r>
        <w:rPr>
          <w:rFonts w:asciiTheme="majorHAnsi" w:hAnsiTheme="majorHAnsi"/>
          <w:i/>
          <w:noProof/>
          <w:lang w:eastAsia="sk-SK"/>
        </w:rPr>
        <w:pict>
          <v:shape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s52/H5AIAAG4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rsidR="00CD5C58" w:rsidRPr="009A2CF8" w:rsidRDefault="00CD5C58" w:rsidP="007D052F">
                  <w:pPr>
                    <w:jc w:val="center"/>
                    <w:rPr>
                      <w:rFonts w:asciiTheme="majorHAnsi" w:hAnsiTheme="majorHAnsi"/>
                      <w:b/>
                      <w:sz w:val="18"/>
                    </w:rPr>
                  </w:pPr>
                  <w:r>
                    <w:rPr>
                      <w:rFonts w:asciiTheme="majorHAnsi" w:hAnsiTheme="majorHAnsi"/>
                      <w:b/>
                      <w:sz w:val="18"/>
                    </w:rPr>
                    <w:t>Asistent sociálneho pracovníka /1/</w:t>
                  </w:r>
                </w:p>
              </w:txbxContent>
            </v:textbox>
          </v:shape>
        </w:pict>
      </w:r>
      <w:r>
        <w:rPr>
          <w:rFonts w:asciiTheme="majorHAnsi" w:hAnsiTheme="majorHAnsi"/>
          <w:i/>
          <w:noProof/>
          <w:lang w:eastAsia="sk-SK"/>
        </w:rPr>
        <w:pict>
          <v:shape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" fillcolor="white [3201]" strokecolor="#fabf8f [1945]" strokeweight="1pt">
            <v:fill color2="#fbd4b4 [1305]" focus="100%" type="gradient"/>
            <v:shadow on="t" color="#974706 [1609]" opacity=".5" offset="1pt"/>
            <v:textbox>
              <w:txbxContent>
                <w:p w:rsidR="00CD5C58" w:rsidRPr="00E529AB" w:rsidRDefault="00CD5C58"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v:textbox>
          </v:shape>
        </w:pict>
      </w:r>
      <w:r>
        <w:rPr>
          <w:rFonts w:asciiTheme="majorHAnsi" w:hAnsiTheme="majorHAnsi"/>
          <w:i/>
          <w:noProof/>
          <w:lang w:eastAsia="sk-SK"/>
        </w:rPr>
        <w:pict>
          <v:shape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Fp6SvjgAgAAbg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rsidR="00CD5C58" w:rsidRPr="00CE09A7" w:rsidRDefault="00CD5C58"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w:r>
      <w:r>
        <w:rPr>
          <w:rFonts w:asciiTheme="majorHAnsi" w:hAnsiTheme="majorHAnsi"/>
          <w:i/>
          <w:noProof/>
          <w:lang w:eastAsia="sk-SK"/>
        </w:rPr>
        <w:pict>
          <v:shape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p08Fn94CAABw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rsidR="00CD5C58" w:rsidRPr="007D052F" w:rsidRDefault="00CD5C58"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w:r>
      <w:r>
        <w:rPr>
          <w:rFonts w:asciiTheme="majorHAnsi" w:hAnsiTheme="majorHAnsi"/>
          <w:i/>
          <w:noProof/>
          <w:lang w:eastAsia="sk-SK"/>
        </w:rPr>
        <w:pict>
          <v:shape id="AutoShape 109" o:spid="_x0000_s1075" type="#_x0000_t32" style="position:absolute;left:0;text-align:left;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" strokecolor="#fabf8f [1945]" strokeweight="1pt">
            <v:shadow color="#974706 [1609]" opacity=".5" offset="1pt"/>
          </v:shape>
        </w:pict>
      </w:r>
      <w:r>
        <w:rPr>
          <w:rFonts w:asciiTheme="majorHAnsi" w:hAnsiTheme="majorHAnsi"/>
          <w:i/>
          <w:noProof/>
          <w:lang w:eastAsia="sk-SK"/>
        </w:rPr>
        <w:pict>
          <v:shape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Z2t3Q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m3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" fillcolor="white [3201]" strokecolor="#fabf8f [1945]" strokeweight="1pt">
            <v:fill color2="#fbd4b4 [1305]" focus="100%" type="gradient"/>
            <v:shadow on="t" color="#974706 [1609]" opacity=".5" offset="1pt"/>
            <v:textbox>
              <w:txbxContent>
                <w:p w:rsidR="00CD5C58" w:rsidRPr="007D052F" w:rsidRDefault="00CD5C58">
                  <w:pPr>
                    <w:rPr>
                      <w:rFonts w:asciiTheme="majorHAnsi" w:hAnsiTheme="majorHAnsi"/>
                      <w:b/>
                      <w:sz w:val="18"/>
                    </w:rPr>
                  </w:pPr>
                  <w:r w:rsidRPr="007D052F">
                    <w:rPr>
                      <w:rFonts w:asciiTheme="majorHAnsi" w:hAnsiTheme="majorHAnsi"/>
                      <w:b/>
                      <w:sz w:val="18"/>
                    </w:rPr>
                    <w:t>Kuchár /2/</w:t>
                  </w:r>
                </w:p>
              </w:txbxContent>
            </v:textbox>
          </v:shape>
        </w:pict>
      </w:r>
      <w:r>
        <w:rPr>
          <w:rFonts w:asciiTheme="majorHAnsi" w:hAnsiTheme="majorHAnsi"/>
          <w:i/>
          <w:noProof/>
          <w:lang w:eastAsia="sk-SK"/>
        </w:rPr>
        <w:pict>
          <v:shape id="AutoShape 110" o:spid="_x0000_s1074" type="#_x0000_t32" style="position:absolute;left:0;text-align:left;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" strokecolor="#fabf8f [1945]" strokeweight="1pt">
            <v:shadow color="#974706 [1609]" opacity=".5" offset="1pt"/>
          </v:shape>
        </w:pict>
      </w:r>
      <w:r>
        <w:rPr>
          <w:rFonts w:asciiTheme="majorHAnsi" w:hAnsiTheme="majorHAnsi"/>
          <w:i/>
          <w:noProof/>
          <w:lang w:eastAsia="sk-SK"/>
        </w:rPr>
        <w:pict>
          <v:shape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2y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d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CUFz2y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rsidR="00CD5C58" w:rsidRPr="007D052F" w:rsidRDefault="00CD5C58"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w:r>
      <w:r>
        <w:rPr>
          <w:rFonts w:asciiTheme="majorHAnsi" w:hAnsiTheme="majorHAnsi"/>
          <w:i/>
          <w:noProof/>
          <w:lang w:eastAsia="sk-SK"/>
        </w:rPr>
        <w:pict>
          <v:shape id="AutoShape 107" o:spid="_x0000_s1073" type="#_x0000_t32" style="position:absolute;left:0;text-align:left;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VwxwIAAAc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" strokecolor="#fabf8f [1945]" strokeweight="1pt">
            <v:shadow color="#974706 [1609]" opacity=".5" offset="1pt"/>
          </v:shape>
        </w:pict>
      </w:r>
      <w:r>
        <w:rPr>
          <w:rFonts w:asciiTheme="majorHAnsi" w:hAnsiTheme="majorHAnsi"/>
          <w:i/>
          <w:noProof/>
          <w:lang w:eastAsia="sk-SK"/>
        </w:rPr>
        <w:pict>
          <v:shape id="AutoShape 108" o:spid="_x0000_s1072" type="#_x0000_t32" style="position:absolute;left:0;text-align:left;margin-left:427.9pt;margin-top:171.4pt;width:0;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qdxAIAAAUGAAAOAAAAZHJzL2Uyb0RvYy54bWysVFFvmzAQfp+0/2DxToFA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" strokecolor="#fabf8f [1945]" strokeweight="1pt">
            <v:shadow color="#974706 [1609]" opacity=".5" offset="1pt"/>
          </v:shape>
        </w:pict>
      </w:r>
      <w:r>
        <w:rPr>
          <w:rFonts w:asciiTheme="majorHAnsi" w:hAnsiTheme="majorHAnsi"/>
          <w:i/>
          <w:noProof/>
          <w:lang w:eastAsia="sk-SK"/>
        </w:rPr>
        <w:pict>
          <v:shape id="AutoShape 106" o:spid="_x0000_s1071" type="#_x0000_t32" style="position:absolute;left:0;text-align:left;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" strokecolor="#fabf8f [1945]" strokeweight="1pt">
            <v:shadow color="#974706 [1609]" opacity=".5" offset="1pt"/>
          </v:shape>
        </w:pict>
      </w:r>
      <w:r>
        <w:rPr>
          <w:rFonts w:asciiTheme="majorHAnsi" w:hAnsiTheme="majorHAnsi"/>
          <w:i/>
          <w:noProof/>
          <w:lang w:eastAsia="sk-SK"/>
        </w:rPr>
        <w:pict>
          <v:shape id="AutoShape 100" o:spid="_x0000_s1070" type="#_x0000_t32" style="position:absolute;left:0;text-align:left;margin-left:353.65pt;margin-top:171.4pt;width:0;height: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LctxgIAAAQ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" strokecolor="#fabf8f [1945]" strokeweight="1pt">
            <v:shadow color="#974706 [1609]" opacity=".5" offset="1pt"/>
          </v:shape>
        </w:pict>
      </w:r>
      <w:r>
        <w:rPr>
          <w:rFonts w:asciiTheme="majorHAnsi" w:hAnsiTheme="majorHAnsi"/>
          <w:i/>
          <w:noProof/>
          <w:lang w:eastAsia="sk-SK"/>
        </w:rPr>
        <w:pict>
          <v:shape id="AutoShape 81" o:spid="_x0000_s1069" type="#_x0000_t32" style="position:absolute;left:0;text-align:left;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" strokecolor="#fabf8f [1945]" strokeweight="1pt">
            <v:shadow color="#974706 [1609]" opacity=".5" offset="1pt"/>
          </v:shape>
        </w:pict>
      </w:r>
      <w:r>
        <w:rPr>
          <w:rFonts w:asciiTheme="majorHAnsi" w:hAnsiTheme="majorHAnsi"/>
          <w:i/>
          <w:noProof/>
          <w:lang w:eastAsia="sk-SK"/>
        </w:rPr>
        <w:pict>
          <v:shape id="AutoShape 71" o:spid="_x0000_s1068" type="#_x0000_t32" style="position:absolute;left:0;text-align:left;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" strokecolor="#fabf8f [1945]" strokeweight="1pt">
            <v:shadow color="#974706 [1609]" opacity=".5" offset="1pt"/>
          </v:shape>
        </w:pict>
      </w:r>
      <w:r>
        <w:rPr>
          <w:rFonts w:asciiTheme="majorHAnsi" w:hAnsiTheme="majorHAnsi"/>
          <w:i/>
          <w:noProof/>
          <w:lang w:eastAsia="sk-SK"/>
        </w:rPr>
        <w:pict>
          <v:shape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01K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uW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UK9R5CHS&#10;seje6QqbOTCp0hqglI48BQ6CQ0rNFiAe2qonlYyFMl2er2BIVRKmwvkyn+erBSVMNTDOeHD0xfr4&#10;S60XJ4ZjrQfSTNmWpWANF5+pH9hi+kZCsLdiO6XGCvvNHtt4ch6LL/baxlRP0G1Q37F+45CGRWvc&#10;T0p6GHgl9T+2zAlK1AcNJY4NBhMSN7OLBTQYceOTzfiEaQ5QJQ0QK1zehDRVt9bJpgVPqTe0uYYu&#10;ryV24IkVqIkbGGqpLNMAjlNzvMdbp7+J9S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mbdNS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rsidR="00CD5C58" w:rsidRPr="00754455" w:rsidRDefault="00CD5C58">
                  <w:pPr>
                    <w:rPr>
                      <w:rFonts w:asciiTheme="majorHAnsi" w:hAnsiTheme="majorHAnsi"/>
                      <w:b/>
                      <w:sz w:val="18"/>
                    </w:rPr>
                  </w:pPr>
                  <w:r w:rsidRPr="00754455">
                    <w:rPr>
                      <w:rFonts w:asciiTheme="majorHAnsi" w:hAnsiTheme="majorHAnsi"/>
                      <w:b/>
                      <w:sz w:val="18"/>
                    </w:rPr>
                    <w:t>Sociálny úsek</w:t>
                  </w:r>
                </w:p>
              </w:txbxContent>
            </v:textbox>
          </v:shape>
        </w:pict>
      </w:r>
      <w:r>
        <w:rPr>
          <w:rFonts w:asciiTheme="majorHAnsi" w:hAnsiTheme="majorHAnsi"/>
          <w:i/>
          <w:noProof/>
          <w:lang w:eastAsia="sk-SK"/>
        </w:rPr>
        <w:pict>
          <v:shape id="AutoShape 98" o:spid="_x0000_s1067" type="#_x0000_t32" style="position:absolute;left:0;text-align:left;margin-left:245pt;margin-top:171.4pt;width:0;height:17.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" strokecolor="#fabf8f [1945]" strokeweight="1pt">
            <v:shadow color="#974706 [1609]" opacity=".5" offset="1pt"/>
          </v:shape>
        </w:pict>
      </w:r>
      <w:r>
        <w:rPr>
          <w:rFonts w:asciiTheme="majorHAnsi" w:hAnsiTheme="majorHAnsi"/>
          <w:i/>
          <w:noProof/>
          <w:lang w:eastAsia="sk-SK"/>
        </w:rPr>
        <w:pict>
          <v:shape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UsZ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r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gPBeuDPCrt&#10;q+6DrEM3O8JFXAOUkJ4nC5PgmFK1B4j7rh5QzX2hFOvzDUypmsNYOF/ny3wDnUBEC/OMOoNfrI/E&#10;8PVYF08Mp7EeSROhOxIB0sVn0Se2QYtJIKG5fD/FznLjbgx9PJufmnan6kdoN6hvX79+SsOiU+Y3&#10;RgNMvArbX3tiGEbik4QS38zmc7jmwma+WBWwMVPLbmohkgJUhR1oFZbXLo7VvTa87cBT7A2prqDN&#10;Gx460M+DyAqi8RuYarEs4wT2Y3O6D7ee/ie2fwA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BxPUsZ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rsidR="00CD5C58" w:rsidRPr="009A2CF8" w:rsidRDefault="00CD5C58" w:rsidP="00F87506">
                  <w:pPr>
                    <w:jc w:val="center"/>
                    <w:rPr>
                      <w:rFonts w:asciiTheme="majorHAnsi" w:hAnsiTheme="majorHAnsi"/>
                      <w:b/>
                      <w:sz w:val="18"/>
                    </w:rPr>
                  </w:pPr>
                  <w:r w:rsidRPr="009A2CF8">
                    <w:rPr>
                      <w:rFonts w:asciiTheme="majorHAnsi" w:hAnsiTheme="majorHAnsi"/>
                      <w:b/>
                      <w:sz w:val="18"/>
                    </w:rPr>
                    <w:t>Fyzioterapeut /1/</w:t>
                  </w:r>
                </w:p>
              </w:txbxContent>
            </v:textbox>
          </v:shape>
        </w:pict>
      </w:r>
      <w:r>
        <w:rPr>
          <w:rFonts w:asciiTheme="majorHAnsi" w:hAnsiTheme="majorHAnsi"/>
          <w:i/>
          <w:noProof/>
          <w:lang w:eastAsia="sk-SK"/>
        </w:rPr>
        <w:pict>
          <v:shape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h33g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y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" fillcolor="white [3201]" strokecolor="#fabf8f [1945]" strokeweight="1pt">
            <v:fill color2="#fbd4b4 [1305]" focus="100%" type="gradient"/>
            <v:shadow on="t" color="#974706 [1609]" opacity=".5" offset="1pt"/>
            <v:textbox>
              <w:txbxContent>
                <w:p w:rsidR="00CD5C58" w:rsidRPr="000C6E09" w:rsidRDefault="00CD5C58" w:rsidP="000C6E09">
                  <w:pPr>
                    <w:jc w:val="center"/>
                    <w:rPr>
                      <w:rFonts w:asciiTheme="majorHAnsi" w:hAnsiTheme="majorHAnsi"/>
                      <w:b/>
                      <w:sz w:val="18"/>
                    </w:rPr>
                  </w:pPr>
                  <w:r w:rsidRPr="000C6E09">
                    <w:rPr>
                      <w:rFonts w:asciiTheme="majorHAnsi" w:hAnsiTheme="majorHAnsi"/>
                      <w:b/>
                      <w:sz w:val="18"/>
                    </w:rPr>
                    <w:t>Opatrovateľka /22/</w:t>
                  </w:r>
                </w:p>
              </w:txbxContent>
            </v:textbox>
          </v:shape>
        </w:pict>
      </w:r>
      <w:r>
        <w:rPr>
          <w:rFonts w:asciiTheme="majorHAnsi" w:hAnsiTheme="majorHAnsi"/>
          <w:i/>
          <w:noProof/>
          <w:lang w:eastAsia="sk-SK"/>
        </w:rPr>
        <w:pict>
          <v:shape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D9VFrb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rsidR="00CD5C58" w:rsidRPr="000C6E09" w:rsidRDefault="00CD5C58"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v:textbox>
          </v:shape>
        </w:pict>
      </w:r>
      <w:r>
        <w:rPr>
          <w:rFonts w:asciiTheme="majorHAnsi" w:hAnsiTheme="majorHAnsi"/>
          <w:i/>
          <w:noProof/>
          <w:lang w:eastAsia="sk-SK"/>
        </w:rPr>
        <w:pict>
          <v:shape id="AutoShape 95" o:spid="_x0000_s1066" type="#_x0000_t32" style="position:absolute;left:0;text-align:left;margin-left:144.35pt;margin-top:226.15pt;width:0;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oI2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" strokecolor="#fabf8f [1945]" strokeweight="1pt">
            <v:shadow color="#974706 [1609]" opacity=".5" offset="1pt"/>
          </v:shape>
        </w:pict>
      </w:r>
      <w:r>
        <w:rPr>
          <w:rFonts w:asciiTheme="majorHAnsi" w:hAnsiTheme="majorHAnsi"/>
          <w:i/>
          <w:noProof/>
          <w:lang w:eastAsia="sk-SK"/>
        </w:rPr>
        <w:pict>
          <v:shape id="AutoShape 94" o:spid="_x0000_s1065" type="#_x0000_t32" style="position:absolute;left:0;text-align:left;margin-left:143.65pt;margin-top:194.65pt;width:0;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olb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nHhK4gR6tD0a60GgR2wJ1rc7gXi52yqZITuKxfZDkh0ZC5hUWe+ZuP51bcI6sR3DlYg+6hTDP&#10;3WdJ4Q6GAK5ap1I1FhLqgE6uKeexKexkEOmNBKxREi0mMweOs8GvVdp8YrJBdrP0tFGY7yuTSyGg&#10;81JFLgo+PmhjWeFscLBBhdzyunYCqAXqIMR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" strokecolor="#fabf8f [1945]" strokeweight="1pt">
            <v:shadow color="#974706 [1609]" opacity=".5" offset="1pt"/>
          </v:shape>
        </w:pict>
      </w:r>
      <w:r>
        <w:rPr>
          <w:rFonts w:asciiTheme="majorHAnsi" w:hAnsiTheme="majorHAnsi"/>
          <w:i/>
          <w:noProof/>
          <w:lang w:eastAsia="sk-SK"/>
        </w:rPr>
        <w:pict>
          <v:shape id="AutoShape 90" o:spid="_x0000_s1064" type="#_x0000_t32" style="position:absolute;left:0;text-align:left;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" strokecolor="#fabf8f [1945]" strokeweight="1pt">
            <v:shadow color="#974706 [1609]" opacity=".5" offset="1pt"/>
          </v:shape>
        </w:pict>
      </w:r>
      <w:r>
        <w:rPr>
          <w:rFonts w:asciiTheme="majorHAnsi" w:hAnsiTheme="majorHAnsi"/>
          <w:i/>
          <w:noProof/>
          <w:lang w:eastAsia="sk-SK"/>
        </w:rPr>
        <w:pict>
          <v:shape id="AutoShape 89" o:spid="_x0000_s1063" type="#_x0000_t32" style="position:absolute;left:0;text-align:left;margin-left:445.9pt;margin-top:132.4pt;width:0;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" strokecolor="#fabf8f [1945]" strokeweight="1pt">
            <v:shadow color="#974706 [1609]" opacity=".5" offset="1pt"/>
          </v:shape>
        </w:pict>
      </w:r>
      <w:r>
        <w:rPr>
          <w:rFonts w:asciiTheme="majorHAnsi" w:hAnsiTheme="majorHAnsi"/>
          <w:i/>
          <w:noProof/>
          <w:lang w:eastAsia="sk-SK"/>
        </w:rPr>
        <w:pict>
          <v:shape id="AutoShape 86" o:spid="_x0000_s1062" type="#_x0000_t32" style="position:absolute;left:0;text-align:left;margin-left:352.9pt;margin-top:127.9pt;width:0;height:1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z0Q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hPAI30KP1wUgXGqWJLVDX6gzu5WKnbIrkJB7bB0l+aCRkXmGxZ+7207kF58h6BFcu9qBbCPPc&#10;fZYU7mAI4Kp1KlVjIaEO6OSach6bwk4Gkd5IwDoJF7OZ61eAs8GvVdp8YrJBdrP0tFGY7yuTSyGg&#10;81JFLgo+PmhjWeFscLBBhdzyunYCqAXqgPp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" strokecolor="#fabf8f [1945]" strokeweight="1pt">
            <v:shadow color="#974706 [1609]" opacity=".5" offset="1pt"/>
          </v:shape>
        </w:pict>
      </w:r>
      <w:r>
        <w:rPr>
          <w:rFonts w:asciiTheme="majorHAnsi" w:hAnsiTheme="majorHAnsi"/>
          <w:i/>
          <w:noProof/>
          <w:lang w:eastAsia="sk-SK"/>
        </w:rPr>
        <w:pict>
          <v:shape id="AutoShape 84" o:spid="_x0000_s1061" type="#_x0000_t32" style="position:absolute;left:0;text-align:left;margin-left:353.65pt;margin-top:132.4pt;width:92.2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MDoxAIAAAU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" strokecolor="#fabf8f [1945]" strokeweight="1pt">
            <v:shadow color="#974706 [1609]" opacity=".5" offset="1pt"/>
          </v:shape>
        </w:pict>
      </w:r>
      <w:r>
        <w:rPr>
          <w:rFonts w:asciiTheme="majorHAnsi" w:hAnsiTheme="majorHAnsi"/>
          <w:i/>
          <w:noProof/>
          <w:lang w:eastAsia="sk-SK"/>
        </w:rPr>
        <w:pict>
          <v:shape id="AutoShape 83" o:spid="_x0000_s1060" type="#_x0000_t32" style="position:absolute;left:0;text-align:left;margin-left:352.9pt;margin-top:121.15pt;width:0;height:1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mMowg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" strokecolor="#fabf8f [1945]" strokeweight="1pt">
            <v:shadow color="#974706 [1609]" opacity=".5" offset="1pt"/>
          </v:shape>
        </w:pict>
      </w:r>
      <w:r>
        <w:rPr>
          <w:rFonts w:asciiTheme="majorHAnsi" w:hAnsiTheme="majorHAnsi"/>
          <w:i/>
          <w:noProof/>
          <w:lang w:eastAsia="sk-SK"/>
        </w:rPr>
        <w:pict>
          <v:shape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noq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Cxieir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rsidR="00CD5C58" w:rsidRPr="00CE09A7" w:rsidRDefault="00CD5C58"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w:r>
      <w:r>
        <w:rPr>
          <w:rFonts w:asciiTheme="majorHAnsi" w:hAnsiTheme="majorHAnsi"/>
          <w:i/>
          <w:noProof/>
          <w:lang w:eastAsia="sk-SK"/>
        </w:rPr>
        <w:pict>
          <v:shape id="AutoShape 75" o:spid="_x0000_s1059" type="#_x0000_t32" style="position:absolute;left:0;text-align:left;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" strokecolor="#fabf8f [1945]" strokeweight="1pt">
            <v:shadow color="#974706 [1609]" opacity=".5" offset="1pt"/>
          </v:shape>
        </w:pict>
      </w:r>
      <w:r>
        <w:rPr>
          <w:rFonts w:asciiTheme="majorHAnsi" w:hAnsiTheme="majorHAnsi"/>
          <w:i/>
          <w:noProof/>
          <w:lang w:eastAsia="sk-SK"/>
        </w:rPr>
        <w:pict>
          <v:shape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" fillcolor="white [3201]" strokecolor="#fabf8f [1945]" strokeweight="1pt">
            <v:fill color2="#fbd4b4 [1305]" focus="100%" type="gradient"/>
            <v:shadow on="t" color="#974706 [1609]" opacity=".5" offset="1pt"/>
            <v:textbox>
              <w:txbxContent>
                <w:p w:rsidR="00CD5C58" w:rsidRPr="00E529AB" w:rsidRDefault="00CD5C58" w:rsidP="00E529AB">
                  <w:pPr>
                    <w:jc w:val="center"/>
                    <w:rPr>
                      <w:rFonts w:asciiTheme="majorHAnsi" w:hAnsiTheme="majorHAnsi"/>
                      <w:b/>
                      <w:sz w:val="18"/>
                    </w:rPr>
                  </w:pPr>
                  <w:r w:rsidRPr="00E529AB">
                    <w:rPr>
                      <w:rFonts w:asciiTheme="majorHAnsi" w:hAnsiTheme="majorHAnsi"/>
                      <w:b/>
                      <w:sz w:val="18"/>
                    </w:rPr>
                    <w:t>Sestra /3/</w:t>
                  </w:r>
                </w:p>
              </w:txbxContent>
            </v:textbox>
          </v:shape>
        </w:pict>
      </w:r>
      <w:r>
        <w:rPr>
          <w:rFonts w:asciiTheme="majorHAnsi" w:hAnsiTheme="majorHAnsi"/>
          <w:i/>
          <w:noProof/>
          <w:lang w:eastAsia="sk-SK"/>
        </w:rPr>
        <w:pict>
          <v:shape id="AutoShape 78" o:spid="_x0000_s1058" type="#_x0000_t32" style="position:absolute;left:0;text-align:left;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bhvxg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" strokecolor="#fabf8f [1945]" strokeweight="1pt">
            <v:shadow color="#974706 [1609]" opacity=".5" offset="1pt"/>
          </v:shape>
        </w:pict>
      </w:r>
      <w:r>
        <w:rPr>
          <w:rFonts w:asciiTheme="majorHAnsi" w:hAnsiTheme="majorHAnsi"/>
          <w:i/>
          <w:noProof/>
          <w:lang w:eastAsia="sk-SK"/>
        </w:rPr>
        <w:pict>
          <v:shape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" fillcolor="white [3201]" strokecolor="#fabf8f [1945]" strokeweight="1pt">
            <v:fill color2="#fbd4b4 [1305]" focus="100%" type="gradient"/>
            <v:shadow on="t" color="#974706 [1609]" opacity=".5" offset="1pt"/>
            <v:textbox>
              <w:txbxContent>
                <w:p w:rsidR="00CD5C58" w:rsidRPr="00754455" w:rsidRDefault="00CD5C58"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w:r>
      <w:r>
        <w:rPr>
          <w:rFonts w:asciiTheme="majorHAnsi" w:hAnsiTheme="majorHAnsi"/>
          <w:i/>
          <w:noProof/>
          <w:lang w:eastAsia="sk-SK"/>
        </w:rPr>
        <w:pict>
          <v:shape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" fillcolor="white [3201]" strokecolor="#fabf8f [1945]" strokeweight="1pt">
            <v:fill color2="#fbd4b4 [1305]" focus="100%" type="gradient"/>
            <v:shadow on="t" color="#974706 [1609]" opacity=".5" offset="1pt"/>
            <v:textbox>
              <w:txbxContent>
                <w:p w:rsidR="00CD5C58" w:rsidRPr="00754455" w:rsidRDefault="00CD5C58" w:rsidP="00E529AB">
                  <w:pPr>
                    <w:spacing w:after="0" w:line="240" w:lineRule="auto"/>
                    <w:rPr>
                      <w:rFonts w:asciiTheme="majorHAnsi" w:hAnsiTheme="majorHAnsi"/>
                      <w:b/>
                      <w:sz w:val="18"/>
                    </w:rPr>
                  </w:pPr>
                  <w:r w:rsidRPr="00754455">
                    <w:rPr>
                      <w:rFonts w:asciiTheme="majorHAnsi" w:hAnsiTheme="majorHAnsi"/>
                      <w:b/>
                      <w:sz w:val="18"/>
                    </w:rPr>
                    <w:t>Ekonóm/personalista</w:t>
                  </w:r>
                </w:p>
                <w:p w:rsidR="00CD5C58" w:rsidRPr="00754455" w:rsidRDefault="00CD5C58" w:rsidP="00754455">
                  <w:pPr>
                    <w:jc w:val="center"/>
                    <w:rPr>
                      <w:rFonts w:asciiTheme="majorHAnsi" w:hAnsiTheme="majorHAnsi"/>
                      <w:b/>
                      <w:sz w:val="18"/>
                    </w:rPr>
                  </w:pPr>
                  <w:r w:rsidRPr="00754455">
                    <w:rPr>
                      <w:rFonts w:asciiTheme="majorHAnsi" w:hAnsiTheme="majorHAnsi"/>
                      <w:b/>
                      <w:sz w:val="18"/>
                    </w:rPr>
                    <w:t>/1/</w:t>
                  </w:r>
                </w:p>
              </w:txbxContent>
            </v:textbox>
          </v:shape>
        </w:pict>
      </w:r>
      <w:r>
        <w:rPr>
          <w:rFonts w:asciiTheme="majorHAnsi" w:hAnsiTheme="majorHAnsi"/>
          <w:i/>
          <w:noProof/>
          <w:lang w:eastAsia="sk-SK"/>
        </w:rPr>
        <w:pict>
          <v:shape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Iy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DZdaIy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rsidR="00CD5C58" w:rsidRPr="00CE09A7" w:rsidRDefault="00CD5C58">
                  <w:pPr>
                    <w:rPr>
                      <w:rFonts w:asciiTheme="majorHAnsi" w:hAnsiTheme="majorHAnsi"/>
                      <w:b/>
                      <w:sz w:val="18"/>
                    </w:rPr>
                  </w:pPr>
                  <w:proofErr w:type="spellStart"/>
                  <w:r w:rsidRPr="00CE09A7">
                    <w:rPr>
                      <w:rFonts w:asciiTheme="majorHAnsi" w:hAnsiTheme="majorHAnsi"/>
                      <w:b/>
                      <w:sz w:val="18"/>
                    </w:rPr>
                    <w:t>Technicko</w:t>
                  </w:r>
                  <w:proofErr w:type="spellEnd"/>
                  <w:r w:rsidRPr="00CE09A7">
                    <w:rPr>
                      <w:rFonts w:asciiTheme="majorHAnsi" w:hAnsiTheme="majorHAnsi"/>
                      <w:b/>
                      <w:sz w:val="18"/>
                    </w:rPr>
                    <w:t xml:space="preserve"> – hospodársky úsek</w:t>
                  </w:r>
                </w:p>
              </w:txbxContent>
            </v:textbox>
          </v:shape>
        </w:pict>
      </w:r>
      <w:r>
        <w:rPr>
          <w:rFonts w:asciiTheme="majorHAnsi" w:hAnsiTheme="majorHAnsi"/>
          <w:i/>
          <w:noProof/>
          <w:lang w:eastAsia="sk-SK"/>
        </w:rPr>
        <w:pict>
          <v:shape id="AutoShape 59" o:spid="_x0000_s1057" type="#_x0000_t32" style="position:absolute;left:0;text-align:left;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" strokecolor="#fabf8f [1945]" strokeweight="1pt">
            <v:shadow color="#974706 [1609]" opacity=".5" offset="1pt"/>
          </v:shape>
        </w:pict>
      </w:r>
      <w:r>
        <w:rPr>
          <w:rFonts w:asciiTheme="majorHAnsi" w:hAnsiTheme="majorHAnsi"/>
          <w:i/>
          <w:noProof/>
          <w:lang w:eastAsia="sk-SK"/>
        </w:rPr>
        <w:pict>
          <v:shape id="AutoShape 73" o:spid="_x0000_s1056" type="#_x0000_t32" style="position:absolute;left:0;text-align:left;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" strokecolor="#fabf8f [1945]" strokeweight="1pt">
            <v:shadow color="#974706 [1609]" opacity=".5" offset="1pt"/>
          </v:shape>
        </w:pict>
      </w:r>
      <w:r>
        <w:rPr>
          <w:rFonts w:asciiTheme="majorHAnsi" w:hAnsiTheme="majorHAnsi"/>
          <w:i/>
          <w:noProof/>
          <w:lang w:eastAsia="sk-SK"/>
        </w:rPr>
        <w:pict>
          <v:shape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" fillcolor="white [3201]" strokecolor="#fabf8f [1945]" strokeweight="1pt">
            <v:fill color2="#fbd4b4 [1305]" focus="100%" type="gradient"/>
            <v:shadow on="t" color="#974706 [1609]" opacity=".5" offset="1pt"/>
            <v:textbox>
              <w:txbxContent>
                <w:p w:rsidR="00CD5C58" w:rsidRDefault="00CD5C58"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w:r>
      <w:r>
        <w:rPr>
          <w:rFonts w:asciiTheme="majorHAnsi" w:hAnsiTheme="majorHAnsi"/>
          <w:i/>
          <w:noProof/>
          <w:lang w:eastAsia="sk-SK"/>
        </w:rPr>
        <w:pict>
          <v:shape id="AutoShape 69" o:spid="_x0000_s1055" type="#_x0000_t32" style="position:absolute;left:0;text-align:left;margin-left:219.4pt;margin-top:47.55pt;width:0;height:1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ZnwgIAAAQ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" strokecolor="#fabf8f [1945]" strokeweight="1pt">
            <v:shadow color="#974706 [1609]" opacity=".5" offset="1pt"/>
          </v:shape>
        </w:pict>
      </w:r>
      <w:r>
        <w:rPr>
          <w:rFonts w:asciiTheme="majorHAnsi" w:hAnsiTheme="majorHAnsi"/>
          <w:i/>
          <w:noProof/>
          <w:lang w:eastAsia="sk-SK"/>
        </w:rPr>
        <w:pict>
          <v:shape id="AutoShape 60" o:spid="_x0000_s1054" type="#_x0000_t32" style="position:absolute;left:0;text-align:left;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" strokecolor="#fabf8f [1945]" strokeweight="1pt">
            <v:shadow color="#974706 [1609]" opacity=".5" offset="1pt"/>
          </v:shape>
        </w:pict>
      </w:r>
      <w:r>
        <w:rPr>
          <w:rFonts w:asciiTheme="majorHAnsi" w:hAnsiTheme="majorHAnsi"/>
          <w:i/>
          <w:noProof/>
          <w:lang w:eastAsia="sk-SK"/>
        </w:rPr>
        <w:pict>
          <v:shape id="AutoShape 67" o:spid="_x0000_s1053" type="#_x0000_t32" style="position:absolute;left:0;text-align:left;margin-left:147.4pt;margin-top:92.55pt;width:0;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5Ewg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" strokecolor="#fabf8f [1945]" strokeweight="1pt">
            <v:shadow color="#974706 [1609]" opacity=".5" offset="1pt"/>
          </v:shape>
        </w:pict>
      </w:r>
      <w:r>
        <w:rPr>
          <w:rFonts w:asciiTheme="majorHAnsi" w:hAnsiTheme="majorHAnsi"/>
          <w:i/>
          <w:noProof/>
          <w:lang w:eastAsia="sk-SK"/>
        </w:rPr>
        <w:pict>
          <v:shape id="AutoShape 62" o:spid="_x0000_s1052" type="#_x0000_t32" style="position:absolute;left:0;text-align:left;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" strokecolor="#fabf8f [1945]" strokeweight="1pt">
            <v:shadow color="#974706 [1609]" opacity=".5" offset="1pt"/>
          </v:shape>
        </w:pict>
      </w:r>
      <w:r>
        <w:rPr>
          <w:rFonts w:asciiTheme="majorHAnsi" w:hAnsiTheme="majorHAnsi"/>
          <w:i/>
          <w:noProof/>
          <w:lang w:eastAsia="sk-SK"/>
        </w:rPr>
        <w:pict>
          <v:shape id="AutoShape 65" o:spid="_x0000_s1051" type="#_x0000_t32" style="position:absolute;left:0;text-align:left;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" strokecolor="#fabf8f [1945]" strokeweight="1pt">
            <v:shadow color="#974706 [1609]" opacity=".5" offset="1pt"/>
          </v:shape>
        </w:pict>
      </w:r>
      <w:r>
        <w:rPr>
          <w:rFonts w:asciiTheme="majorHAnsi" w:hAnsiTheme="majorHAnsi"/>
          <w:i/>
          <w:noProof/>
          <w:lang w:eastAsia="sk-SK"/>
        </w:rPr>
        <w:pict>
          <v:shape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P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37fn/+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rsidR="00CD5C58" w:rsidRPr="00754455" w:rsidRDefault="00CD5C58"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w:r>
      <w:r>
        <w:rPr>
          <w:rFonts w:asciiTheme="majorHAnsi" w:hAnsiTheme="majorHAnsi"/>
          <w:i/>
          <w:noProof/>
          <w:lang w:eastAsia="sk-SK"/>
        </w:rPr>
        <w:pict>
          <v:shape id="AutoShape 58" o:spid="_x0000_s1050" type="#_x0000_t32" style="position:absolute;left:0;text-align:left;margin-left:219.4pt;margin-top:31.8pt;width:0;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" strokecolor="#fabf8f [1945]" strokeweight="1pt">
            <v:shadow color="#974706 [1609]" opacity=".5" offset="1pt"/>
          </v:shape>
        </w:pict>
      </w:r>
    </w:p>
    <w:p w:rsidR="002B6BAF" w:rsidRDefault="002B6BAF"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Default="002F0527" w:rsidP="008C6297">
      <w:pPr>
        <w:pStyle w:val="Zkladntext2"/>
        <w:jc w:val="center"/>
        <w:rPr>
          <w:rFonts w:asciiTheme="majorHAnsi" w:hAnsiTheme="majorHAnsi"/>
          <w:noProof/>
          <w:lang w:eastAsia="sk-SK"/>
        </w:rPr>
      </w:pPr>
    </w:p>
    <w:p w:rsidR="002F0527" w:rsidRPr="00D11EC6" w:rsidRDefault="002F0527" w:rsidP="008C6297">
      <w:pPr>
        <w:pStyle w:val="Zkladntext2"/>
        <w:jc w:val="center"/>
        <w:rPr>
          <w:rFonts w:asciiTheme="majorHAnsi" w:hAnsiTheme="majorHAnsi"/>
        </w:rPr>
      </w:pPr>
    </w:p>
    <w:p w:rsidR="006707E1" w:rsidRDefault="006707E1" w:rsidP="00834DBB">
      <w:pPr>
        <w:spacing w:after="0" w:line="360" w:lineRule="auto"/>
        <w:ind w:firstLine="708"/>
        <w:jc w:val="both"/>
        <w:rPr>
          <w:rFonts w:asciiTheme="majorHAnsi" w:hAnsiTheme="majorHAnsi" w:cs="Times New Roman"/>
          <w:sz w:val="24"/>
          <w:szCs w:val="24"/>
        </w:rPr>
      </w:pPr>
    </w:p>
    <w:p w:rsidR="00A15987" w:rsidRDefault="00A15987" w:rsidP="00834DBB">
      <w:pPr>
        <w:spacing w:after="0" w:line="360" w:lineRule="auto"/>
        <w:ind w:firstLine="708"/>
        <w:jc w:val="both"/>
        <w:rPr>
          <w:rFonts w:asciiTheme="majorHAnsi" w:hAnsiTheme="majorHAnsi" w:cs="Times New Roman"/>
          <w:sz w:val="24"/>
          <w:szCs w:val="24"/>
        </w:rPr>
      </w:pPr>
    </w:p>
    <w:p w:rsidR="002B6BAF" w:rsidRDefault="002B6BAF" w:rsidP="00834DB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lastRenderedPageBreak/>
        <w:t>Systém všetkých procesov je orientovaný na klienta, uspokojovanie jeho potrieb, s dôrazom na jeho zdravotný stav. Podpora všetkých činností</w:t>
      </w:r>
      <w:r w:rsidR="00407EA3">
        <w:rPr>
          <w:rFonts w:asciiTheme="majorHAnsi" w:hAnsiTheme="majorHAnsi" w:cs="Times New Roman"/>
          <w:sz w:val="24"/>
          <w:szCs w:val="24"/>
        </w:rPr>
        <w:t xml:space="preserve"> vedúcich k spokojnosti klienta </w:t>
      </w:r>
      <w:r w:rsidRPr="00D11EC6">
        <w:rPr>
          <w:rFonts w:asciiTheme="majorHAnsi" w:hAnsiTheme="majorHAnsi" w:cs="Times New Roman"/>
          <w:sz w:val="24"/>
          <w:szCs w:val="24"/>
        </w:rPr>
        <w:t>je hlavným cieľom zariadenia. Kvalita poskytovaných služieb spočíva v profesionálnom správaní zamestnancov zariadenia, ich ochote, prístupe ku klientovi, flexibilite, zdatnosti na všetkých postoch zariadenia.</w:t>
      </w:r>
    </w:p>
    <w:p w:rsidR="006707E1" w:rsidRDefault="006707E1" w:rsidP="00D11EC6">
      <w:pPr>
        <w:pStyle w:val="Nadpis3"/>
        <w:rPr>
          <w:rFonts w:asciiTheme="majorHAnsi" w:hAnsiTheme="majorHAnsi"/>
        </w:rPr>
      </w:pPr>
      <w:bookmarkStart w:id="7" w:name="_Toc486877222"/>
    </w:p>
    <w:p w:rsidR="002B6BAF" w:rsidRDefault="002B6BAF" w:rsidP="00D11EC6">
      <w:pPr>
        <w:pStyle w:val="Nadpis3"/>
        <w:rPr>
          <w:rFonts w:asciiTheme="majorHAnsi" w:hAnsiTheme="majorHAnsi"/>
        </w:rPr>
      </w:pPr>
      <w:r w:rsidRPr="00D11EC6">
        <w:rPr>
          <w:rFonts w:asciiTheme="majorHAnsi" w:hAnsiTheme="majorHAnsi"/>
        </w:rPr>
        <w:t>1.3.1         Kvalifikačná štruktúra zamestnancov</w:t>
      </w:r>
      <w:bookmarkEnd w:id="7"/>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Vzdelanostná úroveň zamestnancov je do istej miery i zárukou poskytovania kvalitných služieb.  </w:t>
      </w:r>
    </w:p>
    <w:p w:rsidR="002B6BAF" w:rsidRPr="00585D60" w:rsidRDefault="002B6BAF" w:rsidP="00D11EC6">
      <w:pPr>
        <w:spacing w:after="0" w:line="360" w:lineRule="auto"/>
        <w:jc w:val="both"/>
        <w:rPr>
          <w:rFonts w:asciiTheme="majorHAnsi" w:hAnsiTheme="majorHAnsi" w:cs="Times New Roman"/>
          <w:b/>
          <w:sz w:val="24"/>
          <w:szCs w:val="24"/>
        </w:rPr>
      </w:pPr>
      <w:r w:rsidRPr="00585D60">
        <w:rPr>
          <w:rFonts w:asciiTheme="majorHAnsi" w:hAnsiTheme="majorHAnsi" w:cs="Times New Roman"/>
          <w:b/>
          <w:sz w:val="24"/>
          <w:szCs w:val="24"/>
        </w:rPr>
        <w:t>Vzdelanie:</w:t>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r>
      <w:r w:rsidRPr="00585D60">
        <w:rPr>
          <w:rFonts w:asciiTheme="majorHAnsi" w:hAnsiTheme="majorHAnsi" w:cs="Times New Roman"/>
          <w:b/>
          <w:sz w:val="24"/>
          <w:szCs w:val="24"/>
        </w:rPr>
        <w:tab/>
        <w:t>Počet:</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Základné vzdelanie: </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DA4E40">
        <w:rPr>
          <w:rFonts w:asciiTheme="majorHAnsi" w:hAnsiTheme="majorHAnsi" w:cs="Times New Roman"/>
          <w:sz w:val="24"/>
          <w:szCs w:val="24"/>
        </w:rPr>
        <w:t>0</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 xml:space="preserve">Stredné vzdelanie </w:t>
      </w:r>
      <w:r w:rsidR="00DA4E40">
        <w:rPr>
          <w:rFonts w:asciiTheme="majorHAnsi" w:hAnsiTheme="majorHAnsi" w:cs="Times New Roman"/>
          <w:sz w:val="24"/>
          <w:szCs w:val="24"/>
        </w:rPr>
        <w:t xml:space="preserve"> </w:t>
      </w:r>
      <w:r w:rsidR="00DA4E40">
        <w:rPr>
          <w:rFonts w:asciiTheme="majorHAnsi" w:hAnsiTheme="majorHAnsi" w:cs="Times New Roman"/>
          <w:sz w:val="24"/>
          <w:szCs w:val="24"/>
        </w:rPr>
        <w:tab/>
      </w:r>
      <w:r w:rsidR="00DA4E40">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EE652D">
        <w:rPr>
          <w:rFonts w:asciiTheme="majorHAnsi" w:hAnsiTheme="majorHAnsi" w:cs="Times New Roman"/>
          <w:sz w:val="24"/>
          <w:szCs w:val="24"/>
        </w:rPr>
        <w:t>3</w:t>
      </w:r>
      <w:r w:rsidR="009B3187">
        <w:rPr>
          <w:rFonts w:asciiTheme="majorHAnsi" w:hAnsiTheme="majorHAnsi" w:cs="Times New Roman"/>
          <w:sz w:val="24"/>
          <w:szCs w:val="24"/>
        </w:rPr>
        <w:t>7</w:t>
      </w:r>
    </w:p>
    <w:p w:rsidR="002B6BAF" w:rsidRPr="00D11EC6" w:rsidRDefault="002B6BAF" w:rsidP="00D11EC6">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Stredné vzdelanie s maturitou</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BA0A35">
        <w:rPr>
          <w:rFonts w:asciiTheme="majorHAnsi" w:hAnsiTheme="majorHAnsi" w:cs="Times New Roman"/>
          <w:sz w:val="24"/>
          <w:szCs w:val="24"/>
        </w:rPr>
        <w:t xml:space="preserve">  10</w:t>
      </w:r>
    </w:p>
    <w:p w:rsidR="002B6BAF" w:rsidRDefault="002B6BAF" w:rsidP="00D11EC6">
      <w:pPr>
        <w:spacing w:after="0" w:line="360" w:lineRule="auto"/>
        <w:jc w:val="both"/>
        <w:rPr>
          <w:rFonts w:asciiTheme="majorHAnsi" w:hAnsiTheme="majorHAnsi" w:cs="Times New Roman"/>
          <w:sz w:val="24"/>
          <w:szCs w:val="24"/>
          <w:shd w:val="clear" w:color="auto" w:fill="FF0000"/>
        </w:rPr>
      </w:pPr>
      <w:r w:rsidRPr="00D11EC6">
        <w:rPr>
          <w:rFonts w:asciiTheme="majorHAnsi" w:hAnsiTheme="majorHAnsi" w:cs="Times New Roman"/>
          <w:sz w:val="24"/>
          <w:szCs w:val="24"/>
        </w:rPr>
        <w:t xml:space="preserve">Vysokoškolské </w:t>
      </w:r>
      <w:r w:rsidR="00685BF2" w:rsidRPr="00D11EC6">
        <w:rPr>
          <w:rFonts w:asciiTheme="majorHAnsi" w:hAnsiTheme="majorHAnsi" w:cs="Times New Roman"/>
          <w:sz w:val="24"/>
          <w:szCs w:val="24"/>
        </w:rPr>
        <w:t>vzdelanie</w:t>
      </w:r>
      <w:r w:rsidRPr="00D11EC6">
        <w:rPr>
          <w:rFonts w:asciiTheme="majorHAnsi" w:hAnsiTheme="majorHAnsi" w:cs="Times New Roman"/>
          <w:sz w:val="24"/>
          <w:szCs w:val="24"/>
        </w:rPr>
        <w:tab/>
      </w:r>
      <w:r w:rsidRPr="00D11EC6">
        <w:rPr>
          <w:rFonts w:asciiTheme="majorHAnsi" w:hAnsiTheme="majorHAnsi" w:cs="Times New Roman"/>
          <w:sz w:val="24"/>
          <w:szCs w:val="24"/>
        </w:rPr>
        <w:tab/>
      </w:r>
      <w:r w:rsidRPr="00D11EC6">
        <w:rPr>
          <w:rFonts w:asciiTheme="majorHAnsi" w:hAnsiTheme="majorHAnsi" w:cs="Times New Roman"/>
          <w:sz w:val="24"/>
          <w:szCs w:val="24"/>
        </w:rPr>
        <w:tab/>
      </w:r>
      <w:r w:rsidR="00585D60">
        <w:rPr>
          <w:rFonts w:asciiTheme="majorHAnsi" w:hAnsiTheme="majorHAnsi" w:cs="Times New Roman"/>
          <w:sz w:val="24"/>
          <w:szCs w:val="24"/>
        </w:rPr>
        <w:t xml:space="preserve">    </w:t>
      </w:r>
      <w:r w:rsidR="00BA0A35">
        <w:rPr>
          <w:rFonts w:asciiTheme="majorHAnsi" w:hAnsiTheme="majorHAnsi" w:cs="Times New Roman"/>
          <w:sz w:val="24"/>
          <w:szCs w:val="24"/>
        </w:rPr>
        <w:t xml:space="preserve"> 8</w:t>
      </w:r>
    </w:p>
    <w:p w:rsidR="00D016E0" w:rsidRPr="00D11EC6" w:rsidRDefault="00D016E0" w:rsidP="00D11EC6">
      <w:pPr>
        <w:spacing w:after="0" w:line="360" w:lineRule="auto"/>
        <w:ind w:firstLine="708"/>
        <w:jc w:val="both"/>
        <w:rPr>
          <w:rFonts w:asciiTheme="majorHAnsi" w:hAnsiTheme="majorHAnsi" w:cs="Times New Roman"/>
          <w:sz w:val="24"/>
          <w:szCs w:val="24"/>
        </w:rPr>
      </w:pPr>
    </w:p>
    <w:p w:rsidR="002B6BAF" w:rsidRDefault="002B6BAF" w:rsidP="00D11EC6">
      <w:pPr>
        <w:pStyle w:val="Nadpis2"/>
        <w:rPr>
          <w:rFonts w:asciiTheme="majorHAnsi" w:hAnsiTheme="majorHAnsi"/>
          <w:sz w:val="24"/>
        </w:rPr>
      </w:pPr>
      <w:bookmarkStart w:id="8" w:name="_Toc486877223"/>
      <w:r w:rsidRPr="00D11EC6">
        <w:rPr>
          <w:rFonts w:asciiTheme="majorHAnsi" w:hAnsiTheme="majorHAnsi"/>
          <w:sz w:val="24"/>
        </w:rPr>
        <w:t>2     VYBAVENIE ZARIADENIA</w:t>
      </w:r>
      <w:bookmarkEnd w:id="8"/>
      <w:r w:rsidRPr="00D11EC6">
        <w:rPr>
          <w:rFonts w:asciiTheme="majorHAnsi" w:hAnsiTheme="majorHAnsi"/>
          <w:sz w:val="24"/>
        </w:rPr>
        <w:t xml:space="preserve"> </w:t>
      </w:r>
    </w:p>
    <w:p w:rsidR="00644A35" w:rsidRPr="00D11EC6" w:rsidRDefault="002B6BAF" w:rsidP="002B179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Dvojpodlažná budova disponuje výťahom a celé priestorové vybavenie je riešené bezbariérovo, so zreteľom na bezpečnosť a spokojnosť našich klientov</w:t>
      </w:r>
      <w:r w:rsidR="00407EA3">
        <w:rPr>
          <w:rFonts w:asciiTheme="majorHAnsi" w:hAnsiTheme="majorHAnsi" w:cs="Times New Roman"/>
          <w:sz w:val="24"/>
          <w:szCs w:val="24"/>
        </w:rPr>
        <w:t>.</w:t>
      </w:r>
      <w:r w:rsidR="00407EA3">
        <w:rPr>
          <w:rFonts w:asciiTheme="majorHAnsi" w:hAnsiTheme="majorHAnsi" w:cs="Times New Roman"/>
          <w:sz w:val="24"/>
          <w:szCs w:val="24"/>
        </w:rPr>
        <w:br/>
        <w:t xml:space="preserve">Odborný tím so skúsenosťami v </w:t>
      </w:r>
      <w:r w:rsidRPr="00D11EC6">
        <w:rPr>
          <w:rFonts w:asciiTheme="majorHAnsi" w:hAnsiTheme="majorHAnsi" w:cs="Times New Roman"/>
          <w:sz w:val="24"/>
          <w:szCs w:val="24"/>
        </w:rPr>
        <w:t>práci so seniormi v našom zar</w:t>
      </w:r>
      <w:r w:rsidR="00407EA3">
        <w:rPr>
          <w:rFonts w:asciiTheme="majorHAnsi" w:hAnsiTheme="majorHAnsi" w:cs="Times New Roman"/>
          <w:sz w:val="24"/>
          <w:szCs w:val="24"/>
        </w:rPr>
        <w:t xml:space="preserve">iadení ponúka: sociálne služby </w:t>
      </w:r>
      <w:r w:rsidRPr="00D11EC6">
        <w:rPr>
          <w:rFonts w:asciiTheme="majorHAnsi" w:hAnsiTheme="majorHAnsi" w:cs="Times New Roman"/>
          <w:sz w:val="24"/>
          <w:szCs w:val="24"/>
        </w:rPr>
        <w:t>s</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celodennou starostlivosťou so zameraním na stimulačné a</w:t>
      </w:r>
      <w:r w:rsidR="00407EA3">
        <w:rPr>
          <w:rFonts w:asciiTheme="majorHAnsi" w:hAnsiTheme="majorHAnsi" w:cs="Times New Roman"/>
          <w:sz w:val="24"/>
          <w:szCs w:val="24"/>
        </w:rPr>
        <w:t xml:space="preserve"> </w:t>
      </w:r>
      <w:r w:rsidRPr="00D11EC6">
        <w:rPr>
          <w:rFonts w:asciiTheme="majorHAnsi" w:hAnsiTheme="majorHAnsi" w:cs="Times New Roman"/>
          <w:sz w:val="24"/>
          <w:szCs w:val="24"/>
        </w:rPr>
        <w:t>preventívne programy, individuálny prístup k vašim potrebám, monitorovanie, rešpektovanie a riešenie problémov. V</w:t>
      </w:r>
      <w:r w:rsidR="00407EA3">
        <w:rPr>
          <w:rFonts w:asciiTheme="majorHAnsi" w:hAnsiTheme="majorHAnsi" w:cs="Times New Roman"/>
          <w:sz w:val="24"/>
          <w:szCs w:val="24"/>
        </w:rPr>
        <w:t> penzióne pre seniorov</w:t>
      </w:r>
      <w:r w:rsidRPr="00D11EC6">
        <w:rPr>
          <w:rFonts w:asciiTheme="majorHAnsi" w:hAnsiTheme="majorHAnsi" w:cs="Times New Roman"/>
          <w:sz w:val="24"/>
          <w:szCs w:val="24"/>
        </w:rPr>
        <w:t xml:space="preserve"> vytvárame priestory pre sebarealizác</w:t>
      </w:r>
      <w:r w:rsidR="00407EA3">
        <w:rPr>
          <w:rFonts w:asciiTheme="majorHAnsi" w:hAnsiTheme="majorHAnsi" w:cs="Times New Roman"/>
          <w:sz w:val="24"/>
          <w:szCs w:val="24"/>
        </w:rPr>
        <w:t xml:space="preserve">iu klientov, život v zariadení </w:t>
      </w:r>
      <w:r w:rsidRPr="00D11EC6">
        <w:rPr>
          <w:rFonts w:asciiTheme="majorHAnsi" w:hAnsiTheme="majorHAnsi" w:cs="Times New Roman"/>
          <w:sz w:val="24"/>
          <w:szCs w:val="24"/>
        </w:rPr>
        <w:t>prispôsobujeme domácim podmienkam, spolupracujeme s klientovou rodinou.</w:t>
      </w:r>
    </w:p>
    <w:p w:rsidR="002B6BAF" w:rsidRPr="00D11EC6" w:rsidRDefault="002B6BAF" w:rsidP="00D11EC6">
      <w:pPr>
        <w:spacing w:after="0" w:line="36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Zariadenie podporuje integráciu k</w:t>
      </w:r>
      <w:r w:rsidR="002B1796">
        <w:rPr>
          <w:rFonts w:asciiTheme="majorHAnsi" w:hAnsiTheme="majorHAnsi" w:cs="Times New Roman"/>
          <w:sz w:val="24"/>
          <w:szCs w:val="24"/>
        </w:rPr>
        <w:t>lientov v prirodzenom prostredí.</w:t>
      </w:r>
      <w:r w:rsidRPr="00D11EC6">
        <w:rPr>
          <w:rFonts w:asciiTheme="majorHAnsi" w:hAnsiTheme="majorHAnsi" w:cs="Times New Roman"/>
          <w:sz w:val="24"/>
          <w:szCs w:val="24"/>
        </w:rPr>
        <w:t xml:space="preserve">  Starostlivosť o klienta je cielene individuálna, zameraná na podporu jedinca, jeho rodiny a</w:t>
      </w:r>
      <w:r w:rsidR="008C6297">
        <w:rPr>
          <w:rFonts w:asciiTheme="majorHAnsi" w:hAnsiTheme="majorHAnsi" w:cs="Times New Roman"/>
          <w:sz w:val="24"/>
          <w:szCs w:val="24"/>
        </w:rPr>
        <w:t xml:space="preserve"> </w:t>
      </w:r>
      <w:r w:rsidRPr="00D11EC6">
        <w:rPr>
          <w:rFonts w:asciiTheme="majorHAnsi" w:hAnsiTheme="majorHAnsi"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Pr>
          <w:rFonts w:asciiTheme="majorHAnsi" w:hAnsiTheme="majorHAnsi" w:cs="Times New Roman"/>
          <w:sz w:val="24"/>
          <w:szCs w:val="24"/>
        </w:rPr>
        <w:t>.</w:t>
      </w:r>
      <w:r w:rsidRPr="00D11EC6">
        <w:rPr>
          <w:rFonts w:asciiTheme="majorHAnsi" w:hAnsiTheme="majorHAnsi" w:cs="Times New Roman"/>
          <w:sz w:val="24"/>
          <w:szCs w:val="24"/>
        </w:rPr>
        <w:t xml:space="preserve"> </w:t>
      </w:r>
    </w:p>
    <w:p w:rsidR="008C6297" w:rsidRDefault="00177BF7" w:rsidP="008C6297">
      <w:pPr>
        <w:spacing w:after="0" w:line="360" w:lineRule="auto"/>
        <w:jc w:val="center"/>
        <w:rPr>
          <w:rFonts w:asciiTheme="majorHAnsi" w:hAnsiTheme="majorHAnsi" w:cs="Times New Roman"/>
          <w:b/>
          <w:sz w:val="24"/>
          <w:szCs w:val="24"/>
        </w:rPr>
      </w:pPr>
      <w:r>
        <w:rPr>
          <w:rFonts w:asciiTheme="majorHAnsi" w:hAnsiTheme="majorHAnsi" w:cs="Times New Roman"/>
          <w:b/>
          <w:noProof/>
          <w:sz w:val="24"/>
          <w:szCs w:val="24"/>
        </w:rPr>
        <w:lastRenderedPageBreak/>
        <w:drawing>
          <wp:inline distT="0" distB="0" distL="0" distR="0">
            <wp:extent cx="3136900" cy="2352675"/>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759-3x.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41524" cy="2356143"/>
                    </a:xfrm>
                    <a:prstGeom prst="rect">
                      <a:avLst/>
                    </a:prstGeom>
                  </pic:spPr>
                </pic:pic>
              </a:graphicData>
            </a:graphic>
          </wp:inline>
        </w:drawing>
      </w:r>
    </w:p>
    <w:p w:rsidR="00B45046" w:rsidRPr="00B45046" w:rsidRDefault="00B45046" w:rsidP="00B45046">
      <w:pPr>
        <w:spacing w:after="0" w:line="360" w:lineRule="auto"/>
        <w:jc w:val="center"/>
        <w:rPr>
          <w:rFonts w:asciiTheme="majorHAnsi" w:hAnsiTheme="majorHAnsi" w:cs="Times New Roman"/>
          <w:b/>
          <w:i/>
          <w:sz w:val="24"/>
          <w:szCs w:val="24"/>
        </w:rPr>
      </w:pPr>
      <w:r>
        <w:rPr>
          <w:rFonts w:asciiTheme="majorHAnsi" w:hAnsiTheme="majorHAnsi" w:cs="Times New Roman"/>
          <w:b/>
          <w:i/>
          <w:sz w:val="24"/>
          <w:szCs w:val="24"/>
        </w:rPr>
        <w:t>Svätá omša</w:t>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Izby:</w:t>
      </w:r>
    </w:p>
    <w:p w:rsidR="001A4A9F" w:rsidRDefault="002B6BAF" w:rsidP="001A4A9F">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 zariadení sa nachádzajú jednolôžkové a dvojlôžkové izby, s celkovou kapacitou </w:t>
      </w:r>
      <w:r w:rsidR="002F0527">
        <w:rPr>
          <w:rFonts w:asciiTheme="majorHAnsi" w:hAnsiTheme="majorHAnsi" w:cs="Times New Roman"/>
          <w:sz w:val="24"/>
          <w:szCs w:val="24"/>
        </w:rPr>
        <w:t>97</w:t>
      </w:r>
      <w:r w:rsidRPr="00D11EC6">
        <w:rPr>
          <w:rFonts w:asciiTheme="majorHAnsi" w:hAnsiTheme="majorHAnsi" w:cs="Times New Roman"/>
          <w:sz w:val="24"/>
          <w:szCs w:val="24"/>
        </w:rPr>
        <w:t xml:space="preserve"> lôžok s celoročným pobytom. Všetky izby sú bezbariérové a majú vlastné sociálne zariadenie. Všetky lôžka sú polohovateľné s </w:t>
      </w:r>
      <w:proofErr w:type="spellStart"/>
      <w:r w:rsidRPr="00D11EC6">
        <w:rPr>
          <w:rFonts w:asciiTheme="majorHAnsi" w:hAnsiTheme="majorHAnsi" w:cs="Times New Roman"/>
          <w:sz w:val="24"/>
          <w:szCs w:val="24"/>
        </w:rPr>
        <w:t>antidekubitnými</w:t>
      </w:r>
      <w:proofErr w:type="spellEnd"/>
      <w:r w:rsidRPr="00D11EC6">
        <w:rPr>
          <w:rFonts w:asciiTheme="majorHAnsi" w:hAnsiTheme="majorHAnsi" w:cs="Times New Roman"/>
          <w:sz w:val="24"/>
          <w:szCs w:val="24"/>
        </w:rPr>
        <w:t xml:space="preserve"> matracmi, napojené </w:t>
      </w:r>
      <w:r w:rsidR="006B7FE8">
        <w:rPr>
          <w:rFonts w:asciiTheme="majorHAnsi" w:hAnsiTheme="majorHAnsi" w:cs="Times New Roman"/>
          <w:sz w:val="24"/>
          <w:szCs w:val="24"/>
        </w:rPr>
        <w:t xml:space="preserve">na centrálny komunikačný systém – sestra </w:t>
      </w:r>
      <w:r w:rsidR="006B7FE8">
        <w:rPr>
          <w:rFonts w:asciiTheme="majorHAnsi" w:hAnsiTheme="majorHAnsi" w:cs="Times New Roman"/>
          <w:sz w:val="24"/>
          <w:szCs w:val="24"/>
        </w:rPr>
        <w:sym w:font="Wingdings 3" w:char="F022"/>
      </w:r>
      <w:r w:rsidR="006B7FE8">
        <w:rPr>
          <w:rFonts w:asciiTheme="majorHAnsi" w:hAnsiTheme="majorHAnsi" w:cs="Times New Roman"/>
          <w:sz w:val="24"/>
          <w:szCs w:val="24"/>
        </w:rPr>
        <w:t xml:space="preserve"> klient.</w:t>
      </w:r>
      <w:r w:rsidRPr="00D11EC6">
        <w:rPr>
          <w:rFonts w:asciiTheme="majorHAnsi" w:hAnsiTheme="majorHAnsi" w:cs="Times New Roman"/>
          <w:sz w:val="24"/>
          <w:szCs w:val="24"/>
        </w:rPr>
        <w:t xml:space="preserve"> Ďalšie vybavenie izby tvorí moderný, funkčný nábytok, konkrétne: stolíky, stoličky, multifunkčné nočné stolíky, skrine, vešiakové steny s poličkou, poličky. Vo všetkých izbách je pripojenie na internet a</w:t>
      </w:r>
      <w:r w:rsidR="006B7FE8">
        <w:rPr>
          <w:rFonts w:asciiTheme="majorHAnsi" w:hAnsiTheme="majorHAnsi" w:cs="Times New Roman"/>
          <w:sz w:val="24"/>
          <w:szCs w:val="24"/>
        </w:rPr>
        <w:t> televízny prijímač</w:t>
      </w:r>
      <w:r w:rsidRPr="00D11EC6">
        <w:rPr>
          <w:rFonts w:asciiTheme="majorHAnsi" w:hAnsiTheme="majorHAnsi" w:cs="Times New Roman"/>
          <w:sz w:val="24"/>
          <w:szCs w:val="24"/>
        </w:rPr>
        <w:t xml:space="preserve">. Klienti majú na výber izby s balkónom, prípadne izby </w:t>
      </w:r>
      <w:r w:rsidR="006B7FE8">
        <w:rPr>
          <w:rFonts w:asciiTheme="majorHAnsi" w:hAnsiTheme="majorHAnsi" w:cs="Times New Roman"/>
          <w:sz w:val="24"/>
          <w:szCs w:val="24"/>
        </w:rPr>
        <w:t>s tzv. francúzskym balkónom</w:t>
      </w:r>
      <w:r w:rsidRPr="00D11EC6">
        <w:rPr>
          <w:rFonts w:asciiTheme="majorHAnsi" w:hAnsiTheme="majorHAnsi" w:cs="Times New Roman"/>
          <w:sz w:val="24"/>
          <w:szCs w:val="24"/>
        </w:rPr>
        <w:t xml:space="preserve"> s výhľadom do zelenej záhrady, ktorá obklopuje celý areál.</w:t>
      </w:r>
    </w:p>
    <w:p w:rsidR="00CE6B23" w:rsidRDefault="00CE6B23" w:rsidP="00CE6B23">
      <w:pPr>
        <w:spacing w:after="0" w:line="360" w:lineRule="auto"/>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2087710" cy="15621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13060.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87019" cy="1561583"/>
                    </a:xfrm>
                    <a:prstGeom prst="rect">
                      <a:avLst/>
                    </a:prstGeom>
                  </pic:spPr>
                </pic:pic>
              </a:graphicData>
            </a:graphic>
          </wp:inline>
        </w:drawing>
      </w:r>
      <w:r>
        <w:rPr>
          <w:rFonts w:asciiTheme="majorHAnsi" w:hAnsiTheme="majorHAnsi" w:cs="Times New Roman"/>
          <w:noProof/>
          <w:sz w:val="24"/>
          <w:szCs w:val="24"/>
        </w:rPr>
        <w:drawing>
          <wp:inline distT="0" distB="0" distL="0" distR="0">
            <wp:extent cx="2087710" cy="156210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26065.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90290" cy="1564030"/>
                    </a:xfrm>
                    <a:prstGeom prst="rect">
                      <a:avLst/>
                    </a:prstGeom>
                  </pic:spPr>
                </pic:pic>
              </a:graphicData>
            </a:graphic>
          </wp:inline>
        </w:drawing>
      </w:r>
      <w:r>
        <w:rPr>
          <w:rFonts w:asciiTheme="majorHAnsi" w:hAnsiTheme="majorHAnsi" w:cs="Times New Roman"/>
          <w:noProof/>
          <w:sz w:val="24"/>
          <w:szCs w:val="24"/>
        </w:rPr>
        <w:drawing>
          <wp:inline distT="0" distB="0" distL="0" distR="0">
            <wp:extent cx="1971675" cy="1541954"/>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35860.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971023" cy="1541444"/>
                    </a:xfrm>
                    <a:prstGeom prst="rect">
                      <a:avLst/>
                    </a:prstGeom>
                  </pic:spPr>
                </pic:pic>
              </a:graphicData>
            </a:graphic>
          </wp:inline>
        </w:drawing>
      </w:r>
      <w:r>
        <w:rPr>
          <w:rFonts w:asciiTheme="majorHAnsi" w:hAnsiTheme="majorHAnsi" w:cs="Times New Roman"/>
          <w:noProof/>
          <w:sz w:val="24"/>
          <w:szCs w:val="24"/>
        </w:rPr>
        <w:drawing>
          <wp:inline distT="0" distB="0" distL="0" distR="0">
            <wp:extent cx="981075" cy="1549252"/>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55808.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984342" cy="1554411"/>
                    </a:xfrm>
                    <a:prstGeom prst="rect">
                      <a:avLst/>
                    </a:prstGeom>
                  </pic:spPr>
                </pic:pic>
              </a:graphicData>
            </a:graphic>
          </wp:inline>
        </w:drawing>
      </w:r>
      <w:r>
        <w:rPr>
          <w:rFonts w:asciiTheme="majorHAnsi" w:hAnsiTheme="majorHAnsi" w:cs="Times New Roman"/>
          <w:noProof/>
          <w:sz w:val="24"/>
          <w:szCs w:val="24"/>
        </w:rPr>
        <w:drawing>
          <wp:inline distT="0" distB="0" distL="0" distR="0">
            <wp:extent cx="1228725" cy="154305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50501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235698" cy="1551807"/>
                    </a:xfrm>
                    <a:prstGeom prst="rect">
                      <a:avLst/>
                    </a:prstGeom>
                  </pic:spPr>
                </pic:pic>
              </a:graphicData>
            </a:graphic>
          </wp:inline>
        </w:drawing>
      </w:r>
    </w:p>
    <w:p w:rsidR="001A4A9F" w:rsidRPr="00A2587B" w:rsidRDefault="001A4A9F" w:rsidP="00177BF7">
      <w:pPr>
        <w:spacing w:after="0" w:line="240" w:lineRule="auto"/>
        <w:jc w:val="center"/>
        <w:rPr>
          <w:rFonts w:asciiTheme="majorHAnsi" w:hAnsiTheme="majorHAnsi" w:cs="Times New Roman"/>
          <w:b/>
          <w:i/>
          <w:color w:val="FF0000"/>
          <w:sz w:val="24"/>
          <w:szCs w:val="24"/>
        </w:rPr>
      </w:pPr>
      <w:r>
        <w:rPr>
          <w:rFonts w:asciiTheme="majorHAnsi" w:hAnsiTheme="majorHAnsi" w:cs="Times New Roman"/>
          <w:b/>
          <w:i/>
          <w:sz w:val="24"/>
          <w:szCs w:val="24"/>
        </w:rPr>
        <w:t>Zariadenie izieb</w:t>
      </w:r>
      <w:r w:rsidR="00A2587B">
        <w:rPr>
          <w:rFonts w:asciiTheme="majorHAnsi" w:hAnsiTheme="majorHAnsi" w:cs="Times New Roman"/>
          <w:b/>
          <w:i/>
          <w:sz w:val="24"/>
          <w:szCs w:val="24"/>
        </w:rPr>
        <w:t xml:space="preserve"> </w:t>
      </w:r>
    </w:p>
    <w:p w:rsidR="006707E1" w:rsidRDefault="006707E1" w:rsidP="00D11EC6">
      <w:pPr>
        <w:spacing w:after="0" w:line="360" w:lineRule="auto"/>
        <w:jc w:val="both"/>
        <w:rPr>
          <w:rFonts w:asciiTheme="majorHAnsi" w:hAnsiTheme="majorHAnsi" w:cs="Times New Roman"/>
          <w:b/>
          <w:sz w:val="24"/>
          <w:szCs w:val="24"/>
        </w:rPr>
      </w:pP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lastRenderedPageBreak/>
        <w:t>Spoločenské miestnosti:</w:t>
      </w:r>
    </w:p>
    <w:p w:rsidR="002B6BAF"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sú celodenne k dispozícii pre ich špeciálne zamestnania, v zmysle ich individuálnych plánov, týkajúcich sa aktivačnej terapie a záujmovej činnost</w:t>
      </w:r>
      <w:r w:rsidR="002F0527">
        <w:rPr>
          <w:rFonts w:asciiTheme="majorHAnsi" w:hAnsiTheme="majorHAnsi" w:cs="Times New Roman"/>
          <w:sz w:val="24"/>
          <w:szCs w:val="24"/>
        </w:rPr>
        <w:t xml:space="preserve">i, na precvičovanie krátkodobej a </w:t>
      </w:r>
      <w:r w:rsidRPr="00D11EC6">
        <w:rPr>
          <w:rFonts w:asciiTheme="majorHAnsi" w:hAnsiTheme="majorHAnsi" w:cs="Times New Roman"/>
          <w:sz w:val="24"/>
          <w:szCs w:val="24"/>
        </w:rPr>
        <w:t xml:space="preserve">dlhodobej pamäti, spoločenské hry, </w:t>
      </w:r>
      <w:proofErr w:type="spellStart"/>
      <w:r w:rsidRPr="00D11EC6">
        <w:rPr>
          <w:rFonts w:asciiTheme="majorHAnsi" w:hAnsiTheme="majorHAnsi" w:cs="Times New Roman"/>
          <w:sz w:val="24"/>
          <w:szCs w:val="24"/>
        </w:rPr>
        <w:t>muzikoterapi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biblioterapi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xml:space="preserve">, </w:t>
      </w:r>
      <w:proofErr w:type="spellStart"/>
      <w:r w:rsidRPr="00D11EC6">
        <w:rPr>
          <w:rFonts w:asciiTheme="majorHAnsi" w:hAnsiTheme="majorHAnsi" w:cs="Times New Roman"/>
          <w:sz w:val="24"/>
          <w:szCs w:val="24"/>
        </w:rPr>
        <w:t>arteterapi</w:t>
      </w:r>
      <w:r w:rsidR="002F0527">
        <w:rPr>
          <w:rFonts w:asciiTheme="majorHAnsi" w:hAnsiTheme="majorHAnsi" w:cs="Times New Roman"/>
          <w:sz w:val="24"/>
          <w:szCs w:val="24"/>
        </w:rPr>
        <w:t>a</w:t>
      </w:r>
      <w:proofErr w:type="spellEnd"/>
      <w:r w:rsidRPr="00D11EC6">
        <w:rPr>
          <w:rFonts w:asciiTheme="majorHAnsi" w:hAnsiTheme="majorHAnsi" w:cs="Times New Roman"/>
          <w:sz w:val="24"/>
          <w:szCs w:val="24"/>
        </w:rPr>
        <w:t>, pohybové aktivity, kultúrno-spoločenské aktivity, duchovn</w:t>
      </w:r>
      <w:r w:rsidR="002F0527">
        <w:rPr>
          <w:rFonts w:asciiTheme="majorHAnsi" w:hAnsiTheme="majorHAnsi" w:cs="Times New Roman"/>
          <w:sz w:val="24"/>
          <w:szCs w:val="24"/>
        </w:rPr>
        <w:t>á</w:t>
      </w:r>
      <w:r w:rsidRPr="00D11EC6">
        <w:rPr>
          <w:rFonts w:asciiTheme="majorHAnsi" w:hAnsiTheme="majorHAnsi" w:cs="Times New Roman"/>
          <w:sz w:val="24"/>
          <w:szCs w:val="24"/>
        </w:rPr>
        <w:t xml:space="preserve"> činnosť či ďalšie 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w:t>
      </w:r>
      <w:r w:rsidR="002F0527">
        <w:rPr>
          <w:rFonts w:asciiTheme="majorHAnsi" w:hAnsiTheme="majorHAnsi" w:cs="Times New Roman"/>
          <w:sz w:val="24"/>
          <w:szCs w:val="24"/>
        </w:rPr>
        <w:t>.</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K</w:t>
      </w:r>
      <w:r w:rsidRPr="00D11EC6">
        <w:rPr>
          <w:rFonts w:asciiTheme="majorHAnsi" w:hAnsiTheme="majorHAnsi" w:cs="Times New Roman"/>
          <w:sz w:val="24"/>
          <w:szCs w:val="24"/>
        </w:rPr>
        <w:t xml:space="preserve"> dispozícii </w:t>
      </w:r>
      <w:r w:rsidR="002F0527">
        <w:rPr>
          <w:rFonts w:asciiTheme="majorHAnsi" w:hAnsiTheme="majorHAnsi" w:cs="Times New Roman"/>
          <w:sz w:val="24"/>
          <w:szCs w:val="24"/>
        </w:rPr>
        <w:t xml:space="preserve">majú </w:t>
      </w:r>
      <w:r w:rsidRPr="00D11EC6">
        <w:rPr>
          <w:rFonts w:asciiTheme="majorHAnsi" w:hAnsiTheme="majorHAnsi" w:cs="Times New Roman"/>
          <w:sz w:val="24"/>
          <w:szCs w:val="24"/>
        </w:rPr>
        <w:t>spoločensk</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teras</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w:t>
      </w:r>
      <w:r w:rsidR="002F0527">
        <w:rPr>
          <w:rFonts w:asciiTheme="majorHAnsi" w:hAnsiTheme="majorHAnsi" w:cs="Times New Roman"/>
          <w:sz w:val="24"/>
          <w:szCs w:val="24"/>
        </w:rPr>
        <w:t>telocvičňu</w:t>
      </w:r>
      <w:r w:rsidRPr="00D11EC6">
        <w:rPr>
          <w:rFonts w:asciiTheme="majorHAnsi" w:hAnsiTheme="majorHAnsi" w:cs="Times New Roman"/>
          <w:sz w:val="24"/>
          <w:szCs w:val="24"/>
        </w:rPr>
        <w:t>, vstupn</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hal</w:t>
      </w:r>
      <w:r w:rsidR="002F0527">
        <w:rPr>
          <w:rFonts w:asciiTheme="majorHAnsi" w:hAnsiTheme="majorHAnsi" w:cs="Times New Roman"/>
          <w:sz w:val="24"/>
          <w:szCs w:val="24"/>
        </w:rPr>
        <w:t>u</w:t>
      </w:r>
      <w:r w:rsidRPr="00D11EC6">
        <w:rPr>
          <w:rFonts w:asciiTheme="majorHAnsi" w:hAnsiTheme="majorHAnsi" w:cs="Times New Roman"/>
          <w:sz w:val="24"/>
          <w:szCs w:val="24"/>
        </w:rPr>
        <w:t xml:space="preserve"> s recepciou, oddychov</w:t>
      </w:r>
      <w:r w:rsidR="002F0527">
        <w:rPr>
          <w:rFonts w:asciiTheme="majorHAnsi" w:hAnsiTheme="majorHAnsi" w:cs="Times New Roman"/>
          <w:sz w:val="24"/>
          <w:szCs w:val="24"/>
        </w:rPr>
        <w:t>ú</w:t>
      </w:r>
      <w:r w:rsidRPr="00D11EC6">
        <w:rPr>
          <w:rFonts w:asciiTheme="majorHAnsi" w:hAnsiTheme="majorHAnsi" w:cs="Times New Roman"/>
          <w:sz w:val="24"/>
          <w:szCs w:val="24"/>
        </w:rPr>
        <w:t xml:space="preserve"> miestnosť, kaplnk</w:t>
      </w:r>
      <w:r w:rsidR="002F0527">
        <w:rPr>
          <w:rFonts w:asciiTheme="majorHAnsi" w:hAnsiTheme="majorHAnsi" w:cs="Times New Roman"/>
          <w:sz w:val="24"/>
          <w:szCs w:val="24"/>
        </w:rPr>
        <w:t>u</w:t>
      </w:r>
      <w:r w:rsidRPr="00D11EC6">
        <w:rPr>
          <w:rFonts w:asciiTheme="majorHAnsi" w:hAnsiTheme="majorHAnsi" w:cs="Times New Roman"/>
          <w:sz w:val="24"/>
          <w:szCs w:val="24"/>
        </w:rPr>
        <w:t>, altánok.</w:t>
      </w:r>
    </w:p>
    <w:p w:rsidR="00747E07" w:rsidRPr="00A2587B" w:rsidRDefault="00747E07" w:rsidP="00747E07">
      <w:pPr>
        <w:spacing w:after="0" w:line="360" w:lineRule="auto"/>
        <w:ind w:firstLine="708"/>
        <w:jc w:val="center"/>
        <w:rPr>
          <w:rFonts w:asciiTheme="majorHAnsi" w:hAnsiTheme="majorHAnsi" w:cs="Times New Roman"/>
          <w:b/>
          <w:i/>
          <w:color w:val="FF0000"/>
          <w:sz w:val="24"/>
          <w:szCs w:val="24"/>
        </w:rPr>
      </w:pPr>
      <w:r w:rsidRPr="001A4A9F">
        <w:rPr>
          <w:rFonts w:asciiTheme="majorHAnsi" w:hAnsiTheme="majorHAnsi" w:cs="Times New Roman"/>
          <w:b/>
          <w:i/>
          <w:sz w:val="24"/>
          <w:szCs w:val="24"/>
        </w:rPr>
        <w:t>Spoločenská miestnosť</w:t>
      </w:r>
      <w:r w:rsidR="00A2587B">
        <w:rPr>
          <w:rFonts w:asciiTheme="majorHAnsi" w:hAnsiTheme="majorHAnsi" w:cs="Times New Roman"/>
          <w:b/>
          <w:i/>
          <w:sz w:val="24"/>
          <w:szCs w:val="24"/>
        </w:rPr>
        <w:t xml:space="preserve"> </w:t>
      </w:r>
    </w:p>
    <w:p w:rsidR="008C6297" w:rsidRPr="00D11EC6" w:rsidRDefault="00644A35" w:rsidP="006707E1">
      <w:pPr>
        <w:spacing w:after="0" w:line="360" w:lineRule="auto"/>
        <w:jc w:val="center"/>
        <w:rPr>
          <w:rFonts w:asciiTheme="majorHAnsi" w:hAnsiTheme="majorHAnsi" w:cs="Times New Roman"/>
          <w:color w:val="FF0000"/>
          <w:sz w:val="24"/>
          <w:szCs w:val="24"/>
        </w:rPr>
      </w:pPr>
      <w:r>
        <w:rPr>
          <w:rFonts w:ascii="Times New Roman" w:hAnsi="Times New Roman" w:cs="Times New Roman"/>
          <w:noProof/>
          <w:sz w:val="24"/>
          <w:szCs w:val="24"/>
        </w:rPr>
        <w:drawing>
          <wp:inline distT="0" distB="0" distL="0" distR="0">
            <wp:extent cx="2646534" cy="17716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56009" cy="1777993"/>
                    </a:xfrm>
                    <a:prstGeom prst="rect">
                      <a:avLst/>
                    </a:prstGeom>
                  </pic:spPr>
                </pic:pic>
              </a:graphicData>
            </a:graphic>
          </wp:inline>
        </w:drawing>
      </w:r>
      <w:r w:rsidR="00CE6B23">
        <w:rPr>
          <w:rFonts w:asciiTheme="majorHAnsi" w:hAnsiTheme="majorHAnsi" w:cs="Times New Roman"/>
          <w:noProof/>
          <w:color w:val="FF0000"/>
          <w:sz w:val="24"/>
          <w:szCs w:val="24"/>
        </w:rPr>
        <w:drawing>
          <wp:inline distT="0" distB="0" distL="0" distR="0">
            <wp:extent cx="1781175" cy="1785298"/>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afín.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85210" cy="1789342"/>
                    </a:xfrm>
                    <a:prstGeom prst="rect">
                      <a:avLst/>
                    </a:prstGeom>
                  </pic:spPr>
                </pic:pic>
              </a:graphicData>
            </a:graphic>
          </wp:inline>
        </w:drawing>
      </w:r>
    </w:p>
    <w:p w:rsidR="002B6BAF" w:rsidRPr="00D11EC6" w:rsidRDefault="002B6BAF" w:rsidP="00D11EC6">
      <w:pPr>
        <w:spacing w:after="0" w:line="360" w:lineRule="auto"/>
        <w:jc w:val="both"/>
        <w:rPr>
          <w:rFonts w:asciiTheme="majorHAnsi" w:hAnsiTheme="majorHAnsi" w:cs="Times New Roman"/>
          <w:b/>
          <w:sz w:val="24"/>
          <w:szCs w:val="24"/>
        </w:rPr>
      </w:pPr>
      <w:r w:rsidRPr="00D11EC6">
        <w:rPr>
          <w:rFonts w:asciiTheme="majorHAnsi" w:hAnsiTheme="majorHAnsi" w:cs="Times New Roman"/>
          <w:b/>
          <w:sz w:val="24"/>
          <w:szCs w:val="24"/>
        </w:rPr>
        <w:t>Stravovanie:</w:t>
      </w:r>
    </w:p>
    <w:p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D11EC6">
        <w:rPr>
          <w:rFonts w:asciiTheme="majorHAnsi" w:hAnsiTheme="majorHAnsi" w:cs="Times New Roman"/>
          <w:b/>
          <w:color w:val="000000"/>
          <w:sz w:val="24"/>
          <w:szCs w:val="24"/>
        </w:rPr>
        <w:t xml:space="preserve"> </w:t>
      </w:r>
      <w:r w:rsidRPr="00D11EC6">
        <w:rPr>
          <w:rFonts w:asciiTheme="majorHAnsi" w:hAnsiTheme="majorHAnsi" w:cs="Times New Roman"/>
          <w:color w:val="000000"/>
          <w:sz w:val="24"/>
          <w:szCs w:val="24"/>
        </w:rPr>
        <w:t>Na každom posc</w:t>
      </w:r>
      <w:r w:rsidR="006B7FE8">
        <w:rPr>
          <w:rFonts w:asciiTheme="majorHAnsi" w:hAnsiTheme="majorHAnsi" w:cs="Times New Roman"/>
          <w:color w:val="000000"/>
          <w:sz w:val="24"/>
          <w:szCs w:val="24"/>
        </w:rPr>
        <w:t xml:space="preserve">hodí zariadenia sa nachádza aj </w:t>
      </w:r>
      <w:r w:rsidRPr="00D11EC6">
        <w:rPr>
          <w:rFonts w:asciiTheme="majorHAnsi" w:hAnsiTheme="majorHAnsi" w:cs="Times New Roman"/>
          <w:color w:val="000000"/>
          <w:sz w:val="24"/>
          <w:szCs w:val="24"/>
        </w:rPr>
        <w:t>kuchynka, dostupná klientom aj zamestnancom zariadenia.</w:t>
      </w:r>
      <w:r w:rsidR="006B7FE8">
        <w:rPr>
          <w:rFonts w:asciiTheme="majorHAnsi" w:hAnsiTheme="majorHAnsi" w:cs="Times New Roman"/>
          <w:color w:val="000000"/>
          <w:sz w:val="24"/>
          <w:szCs w:val="24"/>
        </w:rPr>
        <w:t xml:space="preserve"> Na každom oddelení je k dispozícii stojan s kvalitnou balenou pitnou vodou</w:t>
      </w:r>
      <w:r w:rsidR="008340FA">
        <w:rPr>
          <w:rFonts w:asciiTheme="majorHAnsi" w:hAnsiTheme="majorHAnsi" w:cs="Times New Roman"/>
          <w:color w:val="000000"/>
          <w:sz w:val="24"/>
          <w:szCs w:val="24"/>
        </w:rPr>
        <w:t>. V hale sa nachádza automat na kávu, ktorý si našiel medzi klientmi veľkú obľubu.</w:t>
      </w:r>
    </w:p>
    <w:p w:rsidR="00A55ED8" w:rsidRDefault="00743CBE" w:rsidP="00A55ED8">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color w:val="000000"/>
          <w:sz w:val="24"/>
          <w:szCs w:val="24"/>
        </w:rPr>
      </w:pPr>
      <w:r>
        <w:rPr>
          <w:rFonts w:asciiTheme="majorHAnsi" w:hAnsiTheme="majorHAnsi" w:cs="Times New Roman"/>
          <w:b/>
          <w:noProof/>
          <w:color w:val="000000"/>
          <w:sz w:val="24"/>
          <w:szCs w:val="24"/>
        </w:rPr>
        <w:drawing>
          <wp:inline distT="0" distB="0" distL="0" distR="0">
            <wp:extent cx="3114675" cy="2330513"/>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12859008.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114412" cy="2330316"/>
                    </a:xfrm>
                    <a:prstGeom prst="rect">
                      <a:avLst/>
                    </a:prstGeom>
                  </pic:spPr>
                </pic:pic>
              </a:graphicData>
            </a:graphic>
          </wp:inline>
        </w:drawing>
      </w:r>
    </w:p>
    <w:p w:rsidR="00834DBB" w:rsidRPr="00A2587B" w:rsidRDefault="001A4A9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FF0000"/>
          <w:sz w:val="24"/>
          <w:szCs w:val="24"/>
        </w:rPr>
      </w:pPr>
      <w:r w:rsidRPr="001A4A9F">
        <w:rPr>
          <w:rFonts w:asciiTheme="majorHAnsi" w:hAnsiTheme="majorHAnsi" w:cs="Times New Roman"/>
          <w:b/>
          <w:i/>
          <w:color w:val="000000"/>
          <w:sz w:val="24"/>
          <w:szCs w:val="24"/>
        </w:rPr>
        <w:t xml:space="preserve">Jedáleň  </w:t>
      </w:r>
    </w:p>
    <w:p w:rsidR="002B6BAF" w:rsidRPr="00834DBB"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heme="majorHAnsi" w:hAnsiTheme="majorHAnsi" w:cs="Times New Roman"/>
          <w:b/>
          <w:i/>
          <w:color w:val="000000"/>
          <w:sz w:val="24"/>
          <w:szCs w:val="24"/>
        </w:rPr>
      </w:pPr>
      <w:r w:rsidRPr="00D11EC6">
        <w:rPr>
          <w:rFonts w:asciiTheme="majorHAnsi" w:hAnsiTheme="majorHAnsi" w:cs="Times New Roman"/>
          <w:b/>
          <w:color w:val="000000"/>
          <w:sz w:val="24"/>
          <w:szCs w:val="24"/>
        </w:rPr>
        <w:lastRenderedPageBreak/>
        <w:t>Ošetrovanie:</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w:t>
      </w:r>
      <w:r w:rsidR="008340FA">
        <w:rPr>
          <w:rFonts w:asciiTheme="majorHAnsi" w:hAnsiTheme="majorHAnsi" w:cs="Times New Roman"/>
          <w:color w:val="000000"/>
          <w:sz w:val="24"/>
          <w:szCs w:val="24"/>
        </w:rPr>
        <w:t xml:space="preserve"> izolačka,</w:t>
      </w:r>
      <w:r w:rsidRPr="00D11EC6">
        <w:rPr>
          <w:rFonts w:asciiTheme="majorHAnsi" w:hAnsiTheme="majorHAnsi" w:cs="Times New Roman"/>
          <w:color w:val="000000"/>
          <w:sz w:val="24"/>
          <w:szCs w:val="24"/>
        </w:rPr>
        <w:t xml:space="preserve"> dezinfekčná miestnosť, sklady.</w:t>
      </w:r>
      <w:r w:rsidR="00834DBB">
        <w:rPr>
          <w:rFonts w:asciiTheme="majorHAnsi" w:hAnsiTheme="majorHAnsi" w:cs="Times New Roman"/>
          <w:color w:val="000000"/>
          <w:sz w:val="24"/>
          <w:szCs w:val="24"/>
        </w:rPr>
        <w:t xml:space="preserve"> Naše zariadenie disponuje prístrojom CRP</w:t>
      </w:r>
      <w:r w:rsidR="00E51AEF">
        <w:rPr>
          <w:rFonts w:asciiTheme="majorHAnsi" w:hAnsiTheme="majorHAnsi" w:cs="Times New Roman"/>
          <w:color w:val="000000"/>
          <w:sz w:val="24"/>
          <w:szCs w:val="24"/>
        </w:rPr>
        <w:t xml:space="preserve"> a EKG, ako aj mikroskopom a </w:t>
      </w:r>
      <w:proofErr w:type="spellStart"/>
      <w:r w:rsidR="00E51AEF">
        <w:rPr>
          <w:rFonts w:asciiTheme="majorHAnsi" w:hAnsiTheme="majorHAnsi" w:cs="Times New Roman"/>
          <w:color w:val="000000"/>
          <w:sz w:val="24"/>
          <w:szCs w:val="24"/>
        </w:rPr>
        <w:t>defibrilátorom</w:t>
      </w:r>
      <w:proofErr w:type="spellEnd"/>
      <w:r w:rsidR="00E51AEF">
        <w:rPr>
          <w:rFonts w:asciiTheme="majorHAnsi" w:hAnsiTheme="majorHAnsi" w:cs="Times New Roman"/>
          <w:color w:val="000000"/>
          <w:sz w:val="24"/>
          <w:szCs w:val="24"/>
        </w:rPr>
        <w:t>.</w:t>
      </w:r>
    </w:p>
    <w:p w:rsidR="002B6BAF" w:rsidRPr="00D11EC6"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r>
      <w:r w:rsidR="002B6BAF" w:rsidRPr="00D11EC6">
        <w:rPr>
          <w:rFonts w:asciiTheme="majorHAnsi" w:hAnsiTheme="majorHAnsi" w:cs="Times New Roman"/>
          <w:color w:val="000000"/>
          <w:sz w:val="24"/>
          <w:szCs w:val="24"/>
        </w:rPr>
        <w:t xml:space="preserve">Klientom zariadenia je poskytovaná  24 hodinová komplexná starostlivosť, ktorú pod dohľadom </w:t>
      </w:r>
      <w:r w:rsidR="009211CB" w:rsidRPr="00D11EC6">
        <w:rPr>
          <w:rFonts w:asciiTheme="majorHAnsi" w:hAnsiTheme="majorHAnsi" w:cs="Times New Roman"/>
          <w:color w:val="000000"/>
          <w:sz w:val="24"/>
          <w:szCs w:val="24"/>
        </w:rPr>
        <w:t>hlavnej</w:t>
      </w:r>
      <w:r w:rsidR="002B6BAF" w:rsidRPr="00D11EC6">
        <w:rPr>
          <w:rFonts w:asciiTheme="majorHAnsi" w:hAnsiTheme="majorHAnsi" w:cs="Times New Roman"/>
          <w:color w:val="000000"/>
          <w:sz w:val="24"/>
          <w:szCs w:val="24"/>
        </w:rPr>
        <w:t xml:space="preserve"> sestry vykonávajú odborne vzdelané a skúsené sestry a opatrovateľky.</w:t>
      </w:r>
    </w:p>
    <w:p w:rsidR="002B6BAF" w:rsidRPr="00D11EC6"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r w:rsidRPr="00D11EC6">
        <w:rPr>
          <w:rFonts w:asciiTheme="majorHAnsi" w:hAnsiTheme="majorHAnsi" w:cs="Times New Roman"/>
          <w:color w:val="000000"/>
          <w:sz w:val="24"/>
          <w:szCs w:val="24"/>
        </w:rPr>
        <w:tab/>
        <w:t xml:space="preserve">Zariadenie má vlastnú práčovňu s prepracovanou logistikou, triedenie špinavej bielizne, práčky, sušičky, </w:t>
      </w:r>
      <w:proofErr w:type="spellStart"/>
      <w:r w:rsidRPr="00D11EC6">
        <w:rPr>
          <w:rFonts w:asciiTheme="majorHAnsi" w:hAnsiTheme="majorHAnsi" w:cs="Times New Roman"/>
          <w:color w:val="000000"/>
          <w:sz w:val="24"/>
          <w:szCs w:val="24"/>
        </w:rPr>
        <w:t>mangel</w:t>
      </w:r>
      <w:proofErr w:type="spellEnd"/>
      <w:r w:rsidRPr="00D11EC6">
        <w:rPr>
          <w:rFonts w:asciiTheme="majorHAnsi" w:hAnsiTheme="majorHAnsi" w:cs="Times New Roman"/>
          <w:color w:val="000000"/>
          <w:sz w:val="24"/>
          <w:szCs w:val="24"/>
        </w:rPr>
        <w:t>, žehlenie, sklad čistej bielizne.</w:t>
      </w:r>
    </w:p>
    <w:p w:rsidR="00DE1FA4" w:rsidRPr="00D11EC6" w:rsidRDefault="00DE1FA4"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heme="majorHAnsi" w:hAnsiTheme="majorHAnsi" w:cs="Times New Roman"/>
          <w:color w:val="000000"/>
          <w:sz w:val="24"/>
          <w:szCs w:val="24"/>
        </w:rPr>
      </w:pPr>
    </w:p>
    <w:p w:rsidR="002B6BAF" w:rsidRPr="00D11EC6" w:rsidRDefault="002B6BAF" w:rsidP="00D11EC6">
      <w:pPr>
        <w:pStyle w:val="Nadpis2"/>
        <w:rPr>
          <w:rFonts w:asciiTheme="majorHAnsi" w:hAnsiTheme="majorHAnsi"/>
          <w:sz w:val="24"/>
        </w:rPr>
      </w:pPr>
      <w:bookmarkStart w:id="9" w:name="_Toc486877224"/>
      <w:r w:rsidRPr="00D11EC6">
        <w:rPr>
          <w:rFonts w:asciiTheme="majorHAnsi" w:hAnsiTheme="majorHAnsi"/>
          <w:sz w:val="24"/>
        </w:rPr>
        <w:t>3</w:t>
      </w:r>
      <w:r w:rsidRPr="00D11EC6">
        <w:rPr>
          <w:rFonts w:asciiTheme="majorHAnsi" w:hAnsiTheme="majorHAnsi"/>
          <w:sz w:val="24"/>
        </w:rPr>
        <w:tab/>
        <w:t>POSKYTOVANÉ SLUŽBY</w:t>
      </w:r>
      <w:bookmarkEnd w:id="9"/>
    </w:p>
    <w:p w:rsidR="002B6BAF" w:rsidRPr="00D11EC6" w:rsidRDefault="002B6BAF" w:rsidP="00D11EC6">
      <w:pPr>
        <w:pStyle w:val="Nadpis3"/>
        <w:rPr>
          <w:rFonts w:asciiTheme="majorHAnsi" w:hAnsiTheme="majorHAnsi"/>
        </w:rPr>
      </w:pPr>
      <w:bookmarkStart w:id="10" w:name="_Toc486877225"/>
      <w:r w:rsidRPr="00D11EC6">
        <w:rPr>
          <w:rFonts w:asciiTheme="majorHAnsi" w:hAnsiTheme="majorHAnsi"/>
        </w:rPr>
        <w:t>3.1</w:t>
      </w:r>
      <w:r w:rsidRPr="00D11EC6">
        <w:rPr>
          <w:rFonts w:asciiTheme="majorHAnsi" w:hAnsiTheme="majorHAnsi"/>
        </w:rPr>
        <w:tab/>
        <w:t>Základné sociálne poradenstvo</w:t>
      </w:r>
      <w:bookmarkEnd w:id="10"/>
      <w:r w:rsidRPr="00D11EC6">
        <w:rPr>
          <w:rFonts w:asciiTheme="majorHAnsi" w:hAnsiTheme="majorHAnsi"/>
        </w:rPr>
        <w:t xml:space="preserve"> </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Základné sociálne poradenstvo, ako odbornú činnosť, poskytuje sociálna pracovníčka klientom, ktorí žiadajú o prijatie do zariadenia, ich rodinným príslušníkom a obyvateľom žijúcim v zariadení. </w:t>
      </w:r>
      <w:r w:rsidR="00AC1C07">
        <w:rPr>
          <w:rFonts w:asciiTheme="majorHAnsi" w:hAnsiTheme="majorHAnsi" w:cs="Times New Roman"/>
          <w:sz w:val="24"/>
          <w:szCs w:val="24"/>
        </w:rPr>
        <w:t>Inštruktor sociálnej rehabilitácie</w:t>
      </w:r>
      <w:r w:rsidRPr="00D11EC6">
        <w:rPr>
          <w:rFonts w:asciiTheme="majorHAnsi" w:hAnsiTheme="majorHAnsi" w:cs="Times New Roman"/>
          <w:sz w:val="24"/>
          <w:szCs w:val="24"/>
        </w:rPr>
        <w:t xml:space="preserve">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D11EC6">
        <w:rPr>
          <w:rFonts w:asciiTheme="majorHAnsi" w:hAnsiTheme="majorHAnsi" w:cs="Times New Roman"/>
          <w:sz w:val="24"/>
          <w:szCs w:val="24"/>
        </w:rPr>
        <w:t xml:space="preserve"> pomocou </w:t>
      </w:r>
      <w:proofErr w:type="spellStart"/>
      <w:r w:rsidR="009211CB" w:rsidRPr="00D11EC6">
        <w:rPr>
          <w:rFonts w:asciiTheme="majorHAnsi" w:hAnsiTheme="majorHAnsi" w:cs="Times New Roman"/>
          <w:sz w:val="24"/>
          <w:szCs w:val="24"/>
        </w:rPr>
        <w:t>anemnestického</w:t>
      </w:r>
      <w:proofErr w:type="spellEnd"/>
      <w:r w:rsidR="009211CB" w:rsidRPr="00D11EC6">
        <w:rPr>
          <w:rFonts w:asciiTheme="majorHAnsi" w:hAnsiTheme="majorHAnsi" w:cs="Times New Roman"/>
          <w:sz w:val="24"/>
          <w:szCs w:val="24"/>
        </w:rPr>
        <w:t xml:space="preserve"> manuálu</w:t>
      </w:r>
      <w:r w:rsidRPr="00D11EC6">
        <w:rPr>
          <w:rFonts w:asciiTheme="majorHAnsi" w:hAnsiTheme="majorHAnsi"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rsidR="00DE1FA4" w:rsidRPr="00D11EC6" w:rsidRDefault="00DE1FA4" w:rsidP="00D11EC6">
      <w:pPr>
        <w:pStyle w:val="Odsekzoznamu"/>
        <w:autoSpaceDE w:val="0"/>
        <w:autoSpaceDN w:val="0"/>
        <w:adjustRightInd w:val="0"/>
        <w:spacing w:line="360" w:lineRule="auto"/>
        <w:ind w:left="0" w:firstLine="708"/>
        <w:jc w:val="both"/>
        <w:rPr>
          <w:rFonts w:asciiTheme="majorHAnsi" w:hAnsiTheme="majorHAnsi"/>
        </w:rPr>
      </w:pPr>
    </w:p>
    <w:p w:rsidR="002B6BAF" w:rsidRPr="00D11EC6" w:rsidRDefault="002B6BAF" w:rsidP="00D11EC6">
      <w:pPr>
        <w:pStyle w:val="Nadpis3"/>
        <w:rPr>
          <w:rFonts w:asciiTheme="majorHAnsi" w:hAnsiTheme="majorHAnsi"/>
        </w:rPr>
      </w:pPr>
      <w:bookmarkStart w:id="11" w:name="_Toc486877226"/>
      <w:r w:rsidRPr="00D11EC6">
        <w:rPr>
          <w:rFonts w:asciiTheme="majorHAnsi" w:hAnsiTheme="majorHAnsi"/>
        </w:rPr>
        <w:t>3.2</w:t>
      </w:r>
      <w:r w:rsidRPr="00D11EC6">
        <w:rPr>
          <w:rFonts w:asciiTheme="majorHAnsi" w:hAnsiTheme="majorHAnsi"/>
        </w:rPr>
        <w:tab/>
        <w:t>Individuálna a skupinová práca s klientmi</w:t>
      </w:r>
      <w:bookmarkEnd w:id="11"/>
    </w:p>
    <w:p w:rsidR="00C21269"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Komplexnú </w:t>
      </w:r>
      <w:proofErr w:type="spellStart"/>
      <w:r w:rsidRPr="00D11EC6">
        <w:rPr>
          <w:rFonts w:asciiTheme="majorHAnsi" w:hAnsiTheme="majorHAnsi" w:cs="Times New Roman"/>
          <w:sz w:val="24"/>
          <w:szCs w:val="24"/>
        </w:rPr>
        <w:t>psych</w:t>
      </w:r>
      <w:r w:rsidR="00B45046">
        <w:rPr>
          <w:rFonts w:asciiTheme="majorHAnsi" w:hAnsiTheme="majorHAnsi" w:cs="Times New Roman"/>
          <w:sz w:val="24"/>
          <w:szCs w:val="24"/>
        </w:rPr>
        <w:t>osociálnu</w:t>
      </w:r>
      <w:proofErr w:type="spellEnd"/>
      <w:r w:rsidR="00B45046">
        <w:rPr>
          <w:rFonts w:asciiTheme="majorHAnsi" w:hAnsiTheme="majorHAnsi" w:cs="Times New Roman"/>
          <w:sz w:val="24"/>
          <w:szCs w:val="24"/>
        </w:rPr>
        <w:t xml:space="preserve"> rehabilitáciu navrhujú inštruktorky sociálnej rehabilitácie spolu s vedúcou sociálneho úseku.  Spoločne vykonávajú </w:t>
      </w:r>
      <w:r w:rsidR="00C21269" w:rsidRPr="00D11EC6">
        <w:rPr>
          <w:rFonts w:asciiTheme="majorHAnsi" w:hAnsiTheme="majorHAnsi" w:cs="Times New Roman"/>
          <w:sz w:val="24"/>
          <w:szCs w:val="24"/>
        </w:rPr>
        <w:t xml:space="preserve"> vstupné </w:t>
      </w:r>
      <w:r w:rsidR="00C21269" w:rsidRPr="00D11EC6">
        <w:rPr>
          <w:rFonts w:asciiTheme="majorHAnsi" w:hAnsiTheme="majorHAnsi" w:cs="Times New Roman"/>
          <w:sz w:val="24"/>
          <w:szCs w:val="24"/>
        </w:rPr>
        <w:lastRenderedPageBreak/>
        <w:t>vyšetrenia klienta – MMSE, AIDL, A</w:t>
      </w:r>
      <w:r w:rsidRPr="00D11EC6">
        <w:rPr>
          <w:rFonts w:asciiTheme="majorHAnsi" w:hAnsiTheme="majorHAnsi" w:cs="Times New Roman"/>
          <w:sz w:val="24"/>
          <w:szCs w:val="24"/>
        </w:rPr>
        <w:t xml:space="preserve">DL, test sociálnych schopností </w:t>
      </w:r>
      <w:r w:rsidR="00C21269" w:rsidRPr="00D11EC6">
        <w:rPr>
          <w:rFonts w:asciiTheme="majorHAnsi" w:hAnsiTheme="majorHAnsi" w:cs="Times New Roman"/>
          <w:sz w:val="24"/>
          <w:szCs w:val="24"/>
        </w:rPr>
        <w:t>a</w:t>
      </w:r>
      <w:r w:rsidRPr="00D11EC6">
        <w:rPr>
          <w:rFonts w:asciiTheme="majorHAnsi" w:hAnsiTheme="majorHAnsi" w:cs="Times New Roman"/>
          <w:sz w:val="24"/>
          <w:szCs w:val="24"/>
        </w:rPr>
        <w:t> </w:t>
      </w:r>
      <w:r w:rsidR="00C21269" w:rsidRPr="00D11EC6">
        <w:rPr>
          <w:rFonts w:asciiTheme="majorHAnsi" w:hAnsiTheme="majorHAnsi" w:cs="Times New Roman"/>
          <w:sz w:val="24"/>
          <w:szCs w:val="24"/>
        </w:rPr>
        <w:t>ďalšie</w:t>
      </w:r>
      <w:r w:rsidRPr="00D11EC6">
        <w:rPr>
          <w:rFonts w:asciiTheme="majorHAnsi" w:hAnsiTheme="majorHAnsi" w:cs="Times New Roman"/>
          <w:sz w:val="24"/>
          <w:szCs w:val="24"/>
        </w:rPr>
        <w:t>,</w:t>
      </w:r>
      <w:r w:rsidR="00C21269" w:rsidRPr="00D11EC6">
        <w:rPr>
          <w:rFonts w:asciiTheme="majorHAnsi" w:hAnsiTheme="majorHAnsi" w:cs="Times New Roman"/>
          <w:sz w:val="24"/>
          <w:szCs w:val="24"/>
        </w:rPr>
        <w:t xml:space="preserve"> podľa požiadaviek odborného lekára</w:t>
      </w:r>
      <w:r w:rsidRPr="00D11EC6">
        <w:rPr>
          <w:rFonts w:asciiTheme="majorHAnsi" w:hAnsiTheme="majorHAnsi" w:cs="Times New Roman"/>
          <w:sz w:val="24"/>
          <w:szCs w:val="24"/>
        </w:rPr>
        <w:t>. Na základe sociálneho statusu zostavu</w:t>
      </w:r>
      <w:r w:rsidR="001A18CF">
        <w:rPr>
          <w:rFonts w:asciiTheme="majorHAnsi" w:hAnsiTheme="majorHAnsi" w:cs="Times New Roman"/>
          <w:sz w:val="24"/>
          <w:szCs w:val="24"/>
        </w:rPr>
        <w:t xml:space="preserve">je individuálny plán /IP/ podľa špeciálnych </w:t>
      </w:r>
      <w:r w:rsidR="00C21269" w:rsidRPr="00D11EC6">
        <w:rPr>
          <w:rFonts w:asciiTheme="majorHAnsi" w:hAnsiTheme="majorHAnsi" w:cs="Times New Roman"/>
          <w:sz w:val="24"/>
          <w:szCs w:val="24"/>
        </w:rPr>
        <w:t>potrieb a možností klienta</w:t>
      </w:r>
      <w:r w:rsidR="0028266E" w:rsidRPr="00D11EC6">
        <w:rPr>
          <w:rFonts w:asciiTheme="majorHAnsi" w:hAnsiTheme="majorHAnsi" w:cs="Times New Roman"/>
          <w:sz w:val="24"/>
          <w:szCs w:val="24"/>
        </w:rPr>
        <w:t xml:space="preserve">, </w:t>
      </w:r>
      <w:r w:rsidR="00E91B3E" w:rsidRPr="00D11EC6">
        <w:rPr>
          <w:rFonts w:asciiTheme="majorHAnsi" w:hAnsiTheme="majorHAnsi" w:cs="Times New Roman"/>
          <w:sz w:val="24"/>
          <w:szCs w:val="24"/>
        </w:rPr>
        <w:t>metodicky a odborne vedú inštruktorky sociálnej rehabilitácie</w:t>
      </w:r>
      <w:r w:rsidRPr="00D11EC6">
        <w:rPr>
          <w:rFonts w:asciiTheme="majorHAnsi" w:hAnsiTheme="majorHAnsi" w:cs="Times New Roman"/>
          <w:sz w:val="24"/>
          <w:szCs w:val="24"/>
        </w:rPr>
        <w:t>.</w:t>
      </w:r>
    </w:p>
    <w:p w:rsidR="00702707" w:rsidRPr="00D11EC6" w:rsidRDefault="00702707"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Z</w:t>
      </w:r>
      <w:r w:rsidR="00B45046">
        <w:rPr>
          <w:rFonts w:asciiTheme="majorHAnsi" w:hAnsiTheme="majorHAnsi" w:cs="Times New Roman"/>
          <w:sz w:val="24"/>
          <w:szCs w:val="24"/>
        </w:rPr>
        <w:t>abezpečujú</w:t>
      </w:r>
      <w:r w:rsidR="00C21269" w:rsidRPr="00D11EC6">
        <w:rPr>
          <w:rFonts w:asciiTheme="majorHAnsi" w:hAnsiTheme="majorHAnsi" w:cs="Times New Roman"/>
          <w:sz w:val="24"/>
          <w:szCs w:val="24"/>
        </w:rPr>
        <w:t xml:space="preserve"> individuálnu podpornú terapiu</w:t>
      </w:r>
      <w:r w:rsidRPr="00D11EC6">
        <w:rPr>
          <w:rFonts w:asciiTheme="majorHAnsi" w:hAnsiTheme="majorHAnsi" w:cs="Times New Roman"/>
          <w:sz w:val="24"/>
          <w:szCs w:val="24"/>
        </w:rPr>
        <w:t>, psychoterapiu</w:t>
      </w:r>
      <w:r w:rsidR="00C21269" w:rsidRPr="00D11EC6">
        <w:rPr>
          <w:rFonts w:asciiTheme="majorHAnsi" w:hAnsiTheme="majorHAnsi" w:cs="Times New Roman"/>
          <w:sz w:val="24"/>
          <w:szCs w:val="24"/>
        </w:rPr>
        <w:t xml:space="preserve"> pre klientov</w:t>
      </w:r>
      <w:r w:rsidRPr="00D11EC6">
        <w:rPr>
          <w:rFonts w:asciiTheme="majorHAnsi" w:hAnsiTheme="majorHAnsi" w:cs="Times New Roman"/>
          <w:sz w:val="24"/>
          <w:szCs w:val="24"/>
        </w:rPr>
        <w:t xml:space="preserve"> aj ich rodiny a </w:t>
      </w:r>
      <w:r w:rsidR="00C21269" w:rsidRPr="00D11EC6">
        <w:rPr>
          <w:rFonts w:asciiTheme="majorHAnsi" w:hAnsiTheme="majorHAnsi" w:cs="Times New Roman"/>
          <w:sz w:val="24"/>
          <w:szCs w:val="24"/>
        </w:rPr>
        <w:t>realizuje špeciálne terapeutické úkony pre klientov</w:t>
      </w:r>
      <w:r w:rsidRPr="00D11EC6">
        <w:rPr>
          <w:rFonts w:asciiTheme="majorHAnsi" w:hAnsiTheme="majorHAnsi" w:cs="Times New Roman"/>
          <w:sz w:val="24"/>
          <w:szCs w:val="24"/>
        </w:rPr>
        <w:t xml:space="preserve">, validačný prístup, bazálnu stimuláciu. </w:t>
      </w:r>
    </w:p>
    <w:p w:rsidR="002B6BAF" w:rsidRPr="00D11EC6" w:rsidRDefault="002B6BAF" w:rsidP="00CB3499">
      <w:pPr>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Klientom v zariadení sa šesť dní v týždni ven</w:t>
      </w:r>
      <w:r w:rsidR="00B45046">
        <w:rPr>
          <w:rFonts w:asciiTheme="majorHAnsi" w:hAnsiTheme="majorHAnsi" w:cs="Times New Roman"/>
          <w:sz w:val="24"/>
          <w:szCs w:val="24"/>
        </w:rPr>
        <w:t>ujú kvalifikované inštruktorky sociálnej rehabilitácie</w:t>
      </w:r>
      <w:r w:rsidRPr="00D11EC6">
        <w:rPr>
          <w:rFonts w:asciiTheme="majorHAnsi" w:hAnsiTheme="majorHAnsi" w:cs="Times New Roman"/>
          <w:sz w:val="24"/>
          <w:szCs w:val="24"/>
        </w:rPr>
        <w:t>.</w:t>
      </w:r>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Individuálna práca</w:t>
      </w:r>
      <w:r w:rsidRPr="00D11EC6">
        <w:rPr>
          <w:rFonts w:asciiTheme="majorHAnsi" w:hAnsiTheme="majorHAnsi"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b/>
          <w:bCs/>
          <w:sz w:val="24"/>
          <w:szCs w:val="24"/>
        </w:rPr>
        <w:t xml:space="preserve">Skupinová práca </w:t>
      </w:r>
      <w:r w:rsidRPr="00D11EC6">
        <w:rPr>
          <w:rFonts w:asciiTheme="majorHAnsi" w:hAnsiTheme="majorHAnsi" w:cs="Times New Roman"/>
          <w:sz w:val="24"/>
          <w:szCs w:val="24"/>
        </w:rPr>
        <w:t>s klientmi u</w:t>
      </w:r>
      <w:r w:rsidR="00CB3499">
        <w:rPr>
          <w:rFonts w:asciiTheme="majorHAnsi" w:hAnsiTheme="majorHAnsi" w:cs="Times New Roman"/>
          <w:sz w:val="24"/>
          <w:szCs w:val="24"/>
        </w:rPr>
        <w:t xml:space="preserve">držiava ich vzájomnú </w:t>
      </w:r>
      <w:r w:rsidRPr="00D11EC6">
        <w:rPr>
          <w:rFonts w:asciiTheme="majorHAnsi" w:hAnsiTheme="majorHAnsi"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rsidR="000935D1" w:rsidRPr="005C3729" w:rsidRDefault="000E09F1" w:rsidP="00626A7C">
      <w:pPr>
        <w:spacing w:after="0" w:line="360" w:lineRule="auto"/>
        <w:ind w:firstLine="708"/>
        <w:jc w:val="both"/>
        <w:rPr>
          <w:rFonts w:asciiTheme="majorHAnsi" w:hAnsiTheme="majorHAnsi" w:cs="Times New Roman"/>
          <w:b/>
          <w:i/>
          <w:sz w:val="24"/>
          <w:szCs w:val="24"/>
        </w:rPr>
      </w:pPr>
      <w:r w:rsidRPr="00D11EC6">
        <w:rPr>
          <w:rFonts w:asciiTheme="majorHAnsi" w:hAnsiTheme="majorHAnsi" w:cs="Times New Roman"/>
          <w:sz w:val="24"/>
          <w:szCs w:val="24"/>
        </w:rPr>
        <w:t>P</w:t>
      </w:r>
      <w:r w:rsidR="002B6BAF" w:rsidRPr="00D11EC6">
        <w:rPr>
          <w:rFonts w:asciiTheme="majorHAnsi" w:hAnsiTheme="majorHAnsi" w:cs="Times New Roman"/>
          <w:sz w:val="24"/>
          <w:szCs w:val="24"/>
        </w:rPr>
        <w:t xml:space="preserve">re zlepšenie individuálnej aj skupinovej práce s klientmi </w:t>
      </w:r>
      <w:r w:rsidRPr="00D11EC6">
        <w:rPr>
          <w:rFonts w:asciiTheme="majorHAnsi" w:hAnsiTheme="majorHAnsi" w:cs="Times New Roman"/>
          <w:sz w:val="24"/>
          <w:szCs w:val="24"/>
        </w:rPr>
        <w:t>slúži</w:t>
      </w:r>
      <w:r w:rsidR="002B6BAF" w:rsidRPr="00D11EC6">
        <w:rPr>
          <w:rFonts w:asciiTheme="majorHAnsi" w:hAnsiTheme="majorHAnsi" w:cs="Times New Roman"/>
          <w:sz w:val="24"/>
          <w:szCs w:val="24"/>
        </w:rPr>
        <w:t> záhradn</w:t>
      </w:r>
      <w:r w:rsidR="00587E72">
        <w:rPr>
          <w:rFonts w:asciiTheme="majorHAnsi" w:hAnsiTheme="majorHAnsi" w:cs="Times New Roman"/>
          <w:sz w:val="24"/>
          <w:szCs w:val="24"/>
        </w:rPr>
        <w:t>á</w:t>
      </w:r>
      <w:r w:rsidR="002B6BAF" w:rsidRPr="00D11EC6">
        <w:rPr>
          <w:rFonts w:asciiTheme="majorHAnsi" w:hAnsiTheme="majorHAnsi" w:cs="Times New Roman"/>
          <w:sz w:val="24"/>
          <w:szCs w:val="24"/>
        </w:rPr>
        <w:t xml:space="preserve"> čas</w:t>
      </w:r>
      <w:r w:rsidR="00587E72">
        <w:rPr>
          <w:rFonts w:asciiTheme="majorHAnsi" w:hAnsiTheme="majorHAnsi" w:cs="Times New Roman"/>
          <w:sz w:val="24"/>
          <w:szCs w:val="24"/>
        </w:rPr>
        <w:t>ť</w:t>
      </w:r>
      <w:r w:rsidR="002B6BAF" w:rsidRPr="00D11EC6">
        <w:rPr>
          <w:rFonts w:asciiTheme="majorHAnsi" w:hAnsiTheme="majorHAnsi" w:cs="Times New Roman"/>
          <w:sz w:val="24"/>
          <w:szCs w:val="24"/>
        </w:rPr>
        <w:t xml:space="preserve"> zariadenia.</w:t>
      </w:r>
      <w:r w:rsidR="00374A37">
        <w:rPr>
          <w:rFonts w:asciiTheme="majorHAnsi" w:hAnsiTheme="majorHAnsi" w:cs="Times New Roman"/>
          <w:sz w:val="24"/>
          <w:szCs w:val="24"/>
        </w:rPr>
        <w:t xml:space="preserve"> </w:t>
      </w:r>
      <w:r w:rsidR="002B6BAF" w:rsidRPr="00D11EC6">
        <w:rPr>
          <w:rFonts w:asciiTheme="majorHAnsi" w:hAnsiTheme="majorHAnsi" w:cs="Times New Roman"/>
          <w:sz w:val="24"/>
          <w:szCs w:val="24"/>
        </w:rPr>
        <w:t>Záhrada ponúka ako terapeutické médium priestor pre cvičenie, stretávanie, pozorovanie a</w:t>
      </w:r>
      <w:r w:rsidR="00982948">
        <w:rPr>
          <w:rFonts w:asciiTheme="majorHAnsi" w:hAnsiTheme="majorHAnsi" w:cs="Times New Roman"/>
          <w:sz w:val="24"/>
          <w:szCs w:val="24"/>
        </w:rPr>
        <w:t xml:space="preserve"> </w:t>
      </w:r>
      <w:r w:rsidR="002B6BAF" w:rsidRPr="00D11EC6">
        <w:rPr>
          <w:rFonts w:asciiTheme="majorHAnsi" w:hAnsiTheme="majorHAnsi" w:cs="Times New Roman"/>
          <w:sz w:val="24"/>
          <w:szCs w:val="24"/>
        </w:rPr>
        <w:t xml:space="preserve">kreativitu. </w:t>
      </w:r>
      <w:r w:rsidR="00685BF2" w:rsidRPr="00D11EC6">
        <w:rPr>
          <w:rFonts w:asciiTheme="majorHAnsi" w:hAnsiTheme="majorHAnsi" w:cs="Times New Roman"/>
          <w:sz w:val="24"/>
          <w:szCs w:val="24"/>
        </w:rPr>
        <w:t>V záhrade sa nachádzajú: r</w:t>
      </w:r>
      <w:r w:rsidR="002B6BAF" w:rsidRPr="00D11EC6">
        <w:rPr>
          <w:rFonts w:asciiTheme="majorHAnsi" w:hAnsiTheme="majorHAnsi" w:cs="Times New Roman"/>
          <w:sz w:val="24"/>
          <w:szCs w:val="24"/>
        </w:rPr>
        <w:t xml:space="preserve">ehabilitačný kútik s umiestnením externých cvičiacich pomôcok, </w:t>
      </w:r>
      <w:r w:rsidR="00892675">
        <w:rPr>
          <w:rFonts w:asciiTheme="majorHAnsi" w:hAnsiTheme="majorHAnsi" w:cs="Times New Roman"/>
          <w:sz w:val="24"/>
          <w:szCs w:val="24"/>
        </w:rPr>
        <w:t xml:space="preserve">altánok s posedením v prírode, </w:t>
      </w:r>
      <w:r w:rsidR="004C14A4">
        <w:rPr>
          <w:rFonts w:asciiTheme="majorHAnsi" w:hAnsiTheme="majorHAnsi" w:cs="Times New Roman"/>
          <w:sz w:val="24"/>
          <w:szCs w:val="24"/>
        </w:rPr>
        <w:t>J</w:t>
      </w:r>
      <w:r w:rsidR="00892675">
        <w:rPr>
          <w:rFonts w:asciiTheme="majorHAnsi" w:hAnsiTheme="majorHAnsi" w:cs="Times New Roman"/>
          <w:sz w:val="24"/>
          <w:szCs w:val="24"/>
        </w:rPr>
        <w:t>asky</w:t>
      </w:r>
      <w:r w:rsidR="004C14A4">
        <w:rPr>
          <w:rFonts w:asciiTheme="majorHAnsi" w:hAnsiTheme="majorHAnsi" w:cs="Times New Roman"/>
          <w:sz w:val="24"/>
          <w:szCs w:val="24"/>
        </w:rPr>
        <w:t>nk</w:t>
      </w:r>
      <w:r w:rsidR="00892675">
        <w:rPr>
          <w:rFonts w:asciiTheme="majorHAnsi" w:hAnsiTheme="majorHAnsi" w:cs="Times New Roman"/>
          <w:sz w:val="24"/>
          <w:szCs w:val="24"/>
        </w:rPr>
        <w:t>a</w:t>
      </w:r>
      <w:r w:rsidR="004C14A4">
        <w:rPr>
          <w:rFonts w:asciiTheme="majorHAnsi" w:hAnsiTheme="majorHAnsi" w:cs="Times New Roman"/>
          <w:sz w:val="24"/>
          <w:szCs w:val="24"/>
        </w:rPr>
        <w:t xml:space="preserve"> „</w:t>
      </w:r>
      <w:r w:rsidR="00892675">
        <w:rPr>
          <w:rFonts w:asciiTheme="majorHAnsi" w:hAnsiTheme="majorHAnsi" w:cs="Times New Roman"/>
          <w:sz w:val="24"/>
          <w:szCs w:val="24"/>
        </w:rPr>
        <w:t>Pann</w:t>
      </w:r>
      <w:r w:rsidR="004C14A4">
        <w:rPr>
          <w:rFonts w:asciiTheme="majorHAnsi" w:hAnsiTheme="majorHAnsi" w:cs="Times New Roman"/>
          <w:sz w:val="24"/>
          <w:szCs w:val="24"/>
        </w:rPr>
        <w:t>y</w:t>
      </w:r>
      <w:r w:rsidR="00892675">
        <w:rPr>
          <w:rFonts w:asciiTheme="majorHAnsi" w:hAnsiTheme="majorHAnsi" w:cs="Times New Roman"/>
          <w:sz w:val="24"/>
          <w:szCs w:val="24"/>
        </w:rPr>
        <w:t xml:space="preserve"> Mári</w:t>
      </w:r>
      <w:r w:rsidR="004C14A4">
        <w:rPr>
          <w:rFonts w:asciiTheme="majorHAnsi" w:hAnsiTheme="majorHAnsi" w:cs="Times New Roman"/>
          <w:sz w:val="24"/>
          <w:szCs w:val="24"/>
        </w:rPr>
        <w:t>e</w:t>
      </w:r>
      <w:r w:rsidRPr="00D11EC6">
        <w:rPr>
          <w:rFonts w:asciiTheme="majorHAnsi" w:hAnsiTheme="majorHAnsi" w:cs="Times New Roman"/>
          <w:sz w:val="24"/>
          <w:szCs w:val="24"/>
        </w:rPr>
        <w:t>,</w:t>
      </w:r>
      <w:r w:rsidR="00892675">
        <w:rPr>
          <w:rFonts w:asciiTheme="majorHAnsi" w:hAnsiTheme="majorHAnsi" w:cs="Times New Roman"/>
          <w:sz w:val="24"/>
          <w:szCs w:val="24"/>
        </w:rPr>
        <w:t xml:space="preserve"> lesopark s chovom domácich zvierat a vtákov,</w:t>
      </w:r>
      <w:r w:rsidRPr="00D11EC6">
        <w:rPr>
          <w:rFonts w:asciiTheme="majorHAnsi" w:hAnsiTheme="majorHAnsi" w:cs="Times New Roman"/>
          <w:sz w:val="24"/>
          <w:szCs w:val="24"/>
        </w:rPr>
        <w:t xml:space="preserve"> </w:t>
      </w:r>
      <w:r w:rsidR="002B6BAF" w:rsidRPr="00D11EC6">
        <w:rPr>
          <w:rFonts w:asciiTheme="majorHAnsi" w:hAnsiTheme="majorHAnsi" w:cs="Times New Roman"/>
          <w:sz w:val="24"/>
          <w:szCs w:val="24"/>
        </w:rPr>
        <w:t>pult</w:t>
      </w:r>
      <w:r w:rsidR="00685BF2" w:rsidRPr="00D11EC6">
        <w:rPr>
          <w:rFonts w:asciiTheme="majorHAnsi" w:hAnsiTheme="majorHAnsi" w:cs="Times New Roman"/>
          <w:sz w:val="24"/>
          <w:szCs w:val="24"/>
        </w:rPr>
        <w:t>y</w:t>
      </w:r>
      <w:r w:rsidR="00626A7C">
        <w:rPr>
          <w:rFonts w:asciiTheme="majorHAnsi" w:hAnsiTheme="majorHAnsi" w:cs="Times New Roman"/>
          <w:sz w:val="24"/>
          <w:szCs w:val="24"/>
        </w:rPr>
        <w:t xml:space="preserve"> na pestovanie r</w:t>
      </w:r>
      <w:r w:rsidR="00E91B3E" w:rsidRPr="00D11EC6">
        <w:rPr>
          <w:rFonts w:asciiTheme="majorHAnsi" w:hAnsiTheme="majorHAnsi" w:cs="Times New Roman"/>
          <w:sz w:val="24"/>
          <w:szCs w:val="24"/>
        </w:rPr>
        <w:t>astlín,</w:t>
      </w:r>
      <w:r w:rsidR="00892675">
        <w:rPr>
          <w:rFonts w:asciiTheme="majorHAnsi" w:hAnsiTheme="majorHAnsi" w:cs="Times New Roman"/>
          <w:sz w:val="24"/>
          <w:szCs w:val="24"/>
        </w:rPr>
        <w:t> voľno</w:t>
      </w:r>
      <w:r w:rsidR="009B3187">
        <w:rPr>
          <w:rFonts w:asciiTheme="majorHAnsi" w:hAnsiTheme="majorHAnsi" w:cs="Times New Roman"/>
          <w:sz w:val="24"/>
          <w:szCs w:val="24"/>
        </w:rPr>
        <w:t xml:space="preserve"> </w:t>
      </w:r>
      <w:r w:rsidR="00626A7C">
        <w:rPr>
          <w:rFonts w:asciiTheme="majorHAnsi" w:hAnsiTheme="majorHAnsi" w:cs="Times New Roman"/>
          <w:sz w:val="24"/>
          <w:szCs w:val="24"/>
        </w:rPr>
        <w:t xml:space="preserve">časový </w:t>
      </w:r>
      <w:r w:rsidR="00317863" w:rsidRPr="00D11EC6">
        <w:rPr>
          <w:rFonts w:asciiTheme="majorHAnsi" w:hAnsiTheme="majorHAnsi" w:cs="Times New Roman"/>
          <w:sz w:val="24"/>
          <w:szCs w:val="24"/>
        </w:rPr>
        <w:t xml:space="preserve">priestor s </w:t>
      </w:r>
      <w:r w:rsidR="002B6BAF" w:rsidRPr="00D11EC6">
        <w:rPr>
          <w:rFonts w:asciiTheme="majorHAnsi" w:hAnsiTheme="majorHAnsi" w:cs="Times New Roman"/>
          <w:sz w:val="24"/>
          <w:szCs w:val="24"/>
        </w:rPr>
        <w:t>vysadeným rastlinstvom</w:t>
      </w:r>
      <w:r w:rsidR="00892675">
        <w:rPr>
          <w:rFonts w:asciiTheme="majorHAnsi" w:hAnsiTheme="majorHAnsi" w:cs="Times New Roman"/>
          <w:sz w:val="24"/>
          <w:szCs w:val="24"/>
        </w:rPr>
        <w:t xml:space="preserve"> a ovocným sadom.</w:t>
      </w:r>
      <w:r w:rsidR="000935D1">
        <w:rPr>
          <w:rFonts w:asciiTheme="majorHAnsi" w:hAnsiTheme="majorHAnsi" w:cs="Times New Roman"/>
          <w:sz w:val="24"/>
          <w:szCs w:val="24"/>
        </w:rPr>
        <w:t xml:space="preserve">         </w:t>
      </w:r>
    </w:p>
    <w:p w:rsidR="005C3729" w:rsidRDefault="00177BF7" w:rsidP="00626A7C">
      <w:pPr>
        <w:spacing w:after="0" w:line="240" w:lineRule="auto"/>
        <w:ind w:firstLine="709"/>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435098" cy="1095375"/>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438273" cy="1097798"/>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13747" cy="1095375"/>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13311" cy="1095012"/>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371600" cy="1095375"/>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372787" cy="1096323"/>
                    </a:xfrm>
                    <a:prstGeom prst="rect">
                      <a:avLst/>
                    </a:prstGeom>
                  </pic:spPr>
                </pic:pic>
              </a:graphicData>
            </a:graphic>
          </wp:inline>
        </w:drawing>
      </w:r>
      <w:r>
        <w:rPr>
          <w:rFonts w:asciiTheme="majorHAnsi" w:hAnsiTheme="majorHAnsi" w:cs="Times New Roman"/>
          <w:noProof/>
          <w:sz w:val="24"/>
          <w:szCs w:val="24"/>
          <w:shd w:val="clear" w:color="auto" w:fill="FF0000"/>
        </w:rPr>
        <w:drawing>
          <wp:inline distT="0" distB="0" distL="0" distR="0">
            <wp:extent cx="1171575" cy="110150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179538" cy="1108993"/>
                    </a:xfrm>
                    <a:prstGeom prst="rect">
                      <a:avLst/>
                    </a:prstGeom>
                  </pic:spPr>
                </pic:pic>
              </a:graphicData>
            </a:graphic>
          </wp:inline>
        </w:drawing>
      </w:r>
    </w:p>
    <w:p w:rsidR="00177BF7" w:rsidRDefault="00177BF7"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noProof/>
          <w:sz w:val="24"/>
          <w:szCs w:val="24"/>
          <w:shd w:val="clear" w:color="auto" w:fill="FF0000"/>
        </w:rPr>
        <w:drawing>
          <wp:inline distT="0" distB="0" distL="0" distR="0">
            <wp:extent cx="1285875" cy="1082682"/>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289638" cy="1085850"/>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90650" cy="1085850"/>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00757" cy="1093742"/>
                    </a:xfrm>
                    <a:prstGeom prst="rect">
                      <a:avLst/>
                    </a:prstGeom>
                  </pic:spPr>
                </pic:pic>
              </a:graphicData>
            </a:graphic>
          </wp:inline>
        </w:drawing>
      </w:r>
      <w:r w:rsidR="000935D1">
        <w:rPr>
          <w:rFonts w:asciiTheme="majorHAnsi" w:hAnsiTheme="majorHAnsi" w:cs="Times New Roman"/>
          <w:noProof/>
          <w:sz w:val="24"/>
          <w:szCs w:val="24"/>
          <w:shd w:val="clear" w:color="auto" w:fill="FF0000"/>
        </w:rPr>
        <w:drawing>
          <wp:inline distT="0" distB="0" distL="0" distR="0">
            <wp:extent cx="1381125" cy="1083469"/>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384299" cy="1085959"/>
                    </a:xfrm>
                    <a:prstGeom prst="rect">
                      <a:avLst/>
                    </a:prstGeom>
                  </pic:spPr>
                </pic:pic>
              </a:graphicData>
            </a:graphic>
          </wp:inline>
        </w:drawing>
      </w:r>
      <w:r w:rsidR="000935D1" w:rsidRPr="00626A7C">
        <w:rPr>
          <w:rFonts w:asciiTheme="majorHAnsi" w:hAnsiTheme="majorHAnsi" w:cs="Times New Roman"/>
          <w:noProof/>
          <w:sz w:val="24"/>
          <w:szCs w:val="24"/>
        </w:rPr>
        <w:drawing>
          <wp:inline distT="0" distB="0" distL="0" distR="0">
            <wp:extent cx="1238250" cy="108585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238250" cy="1085850"/>
                    </a:xfrm>
                    <a:prstGeom prst="rect">
                      <a:avLst/>
                    </a:prstGeom>
                  </pic:spPr>
                </pic:pic>
              </a:graphicData>
            </a:graphic>
          </wp:inline>
        </w:drawing>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r>
        <w:rPr>
          <w:rFonts w:asciiTheme="majorHAnsi" w:hAnsiTheme="majorHAnsi" w:cs="Times New Roman"/>
          <w:b/>
          <w:i/>
          <w:sz w:val="24"/>
          <w:szCs w:val="24"/>
        </w:rPr>
        <w:t>Lesopark</w:t>
      </w:r>
    </w:p>
    <w:p w:rsidR="00626A7C" w:rsidRDefault="00626A7C" w:rsidP="000935D1">
      <w:pPr>
        <w:spacing w:after="0" w:line="360" w:lineRule="auto"/>
        <w:ind w:firstLine="708"/>
        <w:jc w:val="center"/>
        <w:rPr>
          <w:rFonts w:asciiTheme="majorHAnsi" w:hAnsiTheme="majorHAnsi" w:cs="Times New Roman"/>
          <w:sz w:val="24"/>
          <w:szCs w:val="24"/>
          <w:shd w:val="clear" w:color="auto" w:fill="FF0000"/>
        </w:rPr>
      </w:pPr>
    </w:p>
    <w:p w:rsidR="002B6BAF" w:rsidRPr="00D11EC6" w:rsidRDefault="002B6BAF" w:rsidP="00D11EC6">
      <w:pPr>
        <w:pStyle w:val="Nadpis3"/>
        <w:rPr>
          <w:rFonts w:asciiTheme="majorHAnsi" w:hAnsiTheme="majorHAnsi"/>
        </w:rPr>
      </w:pPr>
      <w:bookmarkStart w:id="12" w:name="_Toc486877227"/>
      <w:r w:rsidRPr="00D11EC6">
        <w:rPr>
          <w:rFonts w:asciiTheme="majorHAnsi" w:hAnsiTheme="majorHAnsi"/>
        </w:rPr>
        <w:lastRenderedPageBreak/>
        <w:t>3.3</w:t>
      </w:r>
      <w:r w:rsidRPr="00D11EC6">
        <w:rPr>
          <w:rFonts w:asciiTheme="majorHAnsi" w:hAnsiTheme="majorHAnsi"/>
        </w:rPr>
        <w:tab/>
      </w:r>
      <w:r w:rsidR="00A20EAD">
        <w:rPr>
          <w:rFonts w:asciiTheme="majorHAnsi" w:hAnsiTheme="majorHAnsi"/>
        </w:rPr>
        <w:t xml:space="preserve">Ošetrovateľské </w:t>
      </w:r>
      <w:r w:rsidRPr="00D11EC6">
        <w:rPr>
          <w:rFonts w:asciiTheme="majorHAnsi" w:hAnsiTheme="majorHAnsi"/>
        </w:rPr>
        <w:t>služby</w:t>
      </w:r>
      <w:bookmarkEnd w:id="12"/>
    </w:p>
    <w:p w:rsidR="002B6BA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Klienti majú zabezpečenú nepretržitá 24 hodinovú komplexnú </w:t>
      </w:r>
      <w:r w:rsidR="009211CB" w:rsidRPr="00D11EC6">
        <w:rPr>
          <w:rFonts w:asciiTheme="majorHAnsi" w:hAnsiTheme="majorHAnsi" w:cs="Times New Roman"/>
          <w:sz w:val="24"/>
          <w:szCs w:val="24"/>
        </w:rPr>
        <w:t xml:space="preserve">ošetrovateľskú </w:t>
      </w:r>
      <w:r w:rsidRPr="00D11EC6">
        <w:rPr>
          <w:rFonts w:asciiTheme="majorHAnsi" w:hAnsiTheme="majorHAnsi"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r w:rsidR="00CB3499">
        <w:rPr>
          <w:rFonts w:asciiTheme="majorHAnsi" w:hAnsiTheme="majorHAnsi" w:cs="Times New Roman"/>
          <w:sz w:val="24"/>
          <w:szCs w:val="24"/>
        </w:rPr>
        <w:t>obyvateľov a ich záujmu o</w:t>
      </w:r>
      <w:r w:rsidR="00672D1A">
        <w:rPr>
          <w:rFonts w:asciiTheme="majorHAnsi" w:hAnsiTheme="majorHAnsi" w:cs="Times New Roman"/>
          <w:sz w:val="24"/>
          <w:szCs w:val="24"/>
        </w:rPr>
        <w:t> </w:t>
      </w:r>
      <w:r w:rsidR="00CB3499">
        <w:rPr>
          <w:rFonts w:asciiTheme="majorHAnsi" w:hAnsiTheme="majorHAnsi" w:cs="Times New Roman"/>
          <w:sz w:val="24"/>
          <w:szCs w:val="24"/>
        </w:rPr>
        <w:t>voľno</w:t>
      </w:r>
      <w:r w:rsidR="00672D1A">
        <w:rPr>
          <w:rFonts w:asciiTheme="majorHAnsi" w:hAnsiTheme="majorHAnsi" w:cs="Times New Roman"/>
          <w:sz w:val="24"/>
          <w:szCs w:val="24"/>
        </w:rPr>
        <w:t xml:space="preserve"> </w:t>
      </w:r>
      <w:r w:rsidRPr="00D11EC6">
        <w:rPr>
          <w:rFonts w:asciiTheme="majorHAnsi" w:hAnsiTheme="majorHAnsi"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D11EC6">
        <w:rPr>
          <w:rFonts w:asciiTheme="majorHAnsi" w:hAnsiTheme="majorHAnsi" w:cs="Times New Roman"/>
          <w:sz w:val="24"/>
          <w:szCs w:val="24"/>
        </w:rPr>
        <w:t>,</w:t>
      </w:r>
      <w:r w:rsidRPr="00D11EC6">
        <w:rPr>
          <w:rFonts w:asciiTheme="majorHAnsi" w:hAnsiTheme="majorHAnsi" w:cs="Times New Roman"/>
          <w:sz w:val="24"/>
          <w:szCs w:val="24"/>
        </w:rPr>
        <w:t> predpisuje lieky</w:t>
      </w:r>
      <w:r w:rsidR="00476DE1" w:rsidRPr="00D11EC6">
        <w:rPr>
          <w:rFonts w:asciiTheme="majorHAnsi" w:hAnsiTheme="majorHAnsi" w:cs="Times New Roman"/>
          <w:sz w:val="24"/>
          <w:szCs w:val="24"/>
        </w:rPr>
        <w:t xml:space="preserve"> a zdravotné pomôcky</w:t>
      </w:r>
      <w:r w:rsidRPr="00D11EC6">
        <w:rPr>
          <w:rFonts w:asciiTheme="majorHAnsi" w:hAnsiTheme="majorHAnsi" w:cs="Times New Roman"/>
          <w:sz w:val="24"/>
          <w:szCs w:val="24"/>
        </w:rPr>
        <w:t>. Okrem toho sa im zabezpečujú pravidelné kontroly u odborných lekárov, podávanie liekov, injekcií, meranie krvného tlaku,</w:t>
      </w:r>
      <w:r w:rsidR="00476DE1" w:rsidRPr="00D11EC6">
        <w:rPr>
          <w:rFonts w:asciiTheme="majorHAnsi" w:hAnsiTheme="majorHAnsi" w:cs="Times New Roman"/>
          <w:sz w:val="24"/>
          <w:szCs w:val="24"/>
        </w:rPr>
        <w:t xml:space="preserve"> pulzu,</w:t>
      </w:r>
      <w:r w:rsidRPr="00D11EC6">
        <w:rPr>
          <w:rFonts w:asciiTheme="majorHAnsi" w:hAnsiTheme="majorHAnsi" w:cs="Times New Roman"/>
          <w:sz w:val="24"/>
          <w:szCs w:val="24"/>
        </w:rPr>
        <w:t xml:space="preserve"> telesnej teploty a </w:t>
      </w:r>
      <w:r w:rsidR="00476DE1" w:rsidRPr="00D11EC6">
        <w:rPr>
          <w:rFonts w:asciiTheme="majorHAnsi" w:hAnsiTheme="majorHAnsi" w:cs="Times New Roman"/>
          <w:sz w:val="24"/>
          <w:szCs w:val="24"/>
        </w:rPr>
        <w:t>glykemi</w:t>
      </w:r>
      <w:r w:rsidRPr="00D11EC6">
        <w:rPr>
          <w:rFonts w:asciiTheme="majorHAnsi" w:hAnsiTheme="majorHAnsi" w:cs="Times New Roman"/>
          <w:sz w:val="24"/>
          <w:szCs w:val="24"/>
        </w:rPr>
        <w:t xml:space="preserve">ckých hodnôt. </w:t>
      </w:r>
    </w:p>
    <w:p w:rsidR="006C1B5F" w:rsidRPr="00D11EC6" w:rsidRDefault="002B6BAF" w:rsidP="00D11EC6">
      <w:pPr>
        <w:autoSpaceDE w:val="0"/>
        <w:autoSpaceDN w:val="0"/>
        <w:adjustRightInd w:val="0"/>
        <w:spacing w:after="0" w:line="360" w:lineRule="auto"/>
        <w:jc w:val="both"/>
        <w:rPr>
          <w:rFonts w:asciiTheme="majorHAnsi" w:hAnsiTheme="majorHAnsi" w:cs="Times New Roman"/>
          <w:sz w:val="24"/>
          <w:szCs w:val="24"/>
        </w:rPr>
      </w:pPr>
      <w:r w:rsidRPr="00D11EC6">
        <w:rPr>
          <w:rFonts w:asciiTheme="majorHAnsi" w:hAnsiTheme="majorHAnsi"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D11EC6">
        <w:rPr>
          <w:rFonts w:asciiTheme="majorHAnsi" w:hAnsiTheme="majorHAnsi" w:cs="Times New Roman"/>
          <w:sz w:val="24"/>
          <w:szCs w:val="24"/>
        </w:rPr>
        <w:t xml:space="preserve">každodenné upratovanie, </w:t>
      </w:r>
      <w:r w:rsidRPr="00D11EC6">
        <w:rPr>
          <w:rFonts w:asciiTheme="majorHAnsi" w:hAnsiTheme="majorHAnsi" w:cs="Times New Roman"/>
          <w:sz w:val="24"/>
          <w:szCs w:val="24"/>
        </w:rPr>
        <w:t xml:space="preserve">obslužná starostlivosť pri stolovaní, podávanie jedla klientom, starostlivosť o osobnú a posteľnú </w:t>
      </w:r>
      <w:r w:rsidR="00DE1FA4" w:rsidRPr="00D11EC6">
        <w:rPr>
          <w:rFonts w:asciiTheme="majorHAnsi" w:hAnsiTheme="majorHAnsi" w:cs="Times New Roman"/>
          <w:sz w:val="24"/>
          <w:szCs w:val="24"/>
        </w:rPr>
        <w:t xml:space="preserve">bielizeň klientov, pranie, žehlenie. </w:t>
      </w:r>
    </w:p>
    <w:p w:rsidR="002B6BAF" w:rsidRPr="00D11EC6" w:rsidRDefault="002B6BAF" w:rsidP="00D11EC6">
      <w:pPr>
        <w:autoSpaceDE w:val="0"/>
        <w:autoSpaceDN w:val="0"/>
        <w:adjustRightInd w:val="0"/>
        <w:spacing w:after="0" w:line="360" w:lineRule="auto"/>
        <w:jc w:val="both"/>
        <w:rPr>
          <w:rFonts w:asciiTheme="majorHAnsi" w:hAnsiTheme="majorHAnsi" w:cs="Times New Roman"/>
          <w:b/>
          <w:sz w:val="24"/>
          <w:szCs w:val="24"/>
        </w:rPr>
      </w:pPr>
    </w:p>
    <w:p w:rsidR="002B6BAF" w:rsidRPr="00D11EC6" w:rsidRDefault="002B6BAF" w:rsidP="00D11EC6">
      <w:pPr>
        <w:pStyle w:val="Nadpis3"/>
        <w:rPr>
          <w:rFonts w:asciiTheme="majorHAnsi" w:hAnsiTheme="majorHAnsi"/>
        </w:rPr>
      </w:pPr>
      <w:bookmarkStart w:id="13" w:name="_Toc486877228"/>
      <w:r w:rsidRPr="00D11EC6">
        <w:rPr>
          <w:rFonts w:asciiTheme="majorHAnsi" w:hAnsiTheme="majorHAnsi"/>
        </w:rPr>
        <w:t>3.4</w:t>
      </w:r>
      <w:r w:rsidRPr="00D11EC6">
        <w:rPr>
          <w:rFonts w:asciiTheme="majorHAnsi" w:hAnsiTheme="majorHAnsi"/>
        </w:rPr>
        <w:tab/>
        <w:t>Obslužné činnosti</w:t>
      </w:r>
      <w:bookmarkEnd w:id="13"/>
      <w:r w:rsidRPr="00D11EC6">
        <w:rPr>
          <w:rFonts w:asciiTheme="majorHAnsi" w:hAnsiTheme="majorHAnsi"/>
        </w:rPr>
        <w:t xml:space="preserve"> </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Bývanie klientov je zabezpečené v samostatných </w:t>
      </w:r>
      <w:smartTag w:uri="urn:schemas-microsoft-com:office:smarttags" w:element="metricconverter">
        <w:smartTagPr>
          <w:attr w:name="ProductID" w:val="1 a"/>
        </w:smartTagPr>
        <w:r w:rsidRPr="00D11EC6">
          <w:rPr>
            <w:rFonts w:asciiTheme="majorHAnsi" w:hAnsiTheme="majorHAnsi" w:cs="Times New Roman"/>
            <w:sz w:val="24"/>
            <w:szCs w:val="24"/>
          </w:rPr>
          <w:t>1 a</w:t>
        </w:r>
      </w:smartTag>
      <w:r w:rsidRPr="00D11EC6">
        <w:rPr>
          <w:rFonts w:asciiTheme="majorHAnsi" w:hAnsiTheme="majorHAnsi" w:cs="Times New Roman"/>
          <w:sz w:val="24"/>
          <w:szCs w:val="24"/>
        </w:rPr>
        <w:t xml:space="preserve"> 2 – lôžkových izbách, ktoré sú vybavené </w:t>
      </w:r>
      <w:proofErr w:type="spellStart"/>
      <w:r w:rsidRPr="00D11EC6">
        <w:rPr>
          <w:rFonts w:asciiTheme="majorHAnsi" w:hAnsiTheme="majorHAnsi" w:cs="Times New Roman"/>
          <w:sz w:val="24"/>
          <w:szCs w:val="24"/>
        </w:rPr>
        <w:t>sociálno</w:t>
      </w:r>
      <w:proofErr w:type="spellEnd"/>
      <w:r w:rsidRPr="00D11EC6">
        <w:rPr>
          <w:rFonts w:asciiTheme="majorHAnsi" w:hAnsiTheme="majorHAnsi" w:cs="Times New Roman"/>
          <w:sz w:val="24"/>
          <w:szCs w:val="24"/>
        </w:rPr>
        <w:t>–hygienickým zariadením (WC, sprcha a umývadlo). V izbách je zapojené signalizačné zariadenie k privolaniu zdravotného personálu.</w:t>
      </w: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Klientom zariadenia sú k dispozícii</w:t>
      </w:r>
      <w:r w:rsidR="005B13A9">
        <w:rPr>
          <w:rFonts w:asciiTheme="majorHAnsi" w:hAnsiTheme="majorHAnsi" w:cs="Times New Roman"/>
          <w:sz w:val="24"/>
          <w:szCs w:val="24"/>
        </w:rPr>
        <w:t xml:space="preserve"> spoločenské priestory, jedáleň</w:t>
      </w:r>
      <w:r w:rsidR="00892675">
        <w:rPr>
          <w:rFonts w:asciiTheme="majorHAnsi" w:hAnsiTheme="majorHAnsi" w:cs="Times New Roman"/>
          <w:sz w:val="24"/>
          <w:szCs w:val="24"/>
        </w:rPr>
        <w:t xml:space="preserve"> a telocvičňa</w:t>
      </w:r>
      <w:r w:rsidRPr="00D11EC6">
        <w:rPr>
          <w:rFonts w:asciiTheme="majorHAnsi" w:hAnsiTheme="majorHAnsi" w:cs="Times New Roman"/>
          <w:sz w:val="24"/>
          <w:szCs w:val="24"/>
        </w:rPr>
        <w:t>. Súčasťou budovy je výťah, ktorý zabezpečuje bezbariérový prístup obyvateľov na všetky podlažia.</w:t>
      </w:r>
    </w:p>
    <w:p w:rsidR="002B6BAF"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Stravovanie klientov a zamestnancov je zabezpečené vo vlastnej stravovacej prevádzke vybavenej modernou technológiou. Klientom v zariadení sa podáva </w:t>
      </w:r>
      <w:r w:rsidR="00AC1C07" w:rsidRPr="00D11EC6">
        <w:rPr>
          <w:rFonts w:asciiTheme="majorHAnsi" w:hAnsiTheme="majorHAnsi" w:cs="Times New Roman"/>
          <w:sz w:val="24"/>
          <w:szCs w:val="24"/>
        </w:rPr>
        <w:t xml:space="preserve">strava </w:t>
      </w:r>
      <w:r w:rsidRPr="00D11EC6">
        <w:rPr>
          <w:rFonts w:asciiTheme="majorHAnsi" w:hAnsiTheme="majorHAnsi" w:cs="Times New Roman"/>
          <w:sz w:val="24"/>
          <w:szCs w:val="24"/>
        </w:rPr>
        <w:t>päť</w:t>
      </w:r>
      <w:r w:rsidR="00AC1C07">
        <w:rPr>
          <w:rFonts w:asciiTheme="majorHAnsi" w:hAnsiTheme="majorHAnsi" w:cs="Times New Roman"/>
          <w:sz w:val="24"/>
          <w:szCs w:val="24"/>
        </w:rPr>
        <w:t>krát denne a diabetikom</w:t>
      </w:r>
      <w:r w:rsidRPr="00D11EC6">
        <w:rPr>
          <w:rFonts w:asciiTheme="majorHAnsi" w:hAnsiTheme="majorHAnsi" w:cs="Times New Roman"/>
          <w:sz w:val="24"/>
          <w:szCs w:val="24"/>
        </w:rPr>
        <w:t xml:space="preserve"> až šesťkrát denne.</w:t>
      </w:r>
    </w:p>
    <w:p w:rsidR="00626A7C" w:rsidRPr="00D11EC6" w:rsidRDefault="00626A7C" w:rsidP="00D11EC6">
      <w:pPr>
        <w:autoSpaceDE w:val="0"/>
        <w:autoSpaceDN w:val="0"/>
        <w:adjustRightInd w:val="0"/>
        <w:spacing w:after="0" w:line="360" w:lineRule="auto"/>
        <w:ind w:firstLine="708"/>
        <w:jc w:val="both"/>
        <w:rPr>
          <w:rFonts w:asciiTheme="majorHAnsi" w:hAnsiTheme="majorHAnsi" w:cs="Times New Roman"/>
          <w:sz w:val="24"/>
          <w:szCs w:val="24"/>
        </w:rPr>
      </w:pPr>
    </w:p>
    <w:p w:rsidR="002B6BAF" w:rsidRPr="00D11EC6" w:rsidRDefault="002B6BAF" w:rsidP="00D11EC6">
      <w:pPr>
        <w:pStyle w:val="Nadpis3"/>
        <w:rPr>
          <w:rFonts w:asciiTheme="majorHAnsi" w:hAnsiTheme="majorHAnsi"/>
        </w:rPr>
      </w:pPr>
      <w:bookmarkStart w:id="14" w:name="_Toc486877229"/>
      <w:r w:rsidRPr="00D11EC6">
        <w:rPr>
          <w:rFonts w:asciiTheme="majorHAnsi" w:hAnsiTheme="majorHAnsi"/>
        </w:rPr>
        <w:t>3.5</w:t>
      </w:r>
      <w:r w:rsidRPr="00D11EC6">
        <w:rPr>
          <w:rFonts w:asciiTheme="majorHAnsi" w:hAnsiTheme="majorHAnsi"/>
        </w:rPr>
        <w:tab/>
        <w:t>Ďalšie činnosti</w:t>
      </w:r>
      <w:bookmarkEnd w:id="14"/>
    </w:p>
    <w:p w:rsidR="002B6BAF" w:rsidRPr="00D11EC6" w:rsidRDefault="002B6BAF" w:rsidP="00D11EC6">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Všetky vyššie uvedené služby sú klientom poskytované ako základné služby, ku ktorým je možné zabezpečiť aj poskytovanie fakultatívnych služieb (zabezpečenie liekov, zdravotných pomôcok a zdravotnej kozmetiky, pedikúra, manikúra, kadernícke </w:t>
      </w:r>
      <w:r w:rsidRPr="00D11EC6">
        <w:rPr>
          <w:rFonts w:asciiTheme="majorHAnsi" w:hAnsiTheme="majorHAnsi" w:cs="Times New Roman"/>
          <w:sz w:val="24"/>
          <w:szCs w:val="24"/>
        </w:rPr>
        <w:lastRenderedPageBreak/>
        <w:t>služby a iné podľa individuálnych požiadaviek klientov). Taktiež zabezpečujeme záujmové činnosti a úschovu cenných vecí.</w:t>
      </w:r>
    </w:p>
    <w:p w:rsidR="006C1B5F" w:rsidRPr="00D11EC6" w:rsidRDefault="006C1B5F" w:rsidP="00D11EC6">
      <w:pPr>
        <w:spacing w:after="0" w:line="360" w:lineRule="auto"/>
        <w:ind w:firstLine="708"/>
        <w:jc w:val="both"/>
        <w:rPr>
          <w:rFonts w:asciiTheme="majorHAnsi" w:hAnsiTheme="majorHAnsi" w:cs="Times New Roman"/>
          <w:sz w:val="24"/>
          <w:szCs w:val="24"/>
        </w:rPr>
      </w:pPr>
    </w:p>
    <w:p w:rsidR="002B6BAF" w:rsidRDefault="002B6BAF" w:rsidP="00D11EC6">
      <w:pPr>
        <w:pStyle w:val="Nadpis3"/>
        <w:rPr>
          <w:rFonts w:asciiTheme="majorHAnsi" w:hAnsiTheme="majorHAnsi"/>
        </w:rPr>
      </w:pPr>
      <w:bookmarkStart w:id="15" w:name="_Toc486877230"/>
      <w:r w:rsidRPr="00D11EC6">
        <w:rPr>
          <w:rFonts w:asciiTheme="majorHAnsi" w:hAnsiTheme="majorHAnsi"/>
        </w:rPr>
        <w:t>3.6</w:t>
      </w:r>
      <w:r w:rsidRPr="00D11EC6">
        <w:rPr>
          <w:rFonts w:asciiTheme="majorHAnsi" w:hAnsiTheme="majorHAnsi"/>
        </w:rPr>
        <w:tab/>
        <w:t>Nadštandardné služby</w:t>
      </w:r>
      <w:bookmarkEnd w:id="15"/>
      <w:r w:rsidRPr="00D11EC6">
        <w:rPr>
          <w:rFonts w:asciiTheme="majorHAnsi" w:hAnsiTheme="majorHAnsi"/>
        </w:rPr>
        <w:t xml:space="preserve"> </w:t>
      </w:r>
    </w:p>
    <w:p w:rsidR="00F96210" w:rsidRPr="00F96210" w:rsidRDefault="00F96210" w:rsidP="00F96210">
      <w:pPr>
        <w:rPr>
          <w:lang w:eastAsia="cs-CZ"/>
        </w:rPr>
      </w:pPr>
    </w:p>
    <w:p w:rsidR="002B6BAF" w:rsidRPr="00D11EC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V rámci svojich možností zabezpečuje zariadenie poskytovanie zdravotnej starostlivosti prostredníctvom osobných náv</w:t>
      </w:r>
      <w:r w:rsidR="005B13A9">
        <w:rPr>
          <w:rFonts w:asciiTheme="majorHAnsi" w:hAnsiTheme="majorHAnsi" w:cs="Times New Roman"/>
          <w:sz w:val="24"/>
          <w:szCs w:val="24"/>
        </w:rPr>
        <w:t>štev zmluvn</w:t>
      </w:r>
      <w:r w:rsidR="00892675">
        <w:rPr>
          <w:rFonts w:asciiTheme="majorHAnsi" w:hAnsiTheme="majorHAnsi" w:cs="Times New Roman"/>
          <w:sz w:val="24"/>
          <w:szCs w:val="24"/>
        </w:rPr>
        <w:t>ých</w:t>
      </w:r>
      <w:r w:rsidR="005B13A9">
        <w:rPr>
          <w:rFonts w:asciiTheme="majorHAnsi" w:hAnsiTheme="majorHAnsi" w:cs="Times New Roman"/>
          <w:sz w:val="24"/>
          <w:szCs w:val="24"/>
        </w:rPr>
        <w:t xml:space="preserve"> lekár</w:t>
      </w:r>
      <w:r w:rsidR="00892675">
        <w:rPr>
          <w:rFonts w:asciiTheme="majorHAnsi" w:hAnsiTheme="majorHAnsi" w:cs="Times New Roman"/>
          <w:sz w:val="24"/>
          <w:szCs w:val="24"/>
        </w:rPr>
        <w:t>ov</w:t>
      </w:r>
      <w:r w:rsidR="005B13A9">
        <w:rPr>
          <w:rFonts w:asciiTheme="majorHAnsi" w:hAnsiTheme="majorHAnsi" w:cs="Times New Roman"/>
          <w:sz w:val="24"/>
          <w:szCs w:val="24"/>
        </w:rPr>
        <w:t xml:space="preserve"> klientov jedenkrát</w:t>
      </w:r>
      <w:r w:rsidRPr="00D11EC6">
        <w:rPr>
          <w:rFonts w:asciiTheme="majorHAnsi" w:hAnsiTheme="majorHAnsi" w:cs="Times New Roman"/>
          <w:sz w:val="24"/>
          <w:szCs w:val="24"/>
        </w:rPr>
        <w:t xml:space="preserve"> týždenne v priestoroch </w:t>
      </w:r>
      <w:r w:rsidR="005B13A9">
        <w:rPr>
          <w:rFonts w:asciiTheme="majorHAnsi" w:hAnsiTheme="majorHAnsi" w:cs="Times New Roman"/>
          <w:sz w:val="24"/>
          <w:szCs w:val="24"/>
        </w:rPr>
        <w:t>zariadenia</w:t>
      </w:r>
      <w:r w:rsidRPr="00D11EC6">
        <w:rPr>
          <w:rFonts w:asciiTheme="majorHAnsi" w:hAnsiTheme="majorHAnsi" w:cs="Times New Roman"/>
          <w:sz w:val="24"/>
          <w:szCs w:val="24"/>
        </w:rPr>
        <w:t>. Predpisovanie a donáška liekov a iných zdravotných pomôcok je zabezpečené dodávateľsky priamo do zariadenia. Okrem toho zabezpečujeme služby kaderníčky, pedikérky a mas</w:t>
      </w:r>
      <w:r w:rsidR="005B13A9">
        <w:rPr>
          <w:rFonts w:asciiTheme="majorHAnsi" w:hAnsiTheme="majorHAnsi" w:cs="Times New Roman"/>
          <w:sz w:val="24"/>
          <w:szCs w:val="24"/>
        </w:rPr>
        <w:t>áže na základe záujmu klientov jeden</w:t>
      </w:r>
      <w:r w:rsidRPr="00D11EC6">
        <w:rPr>
          <w:rFonts w:asciiTheme="majorHAnsi" w:hAnsiTheme="majorHAnsi"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rsidR="002B1796" w:rsidRDefault="002B6BAF" w:rsidP="00D11EC6">
      <w:pPr>
        <w:autoSpaceDE w:val="0"/>
        <w:autoSpaceDN w:val="0"/>
        <w:adjustRightInd w:val="0"/>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 xml:space="preserve">Jedenkrát </w:t>
      </w:r>
      <w:r w:rsidR="005B13A9">
        <w:rPr>
          <w:rFonts w:asciiTheme="majorHAnsi" w:hAnsiTheme="majorHAnsi" w:cs="Times New Roman"/>
          <w:sz w:val="24"/>
          <w:szCs w:val="24"/>
        </w:rPr>
        <w:t xml:space="preserve">týždenne </w:t>
      </w:r>
      <w:r w:rsidRPr="00D11EC6">
        <w:rPr>
          <w:rFonts w:asciiTheme="majorHAnsi" w:hAnsiTheme="majorHAnsi" w:cs="Times New Roman"/>
          <w:sz w:val="24"/>
          <w:szCs w:val="24"/>
        </w:rPr>
        <w:t>je v kaplnke zari</w:t>
      </w:r>
      <w:r w:rsidR="005B13A9">
        <w:rPr>
          <w:rFonts w:asciiTheme="majorHAnsi" w:hAnsiTheme="majorHAnsi" w:cs="Times New Roman"/>
          <w:sz w:val="24"/>
          <w:szCs w:val="24"/>
        </w:rPr>
        <w:t xml:space="preserve">adenia odslúžená </w:t>
      </w:r>
      <w:r w:rsidR="001078B4">
        <w:rPr>
          <w:rFonts w:asciiTheme="majorHAnsi" w:hAnsiTheme="majorHAnsi" w:cs="Times New Roman"/>
          <w:sz w:val="24"/>
          <w:szCs w:val="24"/>
        </w:rPr>
        <w:t>Svätá</w:t>
      </w:r>
      <w:r w:rsidR="00AC1C07">
        <w:rPr>
          <w:rFonts w:asciiTheme="majorHAnsi" w:hAnsiTheme="majorHAnsi" w:cs="Times New Roman"/>
          <w:sz w:val="24"/>
          <w:szCs w:val="24"/>
        </w:rPr>
        <w:t xml:space="preserve"> omša. Ak to počasie dovolí, bohoslužby sa konajú v parku pri Jaskynke Panny Márie. Tieto bohoslužby v exteriéri sú medzi klientmi veľmi obľúbené.</w:t>
      </w:r>
    </w:p>
    <w:p w:rsidR="00F96210" w:rsidRDefault="00F96210" w:rsidP="00D11EC6">
      <w:pPr>
        <w:autoSpaceDE w:val="0"/>
        <w:autoSpaceDN w:val="0"/>
        <w:adjustRightInd w:val="0"/>
        <w:spacing w:after="0" w:line="360" w:lineRule="auto"/>
        <w:ind w:firstLine="708"/>
        <w:jc w:val="both"/>
        <w:rPr>
          <w:rFonts w:asciiTheme="majorHAnsi" w:hAnsiTheme="majorHAnsi" w:cs="Times New Roman"/>
          <w:sz w:val="24"/>
          <w:szCs w:val="24"/>
        </w:rPr>
      </w:pPr>
    </w:p>
    <w:p w:rsidR="00F96210" w:rsidRDefault="00F96210" w:rsidP="00D11EC6">
      <w:pPr>
        <w:autoSpaceDE w:val="0"/>
        <w:autoSpaceDN w:val="0"/>
        <w:adjustRightInd w:val="0"/>
        <w:spacing w:after="0" w:line="360" w:lineRule="auto"/>
        <w:ind w:firstLine="708"/>
        <w:jc w:val="both"/>
        <w:rPr>
          <w:rFonts w:asciiTheme="majorHAnsi" w:hAnsiTheme="majorHAnsi" w:cs="Times New Roman"/>
          <w:sz w:val="24"/>
          <w:szCs w:val="24"/>
        </w:rPr>
      </w:pPr>
    </w:p>
    <w:p w:rsidR="00F96210" w:rsidRDefault="00F96210" w:rsidP="00D11EC6">
      <w:pPr>
        <w:autoSpaceDE w:val="0"/>
        <w:autoSpaceDN w:val="0"/>
        <w:adjustRightInd w:val="0"/>
        <w:spacing w:after="0" w:line="360" w:lineRule="auto"/>
        <w:ind w:firstLine="708"/>
        <w:jc w:val="both"/>
        <w:rPr>
          <w:rFonts w:asciiTheme="majorHAnsi" w:hAnsiTheme="majorHAnsi" w:cs="Times New Roman"/>
          <w:sz w:val="24"/>
          <w:szCs w:val="24"/>
        </w:rPr>
      </w:pPr>
    </w:p>
    <w:p w:rsidR="002B1796" w:rsidRPr="002B1796" w:rsidRDefault="002B1796" w:rsidP="00AC1C07">
      <w:pPr>
        <w:autoSpaceDE w:val="0"/>
        <w:autoSpaceDN w:val="0"/>
        <w:adjustRightInd w:val="0"/>
        <w:spacing w:after="0" w:line="360" w:lineRule="auto"/>
        <w:ind w:firstLine="708"/>
        <w:jc w:val="center"/>
        <w:rPr>
          <w:rFonts w:asciiTheme="majorHAnsi" w:hAnsiTheme="majorHAnsi" w:cs="Times New Roman"/>
          <w:b/>
          <w:sz w:val="24"/>
          <w:szCs w:val="24"/>
        </w:rPr>
      </w:pPr>
      <w:r w:rsidRPr="002B1796">
        <w:rPr>
          <w:rFonts w:asciiTheme="majorHAnsi" w:hAnsiTheme="majorHAnsi" w:cs="Times New Roman"/>
          <w:b/>
          <w:sz w:val="24"/>
          <w:szCs w:val="24"/>
        </w:rPr>
        <w:t>Kaplnka</w:t>
      </w:r>
    </w:p>
    <w:p w:rsidR="001078B4" w:rsidRDefault="0015724C" w:rsidP="00AC1C07">
      <w:pPr>
        <w:autoSpaceDE w:val="0"/>
        <w:autoSpaceDN w:val="0"/>
        <w:adjustRightInd w:val="0"/>
        <w:spacing w:after="0" w:line="360" w:lineRule="auto"/>
        <w:ind w:firstLine="708"/>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extent cx="4524131" cy="2550313"/>
            <wp:effectExtent l="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1004_12142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550127" cy="2564968"/>
                    </a:xfrm>
                    <a:prstGeom prst="rect">
                      <a:avLst/>
                    </a:prstGeom>
                  </pic:spPr>
                </pic:pic>
              </a:graphicData>
            </a:graphic>
          </wp:inline>
        </w:drawing>
      </w:r>
    </w:p>
    <w:p w:rsidR="000935D1" w:rsidRDefault="00125044" w:rsidP="000935D1">
      <w:pPr>
        <w:pStyle w:val="Normlnywebov"/>
        <w:shd w:val="clear" w:color="auto" w:fill="FFFFFF"/>
        <w:spacing w:before="0" w:beforeAutospacing="0" w:after="0" w:afterAutospacing="0" w:line="360" w:lineRule="auto"/>
        <w:jc w:val="center"/>
        <w:rPr>
          <w:rFonts w:asciiTheme="majorHAnsi" w:hAnsiTheme="majorHAnsi" w:cs="Arial"/>
        </w:rPr>
      </w:pPr>
      <w:r>
        <w:rPr>
          <w:rFonts w:asciiTheme="majorHAnsi" w:hAnsiTheme="majorHAnsi" w:cs="Arial"/>
          <w:noProof/>
        </w:rPr>
        <w:lastRenderedPageBreak/>
        <w:drawing>
          <wp:inline distT="0" distB="0" distL="0" distR="0">
            <wp:extent cx="4983201" cy="2619375"/>
            <wp:effectExtent l="0" t="0" r="0" b="0"/>
            <wp:docPr id="23" name="Obrázok 23" descr="G:\leták 2020\IMG_5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eták 2020\IMG_543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981755" cy="2618615"/>
                    </a:xfrm>
                    <a:prstGeom prst="rect">
                      <a:avLst/>
                    </a:prstGeom>
                    <a:noFill/>
                    <a:ln>
                      <a:noFill/>
                    </a:ln>
                  </pic:spPr>
                </pic:pic>
              </a:graphicData>
            </a:graphic>
          </wp:inline>
        </w:drawing>
      </w:r>
    </w:p>
    <w:p w:rsidR="000935D1" w:rsidRPr="000935D1" w:rsidRDefault="000935D1" w:rsidP="000935D1">
      <w:pPr>
        <w:pStyle w:val="Normlnywebov"/>
        <w:shd w:val="clear" w:color="auto" w:fill="FFFFFF"/>
        <w:spacing w:before="0" w:beforeAutospacing="0" w:after="0" w:afterAutospacing="0" w:line="360" w:lineRule="auto"/>
        <w:jc w:val="center"/>
        <w:rPr>
          <w:rFonts w:asciiTheme="majorHAnsi" w:hAnsiTheme="majorHAnsi" w:cs="Arial"/>
          <w:b/>
          <w:i/>
        </w:rPr>
      </w:pPr>
      <w:r w:rsidRPr="000935D1">
        <w:rPr>
          <w:rFonts w:asciiTheme="majorHAnsi" w:hAnsiTheme="majorHAnsi" w:cs="Arial"/>
          <w:b/>
          <w:i/>
        </w:rPr>
        <w:t>Jaskynka Panny Márie</w:t>
      </w:r>
    </w:p>
    <w:p w:rsidR="002B6BAF" w:rsidRDefault="002B6BAF" w:rsidP="00593058">
      <w:pPr>
        <w:pStyle w:val="Normlnywebov"/>
        <w:shd w:val="clear" w:color="auto" w:fill="FFFFFF"/>
        <w:spacing w:before="0" w:beforeAutospacing="0" w:after="0" w:afterAutospacing="0" w:line="360" w:lineRule="auto"/>
        <w:ind w:firstLine="708"/>
        <w:jc w:val="both"/>
        <w:rPr>
          <w:rFonts w:asciiTheme="majorHAnsi" w:hAnsiTheme="majorHAnsi"/>
        </w:rPr>
      </w:pPr>
      <w:r w:rsidRPr="00D11EC6">
        <w:rPr>
          <w:rFonts w:asciiTheme="majorHAnsi" w:hAnsiTheme="majorHAnsi"/>
        </w:rPr>
        <w:t>Okrem základnej nevyhnutnej starostlivosti bola venovaná pozornosť aj spoločensko-kultúrnemu vyžitiu klientov organizovaním spoločenských podujatí priamo v priestoroch zariadenia</w:t>
      </w:r>
      <w:r w:rsidR="004C14A4">
        <w:rPr>
          <w:rFonts w:asciiTheme="majorHAnsi" w:hAnsiTheme="majorHAnsi"/>
        </w:rPr>
        <w:t>, ako aj v jeho exteriéri</w:t>
      </w:r>
      <w:r w:rsidRPr="00D11EC6">
        <w:rPr>
          <w:rFonts w:asciiTheme="majorHAnsi" w:hAnsiTheme="majorHAnsi"/>
        </w:rPr>
        <w:t xml:space="preserve">. </w:t>
      </w:r>
    </w:p>
    <w:p w:rsidR="00F26959" w:rsidRPr="0018661B" w:rsidRDefault="00F26959" w:rsidP="00593058">
      <w:pPr>
        <w:pStyle w:val="Normlnywebov"/>
        <w:shd w:val="clear" w:color="auto" w:fill="FFFFFF"/>
        <w:spacing w:before="0" w:beforeAutospacing="0" w:after="0" w:afterAutospacing="0" w:line="360" w:lineRule="auto"/>
        <w:ind w:firstLine="708"/>
        <w:jc w:val="both"/>
        <w:rPr>
          <w:rFonts w:asciiTheme="majorHAnsi" w:hAnsiTheme="majorHAnsi"/>
        </w:rPr>
      </w:pPr>
    </w:p>
    <w:p w:rsidR="00CD0466" w:rsidRDefault="0015724C" w:rsidP="000935D1">
      <w:pPr>
        <w:spacing w:after="0" w:line="360" w:lineRule="auto"/>
        <w:jc w:val="center"/>
        <w:rPr>
          <w:rFonts w:asciiTheme="majorHAnsi" w:hAnsiTheme="majorHAnsi"/>
          <w:lang w:eastAsia="cs-CZ"/>
        </w:rPr>
      </w:pPr>
      <w:r>
        <w:rPr>
          <w:rFonts w:asciiTheme="majorHAnsi" w:hAnsiTheme="majorHAnsi"/>
          <w:noProof/>
        </w:rPr>
        <w:drawing>
          <wp:inline distT="0" distB="0" distL="0" distR="0">
            <wp:extent cx="2387600" cy="1790700"/>
            <wp:effectExtent l="0" t="0" r="0" b="0"/>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904_101004.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388692" cy="1791519"/>
                    </a:xfrm>
                    <a:prstGeom prst="rect">
                      <a:avLst/>
                    </a:prstGeom>
                  </pic:spPr>
                </pic:pic>
              </a:graphicData>
            </a:graphic>
          </wp:inline>
        </w:drawing>
      </w:r>
      <w:r w:rsidR="00AC1C07">
        <w:rPr>
          <w:rFonts w:asciiTheme="majorHAnsi" w:hAnsiTheme="majorHAnsi"/>
          <w:noProof/>
        </w:rPr>
        <w:t xml:space="preserve">  </w:t>
      </w:r>
      <w:r w:rsidR="00AC1C07">
        <w:rPr>
          <w:rFonts w:asciiTheme="majorHAnsi" w:hAnsiTheme="majorHAnsi"/>
          <w:noProof/>
        </w:rPr>
        <w:drawing>
          <wp:inline distT="0" distB="0" distL="0" distR="0">
            <wp:extent cx="2387603" cy="1790700"/>
            <wp:effectExtent l="0" t="0" r="0" b="0"/>
            <wp:docPr id="55" name="Obrázo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904_101054.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01638" cy="1801226"/>
                    </a:xfrm>
                    <a:prstGeom prst="rect">
                      <a:avLst/>
                    </a:prstGeom>
                  </pic:spPr>
                </pic:pic>
              </a:graphicData>
            </a:graphic>
          </wp:inline>
        </w:drawing>
      </w:r>
    </w:p>
    <w:p w:rsidR="008D5FBC" w:rsidRDefault="000935D1" w:rsidP="000935D1">
      <w:pPr>
        <w:spacing w:after="0" w:line="360" w:lineRule="auto"/>
        <w:jc w:val="center"/>
        <w:rPr>
          <w:rFonts w:asciiTheme="majorHAnsi" w:hAnsiTheme="majorHAnsi"/>
          <w:b/>
          <w:i/>
          <w:lang w:eastAsia="cs-CZ"/>
        </w:rPr>
      </w:pPr>
      <w:r w:rsidRPr="008D5FBC">
        <w:rPr>
          <w:rFonts w:asciiTheme="majorHAnsi" w:hAnsiTheme="majorHAnsi"/>
          <w:b/>
          <w:i/>
          <w:lang w:eastAsia="cs-CZ"/>
        </w:rPr>
        <w:t>Oslava menín a</w:t>
      </w:r>
      <w:r w:rsidR="00626A7C">
        <w:rPr>
          <w:rFonts w:asciiTheme="majorHAnsi" w:hAnsiTheme="majorHAnsi"/>
          <w:b/>
          <w:i/>
          <w:lang w:eastAsia="cs-CZ"/>
        </w:rPr>
        <w:t> </w:t>
      </w:r>
      <w:r w:rsidRPr="008D5FBC">
        <w:rPr>
          <w:rFonts w:asciiTheme="majorHAnsi" w:hAnsiTheme="majorHAnsi"/>
          <w:b/>
          <w:i/>
          <w:lang w:eastAsia="cs-CZ"/>
        </w:rPr>
        <w:t>narodenín</w:t>
      </w:r>
      <w:bookmarkStart w:id="16" w:name="_Toc486877231"/>
      <w:r w:rsidR="00626A7C">
        <w:rPr>
          <w:rFonts w:asciiTheme="majorHAnsi" w:hAnsiTheme="majorHAnsi"/>
          <w:b/>
          <w:i/>
          <w:lang w:eastAsia="cs-CZ"/>
        </w:rPr>
        <w:t xml:space="preserve"> v</w:t>
      </w:r>
      <w:r w:rsidR="00F26959">
        <w:rPr>
          <w:rFonts w:asciiTheme="majorHAnsi" w:hAnsiTheme="majorHAnsi"/>
          <w:b/>
          <w:i/>
          <w:lang w:eastAsia="cs-CZ"/>
        </w:rPr>
        <w:t> </w:t>
      </w:r>
      <w:r w:rsidR="00626A7C">
        <w:rPr>
          <w:rFonts w:asciiTheme="majorHAnsi" w:hAnsiTheme="majorHAnsi"/>
          <w:b/>
          <w:i/>
          <w:lang w:eastAsia="cs-CZ"/>
        </w:rPr>
        <w:t>exteriéri</w:t>
      </w:r>
    </w:p>
    <w:p w:rsidR="00626A7C" w:rsidRDefault="0015724C" w:rsidP="000935D1">
      <w:pPr>
        <w:spacing w:after="0" w:line="360" w:lineRule="auto"/>
        <w:jc w:val="center"/>
        <w:rPr>
          <w:rFonts w:asciiTheme="majorHAnsi" w:hAnsiTheme="majorHAnsi"/>
          <w:b/>
          <w:i/>
          <w:lang w:eastAsia="cs-CZ"/>
        </w:rPr>
      </w:pPr>
      <w:r>
        <w:rPr>
          <w:rFonts w:asciiTheme="majorHAnsi" w:hAnsiTheme="majorHAnsi"/>
          <w:b/>
          <w:i/>
          <w:noProof/>
        </w:rPr>
        <w:drawing>
          <wp:inline distT="0" distB="0" distL="0" distR="0">
            <wp:extent cx="2457450" cy="1843087"/>
            <wp:effectExtent l="0" t="0" r="0" b="0"/>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009_102804.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486913" cy="1865184"/>
                    </a:xfrm>
                    <a:prstGeom prst="rect">
                      <a:avLst/>
                    </a:prstGeom>
                  </pic:spPr>
                </pic:pic>
              </a:graphicData>
            </a:graphic>
          </wp:inline>
        </w:drawing>
      </w:r>
    </w:p>
    <w:p w:rsidR="00626A7C" w:rsidRDefault="00626A7C" w:rsidP="000935D1">
      <w:pPr>
        <w:spacing w:after="0" w:line="360" w:lineRule="auto"/>
        <w:jc w:val="center"/>
        <w:rPr>
          <w:rFonts w:asciiTheme="majorHAnsi" w:hAnsiTheme="majorHAnsi"/>
          <w:b/>
          <w:i/>
          <w:lang w:eastAsia="cs-CZ"/>
        </w:rPr>
      </w:pPr>
      <w:r>
        <w:rPr>
          <w:rFonts w:asciiTheme="majorHAnsi" w:hAnsiTheme="majorHAnsi"/>
          <w:b/>
          <w:i/>
          <w:lang w:eastAsia="cs-CZ"/>
        </w:rPr>
        <w:t>Oslava narodenín a menín v interiéri</w:t>
      </w:r>
    </w:p>
    <w:p w:rsidR="002B6BAF" w:rsidRPr="00D11EC6" w:rsidRDefault="002B6BAF" w:rsidP="00D11EC6">
      <w:pPr>
        <w:pStyle w:val="Nadpis2"/>
        <w:rPr>
          <w:rFonts w:asciiTheme="majorHAnsi" w:hAnsiTheme="majorHAnsi"/>
          <w:sz w:val="24"/>
        </w:rPr>
      </w:pPr>
      <w:r w:rsidRPr="00D11EC6">
        <w:rPr>
          <w:rFonts w:asciiTheme="majorHAnsi" w:hAnsiTheme="majorHAnsi"/>
          <w:sz w:val="24"/>
        </w:rPr>
        <w:lastRenderedPageBreak/>
        <w:t>4</w:t>
      </w:r>
      <w:r w:rsidRPr="00D11EC6">
        <w:rPr>
          <w:rFonts w:asciiTheme="majorHAnsi" w:hAnsiTheme="majorHAnsi"/>
          <w:sz w:val="24"/>
        </w:rPr>
        <w:tab/>
        <w:t xml:space="preserve">FINANČNÁ SITUÁCIA ZA ROK </w:t>
      </w:r>
      <w:r w:rsidR="00537BFA">
        <w:rPr>
          <w:rFonts w:asciiTheme="majorHAnsi" w:hAnsiTheme="majorHAnsi"/>
          <w:sz w:val="24"/>
        </w:rPr>
        <w:t xml:space="preserve"> </w:t>
      </w:r>
      <w:r w:rsidRPr="00D11EC6">
        <w:rPr>
          <w:rFonts w:asciiTheme="majorHAnsi" w:hAnsiTheme="majorHAnsi"/>
          <w:sz w:val="24"/>
        </w:rPr>
        <w:t>20</w:t>
      </w:r>
      <w:bookmarkEnd w:id="16"/>
      <w:r w:rsidR="00537BFA">
        <w:rPr>
          <w:rFonts w:asciiTheme="majorHAnsi" w:hAnsiTheme="majorHAnsi"/>
          <w:sz w:val="24"/>
        </w:rPr>
        <w:t>20</w:t>
      </w:r>
    </w:p>
    <w:p w:rsidR="00AB5E43" w:rsidRPr="00D11EC6" w:rsidRDefault="002B6BAF" w:rsidP="0018661B">
      <w:pPr>
        <w:spacing w:after="0" w:line="360" w:lineRule="auto"/>
        <w:ind w:firstLine="708"/>
        <w:jc w:val="both"/>
        <w:rPr>
          <w:rFonts w:asciiTheme="majorHAnsi" w:hAnsiTheme="majorHAnsi" w:cs="Times New Roman"/>
          <w:sz w:val="24"/>
          <w:szCs w:val="24"/>
        </w:rPr>
      </w:pPr>
      <w:r w:rsidRPr="00D11EC6">
        <w:rPr>
          <w:rFonts w:asciiTheme="majorHAnsi" w:hAnsiTheme="majorHAnsi" w:cs="Times New Roman"/>
          <w:sz w:val="24"/>
          <w:szCs w:val="24"/>
        </w:rPr>
        <w:t>Finančnú situáciu a vývoj zariadenia prezentujú priložené finančné výkazy overené audítorom (viď</w:t>
      </w:r>
      <w:r w:rsidR="00524B66" w:rsidRPr="00D11EC6">
        <w:rPr>
          <w:rFonts w:asciiTheme="majorHAnsi" w:hAnsiTheme="majorHAnsi" w:cs="Times New Roman"/>
          <w:sz w:val="24"/>
          <w:szCs w:val="24"/>
        </w:rPr>
        <w:t xml:space="preserve"> príloha).</w:t>
      </w:r>
    </w:p>
    <w:p w:rsidR="00524B66" w:rsidRPr="00D11EC6" w:rsidRDefault="00524B66" w:rsidP="00D11EC6">
      <w:pPr>
        <w:spacing w:after="0" w:line="360" w:lineRule="auto"/>
        <w:rPr>
          <w:rFonts w:asciiTheme="majorHAnsi" w:hAnsiTheme="majorHAnsi"/>
        </w:rPr>
      </w:pPr>
    </w:p>
    <w:p w:rsidR="00524B66" w:rsidRPr="00D11EC6" w:rsidRDefault="0018661B" w:rsidP="00D11EC6">
      <w:pPr>
        <w:pStyle w:val="Nadpis3"/>
        <w:numPr>
          <w:ilvl w:val="1"/>
          <w:numId w:val="7"/>
        </w:numPr>
        <w:rPr>
          <w:rFonts w:asciiTheme="majorHAnsi" w:hAnsiTheme="majorHAnsi"/>
        </w:rPr>
      </w:pPr>
      <w:bookmarkStart w:id="17" w:name="_Toc392842751"/>
      <w:bookmarkStart w:id="18" w:name="_Toc486877232"/>
      <w:r>
        <w:rPr>
          <w:rFonts w:asciiTheme="majorHAnsi" w:hAnsiTheme="majorHAnsi"/>
        </w:rPr>
        <w:t xml:space="preserve"> </w:t>
      </w:r>
      <w:r w:rsidR="00524B66" w:rsidRPr="00D11EC6">
        <w:rPr>
          <w:rFonts w:asciiTheme="majorHAnsi" w:hAnsiTheme="majorHAnsi"/>
        </w:rPr>
        <w:t>Prehľad o peňažných príjmoch a výdavkoch zariadenia</w:t>
      </w:r>
      <w:bookmarkEnd w:id="17"/>
      <w:bookmarkEnd w:id="18"/>
    </w:p>
    <w:p w:rsidR="00524B66" w:rsidRPr="00D11EC6" w:rsidRDefault="00524B66" w:rsidP="00D11EC6">
      <w:pPr>
        <w:pStyle w:val="Odsekzoznamu"/>
        <w:autoSpaceDE w:val="0"/>
        <w:autoSpaceDN w:val="0"/>
        <w:adjustRightInd w:val="0"/>
        <w:spacing w:line="360" w:lineRule="auto"/>
        <w:ind w:left="0" w:firstLine="708"/>
        <w:rPr>
          <w:rFonts w:asciiTheme="majorHAnsi" w:hAnsiTheme="majorHAnsi"/>
          <w:b/>
          <w:bCs/>
          <w:sz w:val="28"/>
          <w:szCs w:val="28"/>
        </w:rPr>
      </w:pPr>
      <w:r w:rsidRPr="00D11EC6">
        <w:rPr>
          <w:rFonts w:asciiTheme="majorHAnsi" w:hAnsiTheme="majorHAnsi"/>
          <w:b/>
          <w:bCs/>
          <w:sz w:val="28"/>
          <w:szCs w:val="28"/>
        </w:rPr>
        <w:t xml:space="preserve">Hospodárenie </w:t>
      </w:r>
    </w:p>
    <w:p w:rsidR="00690257"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 xml:space="preserve">Detailnejšie informácie o stave majetku a záväzkov, </w:t>
      </w:r>
      <w:r w:rsidR="00A2387A" w:rsidRPr="00D11EC6">
        <w:rPr>
          <w:rFonts w:asciiTheme="majorHAnsi" w:hAnsiTheme="majorHAnsi" w:cs="Times New Roman"/>
          <w:sz w:val="24"/>
          <w:szCs w:val="24"/>
        </w:rPr>
        <w:t>nákladov a</w:t>
      </w:r>
      <w:r w:rsidR="0018661B">
        <w:rPr>
          <w:rFonts w:asciiTheme="majorHAnsi" w:hAnsiTheme="majorHAnsi" w:cs="Times New Roman"/>
          <w:sz w:val="24"/>
          <w:szCs w:val="24"/>
        </w:rPr>
        <w:t xml:space="preserve"> </w:t>
      </w:r>
      <w:r w:rsidR="00A2587B">
        <w:rPr>
          <w:rFonts w:asciiTheme="majorHAnsi" w:hAnsiTheme="majorHAnsi" w:cs="Times New Roman"/>
          <w:sz w:val="24"/>
          <w:szCs w:val="24"/>
        </w:rPr>
        <w:t>výnosoch k 31.12.2020</w:t>
      </w:r>
      <w:r w:rsidRPr="00D11EC6">
        <w:rPr>
          <w:rFonts w:asciiTheme="majorHAnsi" w:hAnsiTheme="majorHAnsi" w:cs="Times New Roman"/>
          <w:sz w:val="24"/>
          <w:szCs w:val="24"/>
        </w:rPr>
        <w:t xml:space="preserve"> sú v nižšie uvedených tabuľkách.</w:t>
      </w:r>
    </w:p>
    <w:p w:rsidR="00690257" w:rsidRDefault="00690257" w:rsidP="00B6205F">
      <w:pPr>
        <w:spacing w:after="0" w:line="480" w:lineRule="auto"/>
        <w:ind w:firstLine="709"/>
        <w:jc w:val="both"/>
        <w:rPr>
          <w:rFonts w:asciiTheme="majorHAnsi" w:hAnsiTheme="majorHAnsi" w:cs="Times New Roman"/>
          <w:sz w:val="24"/>
          <w:szCs w:val="24"/>
        </w:rPr>
      </w:pPr>
      <w:r>
        <w:rPr>
          <w:rFonts w:asciiTheme="majorHAnsi" w:hAnsiTheme="majorHAnsi" w:cs="Times New Roman"/>
          <w:sz w:val="24"/>
          <w:szCs w:val="24"/>
        </w:rPr>
        <w:t>Celý rok 2020 sa niesol v znamení pandémie COVID-19. Na zabránenie šírenia vírusu v zariadení sme minuli nemalé finančné prostriedky na dezinfekčné a čistiace prostriedky. Nakúpili sme rúška a respirátory pre zamestnancov aj pre klientov zariadenia. Bol zakúpení kiosk na dezinfekciu rúk a meranie telesnej teploty</w:t>
      </w:r>
      <w:r w:rsidR="004D2BBA">
        <w:rPr>
          <w:rFonts w:asciiTheme="majorHAnsi" w:hAnsiTheme="majorHAnsi" w:cs="Times New Roman"/>
          <w:sz w:val="24"/>
          <w:szCs w:val="24"/>
        </w:rPr>
        <w:t xml:space="preserve">, na dezinfekciu priestorov boli zakúpené 3 ks </w:t>
      </w:r>
      <w:proofErr w:type="spellStart"/>
      <w:r w:rsidR="004D2BBA">
        <w:rPr>
          <w:rFonts w:asciiTheme="majorHAnsi" w:hAnsiTheme="majorHAnsi" w:cs="Times New Roman"/>
          <w:sz w:val="24"/>
          <w:szCs w:val="24"/>
        </w:rPr>
        <w:t>germicídnych</w:t>
      </w:r>
      <w:proofErr w:type="spellEnd"/>
      <w:r w:rsidR="004D2BBA">
        <w:rPr>
          <w:rFonts w:asciiTheme="majorHAnsi" w:hAnsiTheme="majorHAnsi" w:cs="Times New Roman"/>
          <w:sz w:val="24"/>
          <w:szCs w:val="24"/>
        </w:rPr>
        <w:t xml:space="preserve"> žiaričov.</w:t>
      </w:r>
      <w:r>
        <w:rPr>
          <w:rFonts w:asciiTheme="majorHAnsi" w:hAnsiTheme="majorHAnsi" w:cs="Times New Roman"/>
          <w:sz w:val="24"/>
          <w:szCs w:val="24"/>
        </w:rPr>
        <w:t xml:space="preserve"> Tiež sme zakúpili OOPP </w:t>
      </w:r>
      <w:r w:rsidR="004D2BBA">
        <w:rPr>
          <w:rFonts w:asciiTheme="majorHAnsi" w:hAnsiTheme="majorHAnsi" w:cs="Times New Roman"/>
          <w:sz w:val="24"/>
          <w:szCs w:val="24"/>
        </w:rPr>
        <w:t>rukavice, overaly, ochranné okuliare a štíty. Klientom a zamestnancom ZSS sme zakúpili dostatok vitamínov. Z dôvodu izolácie klientov na izbách sme museli zakúpiť jednorazové menu boxy na výdaj stravy. Celkové náklady na ochranu pred pandémiou sme vyčíslili cca 20 tis. €.</w:t>
      </w:r>
    </w:p>
    <w:p w:rsidR="0078470B"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Spol</w:t>
      </w:r>
      <w:r w:rsidR="00A2587B">
        <w:rPr>
          <w:rFonts w:asciiTheme="majorHAnsi" w:hAnsiTheme="majorHAnsi" w:cs="Times New Roman"/>
          <w:sz w:val="24"/>
          <w:szCs w:val="24"/>
        </w:rPr>
        <w:t>očnosť v priebehu roka 2020</w:t>
      </w:r>
      <w:r w:rsidRPr="00D11EC6">
        <w:rPr>
          <w:rFonts w:asciiTheme="majorHAnsi" w:hAnsiTheme="majorHAnsi" w:cs="Times New Roman"/>
          <w:sz w:val="24"/>
          <w:szCs w:val="24"/>
        </w:rPr>
        <w:t xml:space="preserve"> </w:t>
      </w:r>
      <w:r w:rsidR="00CA5E96">
        <w:rPr>
          <w:rFonts w:asciiTheme="majorHAnsi" w:hAnsiTheme="majorHAnsi" w:cs="Times New Roman"/>
          <w:sz w:val="24"/>
          <w:szCs w:val="24"/>
        </w:rPr>
        <w:t>zahájila výstavbu  2 drevo domov s pracovným názvom „senior dom MONET a senior dom UNO“. Po menších prekážkach</w:t>
      </w:r>
      <w:r w:rsidR="00690257">
        <w:rPr>
          <w:rFonts w:asciiTheme="majorHAnsi" w:hAnsiTheme="majorHAnsi" w:cs="Times New Roman"/>
          <w:sz w:val="24"/>
          <w:szCs w:val="24"/>
        </w:rPr>
        <w:t xml:space="preserve"> v počasí</w:t>
      </w:r>
      <w:r w:rsidR="00CA5E96">
        <w:rPr>
          <w:rFonts w:asciiTheme="majorHAnsi" w:hAnsiTheme="majorHAnsi" w:cs="Times New Roman"/>
          <w:sz w:val="24"/>
          <w:szCs w:val="24"/>
        </w:rPr>
        <w:t xml:space="preserve"> boli senior domy v decembri 2020 skolaudovan</w:t>
      </w:r>
      <w:r w:rsidR="00690257">
        <w:rPr>
          <w:rFonts w:asciiTheme="majorHAnsi" w:hAnsiTheme="majorHAnsi" w:cs="Times New Roman"/>
          <w:sz w:val="24"/>
          <w:szCs w:val="24"/>
        </w:rPr>
        <w:t xml:space="preserve">é a odovzdané do užívania klientom ZSS. Priestory v „domčekoch“ sa budú využívať na </w:t>
      </w:r>
      <w:proofErr w:type="spellStart"/>
      <w:r w:rsidR="00690257">
        <w:rPr>
          <w:rFonts w:asciiTheme="majorHAnsi" w:hAnsiTheme="majorHAnsi" w:cs="Times New Roman"/>
          <w:sz w:val="24"/>
          <w:szCs w:val="24"/>
        </w:rPr>
        <w:t>reminiscenčnú</w:t>
      </w:r>
      <w:proofErr w:type="spellEnd"/>
      <w:r w:rsidR="00690257">
        <w:rPr>
          <w:rFonts w:asciiTheme="majorHAnsi" w:hAnsiTheme="majorHAnsi" w:cs="Times New Roman"/>
          <w:sz w:val="24"/>
          <w:szCs w:val="24"/>
        </w:rPr>
        <w:t xml:space="preserve"> terapiu.   </w:t>
      </w:r>
    </w:p>
    <w:p w:rsidR="0078470B" w:rsidRDefault="0078470B" w:rsidP="0078470B">
      <w:pPr>
        <w:spacing w:after="0" w:line="480" w:lineRule="auto"/>
        <w:ind w:firstLine="709"/>
        <w:jc w:val="center"/>
        <w:rPr>
          <w:rFonts w:asciiTheme="majorHAnsi" w:hAnsiTheme="majorHAnsi" w:cs="Times New Roman"/>
          <w:sz w:val="24"/>
          <w:szCs w:val="24"/>
        </w:rPr>
      </w:pPr>
      <w:r>
        <w:rPr>
          <w:rFonts w:asciiTheme="majorHAnsi" w:hAnsiTheme="majorHAnsi" w:cs="Times New Roman"/>
          <w:noProof/>
          <w:sz w:val="24"/>
          <w:szCs w:val="24"/>
        </w:rPr>
        <w:drawing>
          <wp:inline distT="0" distB="0" distL="0" distR="0" wp14:anchorId="11AC9494" wp14:editId="24CCB49B">
            <wp:extent cx="3095625" cy="1874388"/>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23_10045448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095625" cy="1874388"/>
                    </a:xfrm>
                    <a:prstGeom prst="rect">
                      <a:avLst/>
                    </a:prstGeom>
                  </pic:spPr>
                </pic:pic>
              </a:graphicData>
            </a:graphic>
          </wp:inline>
        </w:drawing>
      </w:r>
    </w:p>
    <w:p w:rsidR="00524B66" w:rsidRPr="00D11EC6" w:rsidRDefault="00AC1C07" w:rsidP="00B6205F">
      <w:pPr>
        <w:spacing w:after="0" w:line="480" w:lineRule="auto"/>
        <w:ind w:firstLine="709"/>
        <w:jc w:val="both"/>
        <w:rPr>
          <w:rFonts w:asciiTheme="majorHAnsi" w:hAnsiTheme="majorHAnsi" w:cs="Times New Roman"/>
          <w:sz w:val="24"/>
          <w:szCs w:val="24"/>
        </w:rPr>
      </w:pPr>
      <w:r>
        <w:rPr>
          <w:rFonts w:asciiTheme="majorHAnsi" w:hAnsiTheme="majorHAnsi" w:cs="Times New Roman"/>
          <w:sz w:val="24"/>
          <w:szCs w:val="24"/>
        </w:rPr>
        <w:lastRenderedPageBreak/>
        <w:t xml:space="preserve"> </w:t>
      </w:r>
      <w:r w:rsidR="00450040">
        <w:rPr>
          <w:rFonts w:asciiTheme="majorHAnsi" w:hAnsiTheme="majorHAnsi" w:cs="Times New Roman"/>
          <w:sz w:val="24"/>
          <w:szCs w:val="24"/>
        </w:rPr>
        <w:t>B</w:t>
      </w:r>
      <w:r w:rsidR="00672D1A">
        <w:rPr>
          <w:rFonts w:asciiTheme="majorHAnsi" w:hAnsiTheme="majorHAnsi" w:cs="Times New Roman"/>
          <w:sz w:val="24"/>
          <w:szCs w:val="24"/>
        </w:rPr>
        <w:t xml:space="preserve">oli zakúpené prístroje pre </w:t>
      </w:r>
      <w:r>
        <w:rPr>
          <w:rFonts w:asciiTheme="majorHAnsi" w:hAnsiTheme="majorHAnsi" w:cs="Times New Roman"/>
          <w:sz w:val="24"/>
          <w:szCs w:val="24"/>
        </w:rPr>
        <w:t xml:space="preserve">zvýšenie </w:t>
      </w:r>
      <w:r w:rsidR="00450040">
        <w:rPr>
          <w:rFonts w:asciiTheme="majorHAnsi" w:hAnsiTheme="majorHAnsi" w:cs="Times New Roman"/>
          <w:sz w:val="24"/>
          <w:szCs w:val="24"/>
        </w:rPr>
        <w:t>starostlivosti</w:t>
      </w:r>
      <w:r>
        <w:rPr>
          <w:rFonts w:asciiTheme="majorHAnsi" w:hAnsiTheme="majorHAnsi" w:cs="Times New Roman"/>
          <w:sz w:val="24"/>
          <w:szCs w:val="24"/>
        </w:rPr>
        <w:t xml:space="preserve"> o </w:t>
      </w:r>
      <w:r w:rsidR="00672D1A">
        <w:rPr>
          <w:rFonts w:asciiTheme="majorHAnsi" w:hAnsiTheme="majorHAnsi" w:cs="Times New Roman"/>
          <w:sz w:val="24"/>
          <w:szCs w:val="24"/>
        </w:rPr>
        <w:t>klientov zariadenia</w:t>
      </w:r>
      <w:r w:rsidR="00450040">
        <w:rPr>
          <w:rFonts w:asciiTheme="majorHAnsi" w:hAnsiTheme="majorHAnsi" w:cs="Times New Roman"/>
          <w:sz w:val="24"/>
          <w:szCs w:val="24"/>
        </w:rPr>
        <w:t xml:space="preserve"> sociálnych služieb</w:t>
      </w:r>
      <w:r w:rsidR="00672D1A">
        <w:rPr>
          <w:rFonts w:asciiTheme="majorHAnsi" w:hAnsiTheme="majorHAnsi" w:cs="Times New Roman"/>
          <w:sz w:val="24"/>
          <w:szCs w:val="24"/>
        </w:rPr>
        <w:t xml:space="preserve">, </w:t>
      </w:r>
      <w:r w:rsidR="00A40C94">
        <w:rPr>
          <w:rFonts w:asciiTheme="majorHAnsi" w:hAnsiTheme="majorHAnsi" w:cs="Times New Roman"/>
          <w:sz w:val="24"/>
          <w:szCs w:val="24"/>
        </w:rPr>
        <w:t>polohovacie elektrické postele s </w:t>
      </w:r>
      <w:proofErr w:type="spellStart"/>
      <w:r w:rsidR="00A40C94">
        <w:rPr>
          <w:rFonts w:asciiTheme="majorHAnsi" w:hAnsiTheme="majorHAnsi" w:cs="Times New Roman"/>
          <w:sz w:val="24"/>
          <w:szCs w:val="24"/>
        </w:rPr>
        <w:t>antidekubitnými</w:t>
      </w:r>
      <w:proofErr w:type="spellEnd"/>
      <w:r w:rsidR="00A40C94">
        <w:rPr>
          <w:rFonts w:asciiTheme="majorHAnsi" w:hAnsiTheme="majorHAnsi" w:cs="Times New Roman"/>
          <w:sz w:val="24"/>
          <w:szCs w:val="24"/>
        </w:rPr>
        <w:t xml:space="preserve"> </w:t>
      </w:r>
      <w:r w:rsidR="00690257">
        <w:rPr>
          <w:rFonts w:asciiTheme="majorHAnsi" w:hAnsiTheme="majorHAnsi" w:cs="Times New Roman"/>
          <w:sz w:val="24"/>
          <w:szCs w:val="24"/>
        </w:rPr>
        <w:t>matracmi, zdvíhacie zariadenie.</w:t>
      </w:r>
    </w:p>
    <w:p w:rsidR="00524B66" w:rsidRDefault="00A2387A"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 xml:space="preserve">ORLÍK </w:t>
      </w:r>
      <w:proofErr w:type="spellStart"/>
      <w:r w:rsidRPr="00D11EC6">
        <w:rPr>
          <w:rFonts w:asciiTheme="majorHAnsi" w:hAnsiTheme="majorHAnsi" w:cs="Times New Roman"/>
          <w:sz w:val="24"/>
          <w:szCs w:val="24"/>
        </w:rPr>
        <w:t>o</w:t>
      </w:r>
      <w:r w:rsidR="00A2587B">
        <w:rPr>
          <w:rFonts w:asciiTheme="majorHAnsi" w:hAnsiTheme="majorHAnsi" w:cs="Times New Roman"/>
          <w:sz w:val="24"/>
          <w:szCs w:val="24"/>
        </w:rPr>
        <w:t>.z</w:t>
      </w:r>
      <w:proofErr w:type="spellEnd"/>
      <w:r w:rsidR="00A2587B">
        <w:rPr>
          <w:rFonts w:asciiTheme="majorHAnsi" w:hAnsiTheme="majorHAnsi" w:cs="Times New Roman"/>
          <w:sz w:val="24"/>
          <w:szCs w:val="24"/>
        </w:rPr>
        <w:t>.  dosiahol v roku 2020</w:t>
      </w:r>
      <w:r w:rsidR="00524B66" w:rsidRPr="00D11EC6">
        <w:rPr>
          <w:rFonts w:asciiTheme="majorHAnsi" w:hAnsiTheme="majorHAnsi" w:cs="Times New Roman"/>
          <w:sz w:val="24"/>
          <w:szCs w:val="24"/>
        </w:rPr>
        <w:t xml:space="preserve"> výnosy z poskytovania soc</w:t>
      </w:r>
      <w:r w:rsidR="00747E07">
        <w:rPr>
          <w:rFonts w:asciiTheme="majorHAnsi" w:hAnsiTheme="majorHAnsi" w:cs="Times New Roman"/>
          <w:sz w:val="24"/>
          <w:szCs w:val="24"/>
        </w:rPr>
        <w:t xml:space="preserve">iálnych služieb vo výške </w:t>
      </w:r>
      <w:r w:rsidR="00D108BC">
        <w:rPr>
          <w:rFonts w:asciiTheme="majorHAnsi" w:hAnsiTheme="majorHAnsi" w:cs="Times New Roman"/>
          <w:sz w:val="24"/>
          <w:szCs w:val="24"/>
        </w:rPr>
        <w:t>1</w:t>
      </w:r>
      <w:r w:rsidR="00E70F3D">
        <w:rPr>
          <w:rFonts w:asciiTheme="majorHAnsi" w:hAnsiTheme="majorHAnsi" w:cs="Times New Roman"/>
          <w:sz w:val="24"/>
          <w:szCs w:val="24"/>
        </w:rPr>
        <w:t xml:space="preserve"> 515</w:t>
      </w:r>
      <w:r w:rsidR="00D108BC">
        <w:rPr>
          <w:rFonts w:asciiTheme="majorHAnsi" w:hAnsiTheme="majorHAnsi" w:cs="Times New Roman"/>
          <w:sz w:val="24"/>
          <w:szCs w:val="24"/>
        </w:rPr>
        <w:t xml:space="preserve"> tis.</w:t>
      </w:r>
      <w:r w:rsidR="00524B66" w:rsidRPr="00D11EC6">
        <w:rPr>
          <w:rFonts w:asciiTheme="majorHAnsi" w:hAnsiTheme="majorHAnsi" w:cs="Times New Roman"/>
          <w:sz w:val="24"/>
          <w:szCs w:val="24"/>
        </w:rPr>
        <w:t xml:space="preserve"> EUR a náklady vo výške </w:t>
      </w:r>
      <w:r w:rsidR="00EE652D">
        <w:rPr>
          <w:rFonts w:asciiTheme="majorHAnsi" w:hAnsiTheme="majorHAnsi" w:cs="Times New Roman"/>
          <w:sz w:val="24"/>
          <w:szCs w:val="24"/>
        </w:rPr>
        <w:t>1</w:t>
      </w:r>
      <w:r w:rsidR="00D108BC">
        <w:rPr>
          <w:rFonts w:asciiTheme="majorHAnsi" w:hAnsiTheme="majorHAnsi" w:cs="Times New Roman"/>
          <w:sz w:val="24"/>
          <w:szCs w:val="24"/>
        </w:rPr>
        <w:t> </w:t>
      </w:r>
      <w:r w:rsidR="00E70F3D">
        <w:rPr>
          <w:rFonts w:asciiTheme="majorHAnsi" w:hAnsiTheme="majorHAnsi" w:cs="Times New Roman"/>
          <w:sz w:val="24"/>
          <w:szCs w:val="24"/>
        </w:rPr>
        <w:t>507</w:t>
      </w:r>
      <w:r w:rsidR="00D108BC">
        <w:rPr>
          <w:rFonts w:asciiTheme="majorHAnsi" w:hAnsiTheme="majorHAnsi" w:cs="Times New Roman"/>
          <w:sz w:val="24"/>
          <w:szCs w:val="24"/>
        </w:rPr>
        <w:t xml:space="preserve"> tis EUR. </w:t>
      </w:r>
    </w:p>
    <w:p w:rsidR="0078470B" w:rsidRDefault="0078470B" w:rsidP="00B6205F">
      <w:pPr>
        <w:spacing w:after="0" w:line="480" w:lineRule="auto"/>
        <w:ind w:firstLine="709"/>
        <w:jc w:val="both"/>
        <w:rPr>
          <w:rFonts w:asciiTheme="majorHAnsi" w:hAnsiTheme="majorHAnsi" w:cs="Times New Roman"/>
          <w:sz w:val="24"/>
          <w:szCs w:val="24"/>
        </w:rPr>
      </w:pPr>
    </w:p>
    <w:p w:rsidR="00524B66" w:rsidRDefault="00524B66" w:rsidP="00B6205F">
      <w:pPr>
        <w:spacing w:after="0" w:line="480" w:lineRule="auto"/>
        <w:ind w:firstLine="709"/>
        <w:jc w:val="both"/>
        <w:rPr>
          <w:rFonts w:asciiTheme="majorHAnsi" w:hAnsiTheme="majorHAnsi" w:cs="Times New Roman"/>
          <w:sz w:val="24"/>
          <w:szCs w:val="24"/>
        </w:rPr>
      </w:pPr>
      <w:r w:rsidRPr="00D11EC6">
        <w:rPr>
          <w:rFonts w:asciiTheme="majorHAnsi" w:hAnsiTheme="majorHAnsi" w:cs="Times New Roman"/>
          <w:sz w:val="24"/>
          <w:szCs w:val="24"/>
        </w:rPr>
        <w:t>Rozpis nákladov a výnosov z hospodárskej činnosti sú uvedené v nasledujúcich tabuľkách:</w:t>
      </w:r>
    </w:p>
    <w:p w:rsidR="00F26959" w:rsidRDefault="00F26959" w:rsidP="00D11EC6">
      <w:pPr>
        <w:spacing w:after="0" w:line="360" w:lineRule="auto"/>
        <w:ind w:firstLine="708"/>
        <w:jc w:val="both"/>
        <w:rPr>
          <w:rFonts w:asciiTheme="majorHAnsi" w:hAnsiTheme="majorHAnsi" w:cs="Times New Roman"/>
          <w:sz w:val="24"/>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Výnosy z hospodárskej činnosti</w:t>
            </w:r>
          </w:p>
          <w:p w:rsidR="004C7F94" w:rsidRPr="00D11EC6" w:rsidRDefault="004C7F94" w:rsidP="00D11EC6">
            <w:pPr>
              <w:pStyle w:val="TopHeader"/>
              <w:spacing w:line="360" w:lineRule="auto"/>
              <w:jc w:val="both"/>
              <w:rPr>
                <w:rFonts w:asciiTheme="majorHAnsi" w:hAnsiTheme="majorHAnsi"/>
                <w:sz w:val="15"/>
                <w:szCs w:val="15"/>
              </w:rPr>
            </w:pP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Tržby za služby</w:t>
            </w:r>
            <w:r w:rsidRPr="00D11EC6">
              <w:rPr>
                <w:rFonts w:asciiTheme="majorHAnsi" w:hAnsiTheme="majorHAnsi"/>
                <w:b/>
                <w:sz w:val="15"/>
                <w:szCs w:val="15"/>
              </w:rPr>
              <w:t>:</w:t>
            </w:r>
          </w:p>
        </w:tc>
        <w:tc>
          <w:tcPr>
            <w:tcW w:w="921" w:type="pct"/>
            <w:noWrap/>
            <w:vAlign w:val="center"/>
          </w:tcPr>
          <w:p w:rsidR="004C7F94" w:rsidRPr="00D11EC6" w:rsidRDefault="00D108BC" w:rsidP="00E70F3D">
            <w:pPr>
              <w:spacing w:after="0" w:line="360" w:lineRule="auto"/>
              <w:jc w:val="right"/>
              <w:rPr>
                <w:rFonts w:asciiTheme="majorHAnsi" w:hAnsiTheme="majorHAnsi"/>
                <w:b/>
                <w:sz w:val="15"/>
                <w:szCs w:val="15"/>
              </w:rPr>
            </w:pPr>
            <w:r>
              <w:rPr>
                <w:rFonts w:asciiTheme="majorHAnsi" w:hAnsiTheme="majorHAnsi"/>
                <w:b/>
                <w:sz w:val="15"/>
                <w:szCs w:val="15"/>
              </w:rPr>
              <w:t>1</w:t>
            </w:r>
            <w:r w:rsidR="00E70F3D">
              <w:rPr>
                <w:rFonts w:asciiTheme="majorHAnsi" w:hAnsiTheme="majorHAnsi"/>
                <w:b/>
                <w:sz w:val="15"/>
                <w:szCs w:val="15"/>
              </w:rPr>
              <w:t>515</w:t>
            </w:r>
          </w:p>
        </w:tc>
        <w:tc>
          <w:tcPr>
            <w:tcW w:w="908" w:type="pct"/>
            <w:noWrap/>
            <w:vAlign w:val="center"/>
          </w:tcPr>
          <w:p w:rsidR="004C7F94" w:rsidRPr="00D11EC6" w:rsidRDefault="00E70F3D" w:rsidP="00D11EC6">
            <w:pPr>
              <w:spacing w:after="0" w:line="360" w:lineRule="auto"/>
              <w:jc w:val="right"/>
              <w:rPr>
                <w:rFonts w:asciiTheme="majorHAnsi" w:hAnsiTheme="majorHAnsi"/>
                <w:b/>
                <w:sz w:val="15"/>
                <w:szCs w:val="15"/>
              </w:rPr>
            </w:pPr>
            <w:r>
              <w:rPr>
                <w:rFonts w:asciiTheme="majorHAnsi" w:hAnsiTheme="majorHAnsi"/>
                <w:b/>
                <w:sz w:val="15"/>
                <w:szCs w:val="15"/>
              </w:rPr>
              <w:t>1238</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Tržby za služby prijaté od klientov</w:t>
            </w:r>
          </w:p>
        </w:tc>
        <w:tc>
          <w:tcPr>
            <w:tcW w:w="921" w:type="pct"/>
            <w:noWrap/>
            <w:vAlign w:val="center"/>
          </w:tcPr>
          <w:p w:rsidR="004C7F94" w:rsidRPr="00D11EC6" w:rsidRDefault="00E70F3D" w:rsidP="00E70F3D">
            <w:pPr>
              <w:spacing w:after="0" w:line="360" w:lineRule="auto"/>
              <w:jc w:val="right"/>
              <w:rPr>
                <w:rFonts w:asciiTheme="majorHAnsi" w:hAnsiTheme="majorHAnsi"/>
                <w:sz w:val="15"/>
                <w:szCs w:val="15"/>
              </w:rPr>
            </w:pPr>
            <w:r>
              <w:rPr>
                <w:rFonts w:asciiTheme="majorHAnsi" w:hAnsiTheme="majorHAnsi"/>
                <w:sz w:val="15"/>
                <w:szCs w:val="15"/>
              </w:rPr>
              <w:t>644</w:t>
            </w:r>
          </w:p>
        </w:tc>
        <w:tc>
          <w:tcPr>
            <w:tcW w:w="908" w:type="pct"/>
            <w:noWrap/>
            <w:vAlign w:val="center"/>
          </w:tcPr>
          <w:p w:rsidR="004C7F94" w:rsidRPr="00D11EC6" w:rsidRDefault="0005260C" w:rsidP="00E70F3D">
            <w:pPr>
              <w:spacing w:after="0" w:line="360" w:lineRule="auto"/>
              <w:jc w:val="right"/>
              <w:rPr>
                <w:rFonts w:asciiTheme="majorHAnsi" w:hAnsiTheme="majorHAnsi"/>
                <w:sz w:val="15"/>
                <w:szCs w:val="15"/>
              </w:rPr>
            </w:pPr>
            <w:r>
              <w:rPr>
                <w:rFonts w:asciiTheme="majorHAnsi" w:hAnsiTheme="majorHAnsi"/>
                <w:sz w:val="15"/>
                <w:szCs w:val="15"/>
              </w:rPr>
              <w:t>5</w:t>
            </w:r>
            <w:r w:rsidR="00E70F3D">
              <w:rPr>
                <w:rFonts w:asciiTheme="majorHAnsi" w:hAnsiTheme="majorHAnsi"/>
                <w:sz w:val="15"/>
                <w:szCs w:val="15"/>
              </w:rPr>
              <w:t>44</w:t>
            </w:r>
          </w:p>
        </w:tc>
      </w:tr>
      <w:tr w:rsidR="004C7F94" w:rsidRPr="00D11EC6" w:rsidTr="006F1806">
        <w:trPr>
          <w:trHeight w:val="330"/>
          <w:jc w:val="center"/>
        </w:trPr>
        <w:tc>
          <w:tcPr>
            <w:tcW w:w="3171" w:type="pct"/>
            <w:noWrap/>
            <w:vAlign w:val="center"/>
          </w:tcPr>
          <w:p w:rsidR="004C7F94" w:rsidRPr="00D11EC6" w:rsidRDefault="00011EE6" w:rsidP="00D11EC6">
            <w:pPr>
              <w:spacing w:after="0" w:line="360" w:lineRule="auto"/>
              <w:rPr>
                <w:rFonts w:asciiTheme="majorHAnsi" w:hAnsiTheme="majorHAnsi"/>
                <w:sz w:val="15"/>
                <w:szCs w:val="15"/>
              </w:rPr>
            </w:pPr>
            <w:r>
              <w:rPr>
                <w:rFonts w:asciiTheme="majorHAnsi" w:hAnsiTheme="majorHAnsi"/>
                <w:sz w:val="15"/>
                <w:szCs w:val="15"/>
              </w:rPr>
              <w:t>Príspevok prijatý od VÚC Nitra</w:t>
            </w:r>
          </w:p>
        </w:tc>
        <w:tc>
          <w:tcPr>
            <w:tcW w:w="921"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246</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153</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VÚC Bratislava</w:t>
            </w:r>
          </w:p>
        </w:tc>
        <w:tc>
          <w:tcPr>
            <w:tcW w:w="921" w:type="pct"/>
            <w:noWrap/>
            <w:vAlign w:val="center"/>
          </w:tcPr>
          <w:p w:rsidR="004C7F94" w:rsidRPr="00D11EC6" w:rsidRDefault="00D108BC" w:rsidP="00E70F3D">
            <w:pPr>
              <w:spacing w:after="0" w:line="360" w:lineRule="auto"/>
              <w:jc w:val="right"/>
              <w:rPr>
                <w:rFonts w:asciiTheme="majorHAnsi" w:hAnsiTheme="majorHAnsi"/>
                <w:sz w:val="15"/>
                <w:szCs w:val="15"/>
              </w:rPr>
            </w:pPr>
            <w:r>
              <w:rPr>
                <w:rFonts w:asciiTheme="majorHAnsi" w:hAnsiTheme="majorHAnsi"/>
                <w:sz w:val="15"/>
                <w:szCs w:val="15"/>
              </w:rPr>
              <w:t>1</w:t>
            </w:r>
            <w:r w:rsidR="00E70F3D">
              <w:rPr>
                <w:rFonts w:asciiTheme="majorHAnsi" w:hAnsiTheme="majorHAnsi"/>
                <w:sz w:val="15"/>
                <w:szCs w:val="15"/>
              </w:rPr>
              <w:t>8</w:t>
            </w:r>
          </w:p>
        </w:tc>
        <w:tc>
          <w:tcPr>
            <w:tcW w:w="908" w:type="pct"/>
            <w:noWrap/>
            <w:vAlign w:val="center"/>
          </w:tcPr>
          <w:p w:rsidR="004C7F94" w:rsidRPr="00D11EC6" w:rsidRDefault="0005260C" w:rsidP="00E70F3D">
            <w:pPr>
              <w:spacing w:after="0" w:line="360" w:lineRule="auto"/>
              <w:jc w:val="right"/>
              <w:rPr>
                <w:rFonts w:asciiTheme="majorHAnsi" w:hAnsiTheme="majorHAnsi"/>
                <w:sz w:val="15"/>
                <w:szCs w:val="15"/>
              </w:rPr>
            </w:pPr>
            <w:r>
              <w:rPr>
                <w:rFonts w:asciiTheme="majorHAnsi" w:hAnsiTheme="majorHAnsi"/>
                <w:sz w:val="15"/>
                <w:szCs w:val="15"/>
              </w:rPr>
              <w:t>1</w:t>
            </w:r>
            <w:r w:rsidR="00E70F3D">
              <w:rPr>
                <w:rFonts w:asciiTheme="majorHAnsi" w:hAnsiTheme="majorHAnsi"/>
                <w:sz w:val="15"/>
                <w:szCs w:val="15"/>
              </w:rPr>
              <w:t>7</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Príspevok prijatý od Ministerstva práce, sociálnych vecí a rodiny</w:t>
            </w:r>
          </w:p>
        </w:tc>
        <w:tc>
          <w:tcPr>
            <w:tcW w:w="921" w:type="pct"/>
            <w:noWrap/>
            <w:vAlign w:val="center"/>
          </w:tcPr>
          <w:p w:rsidR="004C7F94" w:rsidRPr="00D11EC6" w:rsidRDefault="00E70F3D" w:rsidP="0014342F">
            <w:pPr>
              <w:spacing w:after="0" w:line="360" w:lineRule="auto"/>
              <w:jc w:val="right"/>
              <w:rPr>
                <w:rFonts w:asciiTheme="majorHAnsi" w:hAnsiTheme="majorHAnsi"/>
                <w:sz w:val="15"/>
                <w:szCs w:val="15"/>
              </w:rPr>
            </w:pPr>
            <w:r>
              <w:rPr>
                <w:rFonts w:asciiTheme="majorHAnsi" w:hAnsiTheme="majorHAnsi"/>
                <w:sz w:val="15"/>
                <w:szCs w:val="15"/>
              </w:rPr>
              <w:t>607</w:t>
            </w:r>
          </w:p>
        </w:tc>
        <w:tc>
          <w:tcPr>
            <w:tcW w:w="908" w:type="pct"/>
            <w:noWrap/>
            <w:vAlign w:val="center"/>
          </w:tcPr>
          <w:p w:rsidR="004C7F94" w:rsidRPr="00D11EC6" w:rsidRDefault="00E70F3D" w:rsidP="00E70F3D">
            <w:pPr>
              <w:spacing w:after="0" w:line="360" w:lineRule="auto"/>
              <w:jc w:val="right"/>
              <w:rPr>
                <w:rFonts w:asciiTheme="majorHAnsi" w:hAnsiTheme="majorHAnsi"/>
                <w:sz w:val="15"/>
                <w:szCs w:val="15"/>
              </w:rPr>
            </w:pPr>
            <w:r>
              <w:rPr>
                <w:rFonts w:asciiTheme="majorHAnsi" w:hAnsiTheme="majorHAnsi"/>
                <w:sz w:val="15"/>
                <w:szCs w:val="15"/>
              </w:rPr>
              <w:t>524</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sz w:val="15"/>
                <w:szCs w:val="15"/>
              </w:rPr>
              <w:t>Ostatné prevádzkové výnosy:</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Rozpustenie prijatej dotácie vo výške ročných odpisov </w:t>
            </w:r>
          </w:p>
        </w:tc>
        <w:tc>
          <w:tcPr>
            <w:tcW w:w="921" w:type="pct"/>
            <w:noWrap/>
            <w:vAlign w:val="center"/>
          </w:tcPr>
          <w:p w:rsidR="004C7F94" w:rsidRPr="00D11EC6" w:rsidRDefault="004C7F94" w:rsidP="00D11EC6">
            <w:pPr>
              <w:spacing w:after="0" w:line="360" w:lineRule="auto"/>
              <w:jc w:val="center"/>
              <w:rPr>
                <w:rFonts w:asciiTheme="majorHAnsi" w:hAnsiTheme="majorHAnsi"/>
                <w:sz w:val="15"/>
                <w:szCs w:val="15"/>
              </w:rPr>
            </w:pPr>
          </w:p>
        </w:tc>
        <w:tc>
          <w:tcPr>
            <w:tcW w:w="908" w:type="pct"/>
            <w:noWrap/>
            <w:vAlign w:val="center"/>
          </w:tcPr>
          <w:p w:rsidR="004C7F94" w:rsidRPr="00D11EC6" w:rsidRDefault="004C7F94" w:rsidP="00D11EC6">
            <w:pPr>
              <w:spacing w:after="0" w:line="360" w:lineRule="auto"/>
              <w:jc w:val="right"/>
              <w:rPr>
                <w:rFonts w:asciiTheme="majorHAnsi" w:hAnsiTheme="majorHAnsi"/>
                <w:sz w:val="15"/>
                <w:szCs w:val="15"/>
              </w:rPr>
            </w:pP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
                <w:bCs/>
                <w:sz w:val="15"/>
                <w:szCs w:val="15"/>
              </w:rPr>
              <w:t>Finančné výnosy, z toho:</w:t>
            </w:r>
          </w:p>
        </w:tc>
        <w:tc>
          <w:tcPr>
            <w:tcW w:w="921"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c>
          <w:tcPr>
            <w:tcW w:w="908" w:type="pct"/>
            <w:noWrap/>
            <w:vAlign w:val="center"/>
          </w:tcPr>
          <w:p w:rsidR="004C7F94" w:rsidRPr="00D11EC6" w:rsidRDefault="004C7F94" w:rsidP="00D11EC6">
            <w:pPr>
              <w:spacing w:after="0" w:line="360" w:lineRule="auto"/>
              <w:jc w:val="right"/>
              <w:rPr>
                <w:rFonts w:asciiTheme="majorHAnsi" w:hAnsiTheme="majorHAnsi"/>
                <w:b/>
                <w:sz w:val="15"/>
                <w:szCs w:val="15"/>
              </w:rPr>
            </w:pPr>
            <w:r w:rsidRPr="00D11EC6">
              <w:rPr>
                <w:rFonts w:asciiTheme="majorHAnsi" w:hAnsiTheme="majorHAnsi"/>
                <w:b/>
                <w:sz w:val="15"/>
                <w:szCs w:val="15"/>
              </w:rPr>
              <w:t>0 </w:t>
            </w:r>
          </w:p>
        </w:tc>
      </w:tr>
    </w:tbl>
    <w:p w:rsidR="004C7F94" w:rsidRDefault="004C7F94"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F26959" w:rsidRDefault="00F26959" w:rsidP="00D11EC6">
      <w:pPr>
        <w:spacing w:after="0" w:line="360" w:lineRule="auto"/>
        <w:rPr>
          <w:rFonts w:asciiTheme="majorHAnsi" w:hAnsiTheme="majorHAnsi"/>
        </w:rPr>
      </w:pPr>
    </w:p>
    <w:p w:rsidR="00B6205F" w:rsidRPr="00D11EC6" w:rsidRDefault="00B6205F" w:rsidP="00D11EC6">
      <w:pPr>
        <w:spacing w:after="0" w:line="360" w:lineRule="auto"/>
        <w:rPr>
          <w:rFonts w:asciiTheme="majorHAnsi" w:hAnsiTheme="majorHAnsi"/>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90"/>
        <w:gridCol w:w="1711"/>
        <w:gridCol w:w="1687"/>
      </w:tblGrid>
      <w:tr w:rsidR="004C7F94" w:rsidRPr="00D11EC6" w:rsidTr="006F1806">
        <w:trPr>
          <w:trHeight w:val="1005"/>
          <w:jc w:val="center"/>
        </w:trPr>
        <w:tc>
          <w:tcPr>
            <w:tcW w:w="3171" w:type="pct"/>
            <w:noWrap/>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Náklady z hospodárskej činnosti</w:t>
            </w:r>
          </w:p>
        </w:tc>
        <w:tc>
          <w:tcPr>
            <w:tcW w:w="921"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Bežné účtovné obdobie</w:t>
            </w:r>
          </w:p>
        </w:tc>
        <w:tc>
          <w:tcPr>
            <w:tcW w:w="908" w:type="pct"/>
            <w:vAlign w:val="center"/>
          </w:tcPr>
          <w:p w:rsidR="004C7F94" w:rsidRPr="00D11EC6" w:rsidRDefault="004C7F94" w:rsidP="00D11EC6">
            <w:pPr>
              <w:pStyle w:val="TopHeader"/>
              <w:spacing w:line="360" w:lineRule="auto"/>
              <w:rPr>
                <w:rFonts w:asciiTheme="majorHAnsi" w:hAnsiTheme="majorHAnsi"/>
                <w:sz w:val="15"/>
                <w:szCs w:val="15"/>
              </w:rPr>
            </w:pPr>
            <w:r w:rsidRPr="00D11EC6">
              <w:rPr>
                <w:rFonts w:asciiTheme="majorHAnsi" w:hAnsiTheme="majorHAnsi"/>
                <w:sz w:val="15"/>
                <w:szCs w:val="15"/>
              </w:rPr>
              <w:t>Bezprostredne predchádzajúce účtovné obdobie</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b/>
                <w:sz w:val="15"/>
                <w:szCs w:val="15"/>
              </w:rPr>
            </w:pPr>
            <w:r w:rsidRPr="00D11EC6">
              <w:rPr>
                <w:rFonts w:asciiTheme="majorHAnsi" w:hAnsiTheme="majorHAnsi"/>
                <w:b/>
                <w:bCs/>
                <w:sz w:val="15"/>
                <w:szCs w:val="15"/>
              </w:rPr>
              <w:t>Významné položky nákladov z hospodárskej činnosti</w:t>
            </w:r>
            <w:r w:rsidRPr="00D11EC6">
              <w:rPr>
                <w:rFonts w:asciiTheme="majorHAnsi" w:hAnsiTheme="majorHAnsi"/>
                <w:b/>
                <w:sz w:val="15"/>
                <w:szCs w:val="15"/>
              </w:rPr>
              <w:t>, z toho:</w:t>
            </w:r>
          </w:p>
        </w:tc>
        <w:tc>
          <w:tcPr>
            <w:tcW w:w="921" w:type="pct"/>
            <w:noWrap/>
            <w:vAlign w:val="center"/>
          </w:tcPr>
          <w:p w:rsidR="004C7F94" w:rsidRPr="00D11EC6" w:rsidRDefault="00E70F3D" w:rsidP="00E70F3D">
            <w:pPr>
              <w:spacing w:after="0" w:line="360" w:lineRule="auto"/>
              <w:jc w:val="right"/>
              <w:rPr>
                <w:rFonts w:asciiTheme="majorHAnsi" w:hAnsiTheme="majorHAnsi"/>
                <w:b/>
                <w:sz w:val="15"/>
                <w:szCs w:val="15"/>
              </w:rPr>
            </w:pPr>
            <w:r>
              <w:rPr>
                <w:rFonts w:asciiTheme="majorHAnsi" w:hAnsiTheme="majorHAnsi"/>
                <w:b/>
                <w:sz w:val="15"/>
                <w:szCs w:val="15"/>
              </w:rPr>
              <w:t>1507</w:t>
            </w:r>
          </w:p>
        </w:tc>
        <w:tc>
          <w:tcPr>
            <w:tcW w:w="908" w:type="pct"/>
            <w:noWrap/>
            <w:vAlign w:val="center"/>
          </w:tcPr>
          <w:p w:rsidR="004C7F94" w:rsidRPr="00D11EC6" w:rsidRDefault="0005260C" w:rsidP="00E70F3D">
            <w:pPr>
              <w:spacing w:after="0" w:line="360" w:lineRule="auto"/>
              <w:jc w:val="right"/>
              <w:rPr>
                <w:rFonts w:asciiTheme="majorHAnsi" w:hAnsiTheme="majorHAnsi"/>
                <w:b/>
                <w:sz w:val="15"/>
                <w:szCs w:val="15"/>
              </w:rPr>
            </w:pPr>
            <w:r>
              <w:rPr>
                <w:rFonts w:asciiTheme="majorHAnsi" w:hAnsiTheme="majorHAnsi"/>
                <w:b/>
                <w:sz w:val="15"/>
                <w:szCs w:val="15"/>
              </w:rPr>
              <w:t>1</w:t>
            </w:r>
            <w:r w:rsidR="00E70F3D">
              <w:rPr>
                <w:rFonts w:asciiTheme="majorHAnsi" w:hAnsiTheme="majorHAnsi"/>
                <w:b/>
                <w:sz w:val="15"/>
                <w:szCs w:val="15"/>
              </w:rPr>
              <w:t>240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ostatné</w:t>
            </w:r>
          </w:p>
        </w:tc>
        <w:tc>
          <w:tcPr>
            <w:tcW w:w="921" w:type="pct"/>
            <w:noWrap/>
            <w:vAlign w:val="center"/>
          </w:tcPr>
          <w:p w:rsidR="004C7F94" w:rsidRPr="00D11EC6" w:rsidRDefault="00CA5E96" w:rsidP="00D11EC6">
            <w:pPr>
              <w:spacing w:after="0" w:line="360" w:lineRule="auto"/>
              <w:jc w:val="right"/>
              <w:rPr>
                <w:rFonts w:asciiTheme="majorHAnsi" w:hAnsiTheme="majorHAnsi"/>
                <w:sz w:val="15"/>
                <w:szCs w:val="15"/>
              </w:rPr>
            </w:pPr>
            <w:r>
              <w:rPr>
                <w:rFonts w:asciiTheme="majorHAnsi" w:hAnsiTheme="majorHAnsi"/>
                <w:sz w:val="15"/>
                <w:szCs w:val="15"/>
              </w:rPr>
              <w:t>156</w:t>
            </w:r>
          </w:p>
        </w:tc>
        <w:tc>
          <w:tcPr>
            <w:tcW w:w="908" w:type="pct"/>
            <w:noWrap/>
            <w:vAlign w:val="center"/>
          </w:tcPr>
          <w:p w:rsidR="004C7F94" w:rsidRPr="00D11EC6" w:rsidRDefault="00E70F3D" w:rsidP="00D108BC">
            <w:pPr>
              <w:spacing w:after="0" w:line="360" w:lineRule="auto"/>
              <w:jc w:val="right"/>
              <w:rPr>
                <w:rFonts w:asciiTheme="majorHAnsi" w:hAnsiTheme="majorHAnsi"/>
                <w:sz w:val="15"/>
                <w:szCs w:val="15"/>
              </w:rPr>
            </w:pPr>
            <w:r>
              <w:rPr>
                <w:rFonts w:asciiTheme="majorHAnsi" w:hAnsiTheme="majorHAnsi"/>
                <w:sz w:val="15"/>
                <w:szCs w:val="15"/>
              </w:rPr>
              <w:t>77</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Spotreba materiálu </w:t>
            </w:r>
            <w:r w:rsidR="00142D6F">
              <w:rPr>
                <w:rFonts w:asciiTheme="majorHAnsi" w:hAnsiTheme="majorHAnsi"/>
                <w:sz w:val="15"/>
                <w:szCs w:val="15"/>
              </w:rPr>
              <w:t>–</w:t>
            </w:r>
            <w:r w:rsidRPr="00D11EC6">
              <w:rPr>
                <w:rFonts w:asciiTheme="majorHAnsi" w:hAnsiTheme="majorHAnsi"/>
                <w:sz w:val="15"/>
                <w:szCs w:val="15"/>
              </w:rPr>
              <w:t xml:space="preserve"> kuchyňa</w:t>
            </w:r>
          </w:p>
        </w:tc>
        <w:tc>
          <w:tcPr>
            <w:tcW w:w="921" w:type="pct"/>
            <w:noWrap/>
            <w:vAlign w:val="center"/>
          </w:tcPr>
          <w:p w:rsidR="004C7F94" w:rsidRPr="00D11EC6" w:rsidRDefault="00E70F3D" w:rsidP="00044EB0">
            <w:pPr>
              <w:spacing w:after="0" w:line="360" w:lineRule="auto"/>
              <w:jc w:val="right"/>
              <w:rPr>
                <w:rFonts w:asciiTheme="majorHAnsi" w:hAnsiTheme="majorHAnsi"/>
                <w:sz w:val="15"/>
                <w:szCs w:val="15"/>
              </w:rPr>
            </w:pPr>
            <w:r>
              <w:rPr>
                <w:rFonts w:asciiTheme="majorHAnsi" w:hAnsiTheme="majorHAnsi"/>
                <w:sz w:val="15"/>
                <w:szCs w:val="15"/>
              </w:rPr>
              <w:t>155</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131</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Spotreba energie</w:t>
            </w:r>
          </w:p>
        </w:tc>
        <w:tc>
          <w:tcPr>
            <w:tcW w:w="921"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50</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47</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Služby</w:t>
            </w:r>
          </w:p>
        </w:tc>
        <w:tc>
          <w:tcPr>
            <w:tcW w:w="921" w:type="pct"/>
            <w:noWrap/>
            <w:vAlign w:val="center"/>
          </w:tcPr>
          <w:p w:rsidR="004C7F94" w:rsidRPr="00D11EC6" w:rsidRDefault="00CA5E96" w:rsidP="00A40C94">
            <w:pPr>
              <w:spacing w:after="0" w:line="360" w:lineRule="auto"/>
              <w:jc w:val="right"/>
              <w:rPr>
                <w:rFonts w:asciiTheme="majorHAnsi" w:hAnsiTheme="majorHAnsi"/>
                <w:sz w:val="15"/>
                <w:szCs w:val="15"/>
              </w:rPr>
            </w:pPr>
            <w:r>
              <w:rPr>
                <w:rFonts w:asciiTheme="majorHAnsi" w:hAnsiTheme="majorHAnsi"/>
                <w:sz w:val="15"/>
                <w:szCs w:val="15"/>
              </w:rPr>
              <w:t>177</w:t>
            </w:r>
            <w:r w:rsidR="00E70F3D">
              <w:rPr>
                <w:rFonts w:asciiTheme="majorHAnsi" w:hAnsiTheme="majorHAnsi"/>
                <w:sz w:val="15"/>
                <w:szCs w:val="15"/>
              </w:rPr>
              <w:t xml:space="preserve"> </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145</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Mzdové náklady</w:t>
            </w:r>
          </w:p>
        </w:tc>
        <w:tc>
          <w:tcPr>
            <w:tcW w:w="921" w:type="pct"/>
            <w:noWrap/>
            <w:vAlign w:val="center"/>
          </w:tcPr>
          <w:p w:rsidR="004C7F94" w:rsidRPr="00D11EC6" w:rsidRDefault="00E70F3D" w:rsidP="00A40C94">
            <w:pPr>
              <w:spacing w:after="0" w:line="360" w:lineRule="auto"/>
              <w:jc w:val="right"/>
              <w:rPr>
                <w:rFonts w:asciiTheme="majorHAnsi" w:hAnsiTheme="majorHAnsi"/>
                <w:sz w:val="15"/>
                <w:szCs w:val="15"/>
              </w:rPr>
            </w:pPr>
            <w:r>
              <w:rPr>
                <w:rFonts w:asciiTheme="majorHAnsi" w:hAnsiTheme="majorHAnsi"/>
                <w:sz w:val="15"/>
                <w:szCs w:val="15"/>
              </w:rPr>
              <w:t>677</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599</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Náklady na zdravotné a sociálne zabezpečenie</w:t>
            </w:r>
          </w:p>
        </w:tc>
        <w:tc>
          <w:tcPr>
            <w:tcW w:w="921" w:type="pct"/>
            <w:noWrap/>
            <w:vAlign w:val="center"/>
          </w:tcPr>
          <w:p w:rsidR="004C7F94" w:rsidRPr="00D11EC6" w:rsidRDefault="00CA5E96" w:rsidP="00D11EC6">
            <w:pPr>
              <w:spacing w:after="0" w:line="360" w:lineRule="auto"/>
              <w:jc w:val="right"/>
              <w:rPr>
                <w:rFonts w:asciiTheme="majorHAnsi" w:hAnsiTheme="majorHAnsi"/>
                <w:sz w:val="15"/>
                <w:szCs w:val="15"/>
              </w:rPr>
            </w:pPr>
            <w:r>
              <w:rPr>
                <w:rFonts w:asciiTheme="majorHAnsi" w:hAnsiTheme="majorHAnsi"/>
                <w:sz w:val="15"/>
                <w:szCs w:val="15"/>
              </w:rPr>
              <w:t>263</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221</w:t>
            </w:r>
          </w:p>
        </w:tc>
      </w:tr>
      <w:tr w:rsidR="004C7F94" w:rsidRPr="00D11EC6" w:rsidTr="006F1806">
        <w:trPr>
          <w:trHeight w:val="330"/>
          <w:jc w:val="center"/>
        </w:trPr>
        <w:tc>
          <w:tcPr>
            <w:tcW w:w="3171" w:type="pct"/>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lastRenderedPageBreak/>
              <w:t>Dane a</w:t>
            </w:r>
            <w:r w:rsidR="00142D6F">
              <w:rPr>
                <w:rFonts w:asciiTheme="majorHAnsi" w:hAnsiTheme="majorHAnsi"/>
                <w:sz w:val="15"/>
                <w:szCs w:val="15"/>
              </w:rPr>
              <w:t> </w:t>
            </w:r>
            <w:r w:rsidRPr="00D11EC6">
              <w:rPr>
                <w:rFonts w:asciiTheme="majorHAnsi" w:hAnsiTheme="majorHAnsi"/>
                <w:sz w:val="15"/>
                <w:szCs w:val="15"/>
              </w:rPr>
              <w:t>poplatky</w:t>
            </w:r>
          </w:p>
        </w:tc>
        <w:tc>
          <w:tcPr>
            <w:tcW w:w="921" w:type="pct"/>
            <w:noWrap/>
            <w:vAlign w:val="center"/>
          </w:tcPr>
          <w:p w:rsidR="004C7F94" w:rsidRPr="00D11EC6" w:rsidRDefault="00CA5E96" w:rsidP="00D11EC6">
            <w:pPr>
              <w:spacing w:after="0" w:line="360" w:lineRule="auto"/>
              <w:jc w:val="right"/>
              <w:rPr>
                <w:rFonts w:asciiTheme="majorHAnsi" w:hAnsiTheme="majorHAnsi"/>
                <w:sz w:val="15"/>
                <w:szCs w:val="15"/>
              </w:rPr>
            </w:pPr>
            <w:r>
              <w:rPr>
                <w:rFonts w:asciiTheme="majorHAnsi" w:hAnsiTheme="majorHAnsi"/>
                <w:sz w:val="15"/>
                <w:szCs w:val="15"/>
              </w:rPr>
              <w:t xml:space="preserve">4 </w:t>
            </w:r>
          </w:p>
        </w:tc>
        <w:tc>
          <w:tcPr>
            <w:tcW w:w="908" w:type="pct"/>
            <w:noWrap/>
            <w:vAlign w:val="center"/>
          </w:tcPr>
          <w:p w:rsidR="004C7F94" w:rsidRPr="00D11EC6" w:rsidRDefault="0005260C" w:rsidP="00D11EC6">
            <w:pPr>
              <w:spacing w:after="0" w:line="360" w:lineRule="auto"/>
              <w:jc w:val="right"/>
              <w:rPr>
                <w:rFonts w:asciiTheme="majorHAnsi" w:hAnsiTheme="majorHAnsi"/>
                <w:sz w:val="15"/>
                <w:szCs w:val="15"/>
              </w:rPr>
            </w:pPr>
            <w:r>
              <w:rPr>
                <w:rFonts w:asciiTheme="majorHAnsi" w:hAnsiTheme="majorHAnsi"/>
                <w:sz w:val="15"/>
                <w:szCs w:val="15"/>
              </w:rPr>
              <w:t>4</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 xml:space="preserve">Odpisy </w:t>
            </w:r>
          </w:p>
        </w:tc>
        <w:tc>
          <w:tcPr>
            <w:tcW w:w="921" w:type="pct"/>
            <w:noWrap/>
            <w:vAlign w:val="center"/>
          </w:tcPr>
          <w:p w:rsidR="004C7F94" w:rsidRPr="00D11EC6" w:rsidRDefault="00CA5E96" w:rsidP="00A40C94">
            <w:pPr>
              <w:spacing w:after="0" w:line="360" w:lineRule="auto"/>
              <w:jc w:val="right"/>
              <w:rPr>
                <w:rFonts w:asciiTheme="majorHAnsi" w:hAnsiTheme="majorHAnsi"/>
                <w:sz w:val="15"/>
                <w:szCs w:val="15"/>
              </w:rPr>
            </w:pPr>
            <w:r>
              <w:rPr>
                <w:rFonts w:asciiTheme="majorHAnsi" w:hAnsiTheme="majorHAnsi"/>
                <w:sz w:val="15"/>
                <w:szCs w:val="15"/>
              </w:rPr>
              <w:t>8</w:t>
            </w:r>
          </w:p>
        </w:tc>
        <w:tc>
          <w:tcPr>
            <w:tcW w:w="908" w:type="pct"/>
            <w:noWrap/>
            <w:vAlign w:val="center"/>
          </w:tcPr>
          <w:p w:rsidR="004C7F94" w:rsidRPr="00D11EC6" w:rsidRDefault="00E70F3D" w:rsidP="00D108BC">
            <w:pPr>
              <w:spacing w:after="0" w:line="360" w:lineRule="auto"/>
              <w:jc w:val="right"/>
              <w:rPr>
                <w:rFonts w:asciiTheme="majorHAnsi" w:hAnsiTheme="majorHAnsi"/>
                <w:sz w:val="15"/>
                <w:szCs w:val="15"/>
              </w:rPr>
            </w:pPr>
            <w:r>
              <w:rPr>
                <w:rFonts w:asciiTheme="majorHAnsi" w:hAnsiTheme="majorHAnsi"/>
                <w:sz w:val="15"/>
                <w:szCs w:val="15"/>
              </w:rPr>
              <w:t>6</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Pokuty a</w:t>
            </w:r>
            <w:r w:rsidR="00142D6F">
              <w:rPr>
                <w:rFonts w:asciiTheme="majorHAnsi" w:hAnsiTheme="majorHAnsi"/>
                <w:sz w:val="15"/>
                <w:szCs w:val="15"/>
              </w:rPr>
              <w:t> </w:t>
            </w:r>
            <w:r w:rsidRPr="00D11EC6">
              <w:rPr>
                <w:rFonts w:asciiTheme="majorHAnsi" w:hAnsiTheme="majorHAnsi"/>
                <w:sz w:val="15"/>
                <w:szCs w:val="15"/>
              </w:rPr>
              <w:t>penále</w:t>
            </w:r>
          </w:p>
        </w:tc>
        <w:tc>
          <w:tcPr>
            <w:tcW w:w="921" w:type="pct"/>
            <w:noWrap/>
            <w:vAlign w:val="center"/>
          </w:tcPr>
          <w:p w:rsidR="004C7F94" w:rsidRPr="00D11EC6" w:rsidRDefault="008A2B5D" w:rsidP="00D11EC6">
            <w:pPr>
              <w:spacing w:after="0" w:line="360" w:lineRule="auto"/>
              <w:jc w:val="right"/>
              <w:rPr>
                <w:rFonts w:asciiTheme="majorHAnsi" w:hAnsiTheme="majorHAnsi"/>
                <w:sz w:val="15"/>
                <w:szCs w:val="15"/>
              </w:rPr>
            </w:pPr>
            <w:r>
              <w:rPr>
                <w:rFonts w:asciiTheme="majorHAnsi" w:hAnsiTheme="majorHAnsi"/>
                <w:sz w:val="15"/>
                <w:szCs w:val="15"/>
              </w:rPr>
              <w:t>0</w:t>
            </w:r>
          </w:p>
        </w:tc>
        <w:tc>
          <w:tcPr>
            <w:tcW w:w="908" w:type="pct"/>
            <w:noWrap/>
            <w:vAlign w:val="center"/>
          </w:tcPr>
          <w:p w:rsidR="004C7F94" w:rsidRPr="00D11EC6" w:rsidRDefault="00ED1676" w:rsidP="00D11EC6">
            <w:pPr>
              <w:spacing w:after="0" w:line="360" w:lineRule="auto"/>
              <w:jc w:val="right"/>
              <w:rPr>
                <w:rFonts w:asciiTheme="majorHAnsi" w:hAnsiTheme="majorHAnsi"/>
                <w:sz w:val="15"/>
                <w:szCs w:val="15"/>
              </w:rPr>
            </w:pPr>
            <w:r>
              <w:rPr>
                <w:rFonts w:asciiTheme="majorHAnsi" w:hAnsiTheme="majorHAnsi"/>
                <w:sz w:val="15"/>
                <w:szCs w:val="15"/>
              </w:rPr>
              <w:t>0</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sz w:val="15"/>
                <w:szCs w:val="15"/>
              </w:rPr>
              <w:t>Ostatné</w:t>
            </w:r>
          </w:p>
        </w:tc>
        <w:tc>
          <w:tcPr>
            <w:tcW w:w="921" w:type="pct"/>
            <w:noWrap/>
            <w:vAlign w:val="center"/>
          </w:tcPr>
          <w:p w:rsidR="004C7F94" w:rsidRPr="00D11EC6" w:rsidRDefault="00CA5E96" w:rsidP="00A40C94">
            <w:pPr>
              <w:spacing w:after="0" w:line="360" w:lineRule="auto"/>
              <w:jc w:val="right"/>
              <w:rPr>
                <w:rFonts w:asciiTheme="majorHAnsi" w:hAnsiTheme="majorHAnsi"/>
                <w:sz w:val="15"/>
                <w:szCs w:val="15"/>
              </w:rPr>
            </w:pPr>
            <w:r>
              <w:rPr>
                <w:rFonts w:asciiTheme="majorHAnsi" w:hAnsiTheme="majorHAnsi"/>
                <w:sz w:val="15"/>
                <w:szCs w:val="15"/>
              </w:rPr>
              <w:t xml:space="preserve">16 </w:t>
            </w:r>
          </w:p>
        </w:tc>
        <w:tc>
          <w:tcPr>
            <w:tcW w:w="908" w:type="pct"/>
            <w:noWrap/>
            <w:vAlign w:val="center"/>
          </w:tcPr>
          <w:p w:rsidR="004C7F94" w:rsidRPr="00D11EC6" w:rsidRDefault="00E70F3D" w:rsidP="00D11EC6">
            <w:pPr>
              <w:spacing w:after="0" w:line="360" w:lineRule="auto"/>
              <w:jc w:val="right"/>
              <w:rPr>
                <w:rFonts w:asciiTheme="majorHAnsi" w:hAnsiTheme="majorHAnsi"/>
                <w:sz w:val="15"/>
                <w:szCs w:val="15"/>
              </w:rPr>
            </w:pPr>
            <w:r>
              <w:rPr>
                <w:rFonts w:asciiTheme="majorHAnsi" w:hAnsiTheme="majorHAnsi"/>
                <w:sz w:val="15"/>
                <w:szCs w:val="15"/>
              </w:rPr>
              <w:t>9</w:t>
            </w:r>
          </w:p>
        </w:tc>
      </w:tr>
      <w:tr w:rsidR="004C7F94" w:rsidRPr="00D11EC6" w:rsidTr="006F1806">
        <w:trPr>
          <w:trHeight w:val="330"/>
          <w:jc w:val="center"/>
        </w:trPr>
        <w:tc>
          <w:tcPr>
            <w:tcW w:w="3171" w:type="pct"/>
            <w:noWrap/>
            <w:vAlign w:val="center"/>
          </w:tcPr>
          <w:p w:rsidR="004C7F94" w:rsidRPr="00D11EC6" w:rsidRDefault="004C7F94" w:rsidP="00D11EC6">
            <w:pPr>
              <w:spacing w:after="0" w:line="360" w:lineRule="auto"/>
              <w:rPr>
                <w:rFonts w:asciiTheme="majorHAnsi" w:hAnsiTheme="majorHAnsi"/>
                <w:sz w:val="15"/>
                <w:szCs w:val="15"/>
              </w:rPr>
            </w:pPr>
            <w:r w:rsidRPr="00D11EC6">
              <w:rPr>
                <w:rFonts w:asciiTheme="majorHAnsi" w:hAnsiTheme="majorHAnsi"/>
                <w:bCs/>
                <w:sz w:val="15"/>
                <w:szCs w:val="15"/>
              </w:rPr>
              <w:t>Bankové poplatky</w:t>
            </w:r>
          </w:p>
        </w:tc>
        <w:tc>
          <w:tcPr>
            <w:tcW w:w="921" w:type="pct"/>
            <w:noWrap/>
            <w:vAlign w:val="center"/>
          </w:tcPr>
          <w:p w:rsidR="004C7F94" w:rsidRPr="009736AD" w:rsidRDefault="00044EB0" w:rsidP="00D11EC6">
            <w:pPr>
              <w:spacing w:after="0" w:line="360" w:lineRule="auto"/>
              <w:jc w:val="right"/>
              <w:rPr>
                <w:rFonts w:asciiTheme="majorHAnsi" w:hAnsiTheme="majorHAnsi"/>
                <w:sz w:val="15"/>
                <w:szCs w:val="15"/>
              </w:rPr>
            </w:pPr>
            <w:r>
              <w:rPr>
                <w:rFonts w:asciiTheme="majorHAnsi" w:hAnsiTheme="majorHAnsi"/>
                <w:sz w:val="15"/>
                <w:szCs w:val="15"/>
              </w:rPr>
              <w:t>1</w:t>
            </w:r>
          </w:p>
        </w:tc>
        <w:tc>
          <w:tcPr>
            <w:tcW w:w="908" w:type="pct"/>
            <w:noWrap/>
            <w:vAlign w:val="center"/>
          </w:tcPr>
          <w:p w:rsidR="004C7F94" w:rsidRPr="009736AD" w:rsidRDefault="0005260C" w:rsidP="00D11EC6">
            <w:pPr>
              <w:spacing w:after="0" w:line="360" w:lineRule="auto"/>
              <w:jc w:val="right"/>
              <w:rPr>
                <w:rFonts w:asciiTheme="majorHAnsi" w:hAnsiTheme="majorHAnsi"/>
                <w:sz w:val="15"/>
                <w:szCs w:val="15"/>
              </w:rPr>
            </w:pPr>
            <w:r>
              <w:rPr>
                <w:rFonts w:asciiTheme="majorHAnsi" w:hAnsiTheme="majorHAnsi"/>
                <w:sz w:val="15"/>
                <w:szCs w:val="15"/>
              </w:rPr>
              <w:t>1</w:t>
            </w:r>
          </w:p>
        </w:tc>
      </w:tr>
    </w:tbl>
    <w:p w:rsidR="00C96646" w:rsidRDefault="00C96646" w:rsidP="00D11EC6">
      <w:pPr>
        <w:spacing w:after="0" w:line="360" w:lineRule="auto"/>
        <w:rPr>
          <w:rFonts w:asciiTheme="majorHAnsi" w:hAnsiTheme="majorHAnsi"/>
        </w:rPr>
      </w:pPr>
    </w:p>
    <w:p w:rsidR="00C96646" w:rsidRDefault="00C96646" w:rsidP="00D11EC6">
      <w:pPr>
        <w:spacing w:after="0" w:line="360" w:lineRule="auto"/>
        <w:rPr>
          <w:rFonts w:asciiTheme="majorHAnsi" w:hAnsiTheme="majorHAnsi"/>
        </w:rPr>
      </w:pPr>
    </w:p>
    <w:p w:rsidR="004D2BBA" w:rsidRDefault="004100D0" w:rsidP="004100D0">
      <w:pPr>
        <w:rPr>
          <w:rFonts w:asciiTheme="majorHAnsi" w:hAnsiTheme="majorHAnsi"/>
        </w:rPr>
      </w:pPr>
      <w:r>
        <w:rPr>
          <w:rFonts w:asciiTheme="majorHAnsi" w:hAnsiTheme="majorHAnsi"/>
        </w:rPr>
        <w:br w:type="page"/>
      </w:r>
    </w:p>
    <w:p w:rsidR="00011EE6" w:rsidRDefault="00011EE6" w:rsidP="00D11EC6">
      <w:pPr>
        <w:spacing w:after="0" w:line="360" w:lineRule="auto"/>
        <w:rPr>
          <w:rFonts w:asciiTheme="majorHAnsi" w:hAnsiTheme="majorHAnsi"/>
          <w:b/>
        </w:rPr>
      </w:pPr>
      <w:r>
        <w:rPr>
          <w:rFonts w:asciiTheme="majorHAnsi" w:hAnsiTheme="majorHAnsi"/>
          <w:b/>
        </w:rPr>
        <w:lastRenderedPageBreak/>
        <w:t>Ekonomick</w:t>
      </w:r>
      <w:r w:rsidR="00A2587B">
        <w:rPr>
          <w:rFonts w:asciiTheme="majorHAnsi" w:hAnsiTheme="majorHAnsi"/>
          <w:b/>
        </w:rPr>
        <w:t>y oprávnené náklady za rok  2020</w:t>
      </w:r>
    </w:p>
    <w:tbl>
      <w:tblPr>
        <w:tblW w:w="8680" w:type="dxa"/>
        <w:tblInd w:w="55" w:type="dxa"/>
        <w:tblLayout w:type="fixed"/>
        <w:tblCellMar>
          <w:left w:w="70" w:type="dxa"/>
          <w:right w:w="70" w:type="dxa"/>
        </w:tblCellMar>
        <w:tblLook w:val="04A0" w:firstRow="1" w:lastRow="0" w:firstColumn="1" w:lastColumn="0" w:noHBand="0" w:noVBand="1"/>
      </w:tblPr>
      <w:tblGrid>
        <w:gridCol w:w="4900"/>
        <w:gridCol w:w="1211"/>
        <w:gridCol w:w="69"/>
        <w:gridCol w:w="1200"/>
        <w:gridCol w:w="1300"/>
      </w:tblGrid>
      <w:tr w:rsidR="005F4232" w:rsidRPr="005F4232" w:rsidTr="00DD2012">
        <w:trPr>
          <w:trHeight w:val="315"/>
        </w:trPr>
        <w:tc>
          <w:tcPr>
            <w:tcW w:w="61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b/>
                <w:bCs/>
                <w:sz w:val="26"/>
                <w:szCs w:val="26"/>
              </w:rPr>
            </w:pPr>
            <w:r w:rsidRPr="005F4232">
              <w:rPr>
                <w:rFonts w:asciiTheme="majorHAnsi" w:eastAsia="Times New Roman" w:hAnsiTheme="majorHAnsi" w:cs="Arial CE"/>
                <w:b/>
                <w:bCs/>
                <w:sz w:val="26"/>
                <w:szCs w:val="26"/>
              </w:rPr>
              <w:t>EKONOMICKY OPRÁVNENÉ NÁKLADY ZA ROK</w:t>
            </w:r>
          </w:p>
        </w:tc>
        <w:tc>
          <w:tcPr>
            <w:tcW w:w="250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rsidR="005F4232" w:rsidRPr="005F4232" w:rsidRDefault="000606A1" w:rsidP="0015724C">
            <w:pPr>
              <w:spacing w:after="0" w:line="240" w:lineRule="auto"/>
              <w:jc w:val="center"/>
              <w:rPr>
                <w:rFonts w:asciiTheme="majorHAnsi" w:eastAsia="Times New Roman" w:hAnsiTheme="majorHAnsi" w:cs="Arial CE"/>
                <w:b/>
                <w:bCs/>
                <w:sz w:val="28"/>
                <w:szCs w:val="28"/>
              </w:rPr>
            </w:pPr>
            <w:r>
              <w:rPr>
                <w:rFonts w:asciiTheme="majorHAnsi" w:eastAsia="Times New Roman" w:hAnsiTheme="majorHAnsi" w:cs="Arial CE"/>
                <w:b/>
                <w:bCs/>
                <w:sz w:val="28"/>
                <w:szCs w:val="28"/>
              </w:rPr>
              <w:t>20</w:t>
            </w:r>
            <w:r w:rsidR="00A2587B">
              <w:rPr>
                <w:rFonts w:asciiTheme="majorHAnsi" w:eastAsia="Times New Roman" w:hAnsiTheme="majorHAnsi" w:cs="Arial CE"/>
                <w:b/>
                <w:bCs/>
                <w:sz w:val="28"/>
                <w:szCs w:val="28"/>
              </w:rPr>
              <w:t>20</w:t>
            </w:r>
          </w:p>
        </w:tc>
      </w:tr>
      <w:tr w:rsidR="005F4232" w:rsidRPr="005F4232" w:rsidTr="00DD2012">
        <w:trPr>
          <w:trHeight w:val="443"/>
        </w:trPr>
        <w:tc>
          <w:tcPr>
            <w:tcW w:w="4900" w:type="dxa"/>
            <w:tcBorders>
              <w:top w:val="single" w:sz="8" w:space="0" w:color="auto"/>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Názov organizácie</w:t>
            </w:r>
          </w:p>
        </w:tc>
        <w:tc>
          <w:tcPr>
            <w:tcW w:w="3780" w:type="dxa"/>
            <w:gridSpan w:val="4"/>
            <w:tcBorders>
              <w:top w:val="single" w:sz="8"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 xml:space="preserve">ORLÍK, </w:t>
            </w:r>
            <w:proofErr w:type="spellStart"/>
            <w:r w:rsidRPr="005F4232">
              <w:rPr>
                <w:rFonts w:asciiTheme="majorHAnsi" w:eastAsia="Times New Roman" w:hAnsiTheme="majorHAnsi" w:cs="Arial CE"/>
                <w:sz w:val="20"/>
                <w:szCs w:val="20"/>
              </w:rPr>
              <w:t>o.z</w:t>
            </w:r>
            <w:proofErr w:type="spellEnd"/>
            <w:r w:rsidRPr="005F4232">
              <w:rPr>
                <w:rFonts w:asciiTheme="majorHAnsi" w:eastAsia="Times New Roman" w:hAnsiTheme="majorHAnsi" w:cs="Arial CE"/>
                <w:sz w:val="20"/>
                <w:szCs w:val="20"/>
              </w:rPr>
              <w:t>.</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Druh poskytovanej sociálnej služby</w:t>
            </w:r>
            <w:r w:rsidRPr="005F4232">
              <w:rPr>
                <w:rFonts w:asciiTheme="majorHAnsi" w:eastAsia="Times New Roman" w:hAnsiTheme="majorHAnsi" w:cs="Arial CE"/>
                <w:b/>
                <w:bCs/>
                <w:sz w:val="16"/>
                <w:szCs w:val="16"/>
              </w:rPr>
              <w:br/>
              <w:t>(ŠZ, ZPS, ZOS, DSS, RS, ZPB atď.)</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4201E7" w:rsidP="005F4232">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 xml:space="preserve">ŠZ, </w:t>
            </w:r>
            <w:proofErr w:type="spellStart"/>
            <w:r>
              <w:rPr>
                <w:rFonts w:asciiTheme="majorHAnsi" w:eastAsia="Times New Roman" w:hAnsiTheme="majorHAnsi" w:cs="Arial CE"/>
                <w:sz w:val="20"/>
                <w:szCs w:val="20"/>
              </w:rPr>
              <w:t>ZpS</w:t>
            </w:r>
            <w:proofErr w:type="spellEnd"/>
            <w:r>
              <w:rPr>
                <w:rFonts w:asciiTheme="majorHAnsi" w:eastAsia="Times New Roman" w:hAnsiTheme="majorHAnsi" w:cs="Arial CE"/>
                <w:sz w:val="20"/>
                <w:szCs w:val="20"/>
              </w:rPr>
              <w:t>, ZOS</w:t>
            </w:r>
          </w:p>
        </w:tc>
      </w:tr>
      <w:tr w:rsidR="005F4232" w:rsidRPr="005F4232"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Forma poskytovanej sociálnej služby </w:t>
            </w:r>
            <w:r w:rsidRPr="005F4232">
              <w:rPr>
                <w:rFonts w:asciiTheme="majorHAnsi" w:eastAsia="Times New Roman" w:hAnsiTheme="majorHAnsi" w:cs="Arial CE"/>
                <w:b/>
                <w:bCs/>
                <w:sz w:val="16"/>
                <w:szCs w:val="16"/>
              </w:rPr>
              <w:br/>
              <w:t>(ambulantná, týždenná, celoročná)</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celoročná</w:t>
            </w:r>
          </w:p>
        </w:tc>
      </w:tr>
      <w:tr w:rsidR="005F4232" w:rsidRPr="005F4232" w:rsidTr="00DD2012">
        <w:trPr>
          <w:trHeight w:val="432"/>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Počet mesiacov poskytovania uvedenej sociálnej služby v roku</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044EB0" w:rsidP="005F4232">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12</w:t>
            </w:r>
          </w:p>
        </w:tc>
      </w:tr>
      <w:tr w:rsidR="005F4232" w:rsidRPr="005F4232" w:rsidTr="00DD2012">
        <w:trPr>
          <w:trHeight w:val="458"/>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Kapacita podľa registra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5F4232" w:rsidP="005F4232">
            <w:pPr>
              <w:spacing w:after="0" w:line="240" w:lineRule="auto"/>
              <w:jc w:val="center"/>
              <w:rPr>
                <w:rFonts w:asciiTheme="majorHAnsi" w:eastAsia="Times New Roman" w:hAnsiTheme="majorHAnsi" w:cs="Arial CE"/>
                <w:sz w:val="20"/>
                <w:szCs w:val="20"/>
              </w:rPr>
            </w:pPr>
            <w:r w:rsidRPr="005F4232">
              <w:rPr>
                <w:rFonts w:asciiTheme="majorHAnsi" w:eastAsia="Times New Roman" w:hAnsiTheme="majorHAnsi" w:cs="Arial CE"/>
                <w:sz w:val="20"/>
                <w:szCs w:val="20"/>
              </w:rPr>
              <w:t>97</w:t>
            </w:r>
          </w:p>
        </w:tc>
      </w:tr>
      <w:tr w:rsidR="005F4232" w:rsidRPr="005F4232" w:rsidTr="00DD2012">
        <w:trPr>
          <w:trHeight w:val="469"/>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 xml:space="preserve">Skutočná obsadenosť - priemerný počet klientov                </w:t>
            </w:r>
            <w:r w:rsidRPr="005F4232">
              <w:rPr>
                <w:rFonts w:asciiTheme="majorHAnsi" w:eastAsia="Times New Roman" w:hAnsiTheme="majorHAnsi" w:cs="Arial CE"/>
                <w:b/>
                <w:bCs/>
                <w:sz w:val="16"/>
                <w:szCs w:val="16"/>
              </w:rPr>
              <w:br/>
              <w:t xml:space="preserve">(prepočet </w:t>
            </w:r>
            <w:proofErr w:type="spellStart"/>
            <w:r w:rsidRPr="005F4232">
              <w:rPr>
                <w:rFonts w:asciiTheme="majorHAnsi" w:eastAsia="Times New Roman" w:hAnsiTheme="majorHAnsi" w:cs="Arial CE"/>
                <w:b/>
                <w:bCs/>
                <w:sz w:val="16"/>
                <w:szCs w:val="16"/>
              </w:rPr>
              <w:t>osobodní</w:t>
            </w:r>
            <w:proofErr w:type="spellEnd"/>
            <w:r w:rsidRPr="005F4232">
              <w:rPr>
                <w:rFonts w:asciiTheme="majorHAnsi" w:eastAsia="Times New Roman" w:hAnsiTheme="majorHAnsi" w:cs="Arial CE"/>
                <w:b/>
                <w:bCs/>
                <w:sz w:val="16"/>
                <w:szCs w:val="16"/>
              </w:rPr>
              <w:t xml:space="preserve"> na 2 desatinné miesta)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5F4232" w:rsidRDefault="004201E7" w:rsidP="00CA5E96">
            <w:pPr>
              <w:spacing w:after="0" w:line="240" w:lineRule="auto"/>
              <w:jc w:val="center"/>
              <w:rPr>
                <w:rFonts w:asciiTheme="majorHAnsi" w:eastAsia="Times New Roman" w:hAnsiTheme="majorHAnsi" w:cs="Arial CE"/>
                <w:sz w:val="20"/>
                <w:szCs w:val="20"/>
              </w:rPr>
            </w:pPr>
            <w:r>
              <w:rPr>
                <w:rFonts w:asciiTheme="majorHAnsi" w:eastAsia="Times New Roman" w:hAnsiTheme="majorHAnsi" w:cs="Arial CE"/>
                <w:sz w:val="20"/>
                <w:szCs w:val="20"/>
              </w:rPr>
              <w:t>9</w:t>
            </w:r>
            <w:r w:rsidR="00CA5E96">
              <w:rPr>
                <w:rFonts w:asciiTheme="majorHAnsi" w:eastAsia="Times New Roman" w:hAnsiTheme="majorHAnsi" w:cs="Arial CE"/>
                <w:sz w:val="20"/>
                <w:szCs w:val="20"/>
              </w:rPr>
              <w:t>4,42</w:t>
            </w:r>
          </w:p>
        </w:tc>
      </w:tr>
      <w:tr w:rsidR="005F4232" w:rsidRPr="005F4232" w:rsidTr="00DD2012">
        <w:trPr>
          <w:trHeight w:val="743"/>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Položky</w:t>
            </w:r>
          </w:p>
        </w:tc>
        <w:tc>
          <w:tcPr>
            <w:tcW w:w="1211" w:type="dxa"/>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Celkové EON uvedenej sociálnej služby za rok</w:t>
            </w:r>
          </w:p>
        </w:tc>
        <w:tc>
          <w:tcPr>
            <w:tcW w:w="1269" w:type="dxa"/>
            <w:gridSpan w:val="2"/>
            <w:tcBorders>
              <w:top w:val="nil"/>
              <w:left w:val="nil"/>
              <w:bottom w:val="single" w:sz="4" w:space="0" w:color="auto"/>
              <w:right w:val="single" w:sz="4"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kapacity</w:t>
            </w:r>
          </w:p>
        </w:tc>
        <w:tc>
          <w:tcPr>
            <w:tcW w:w="1300" w:type="dxa"/>
            <w:tcBorders>
              <w:top w:val="nil"/>
              <w:left w:val="nil"/>
              <w:bottom w:val="single" w:sz="4" w:space="0" w:color="auto"/>
              <w:right w:val="single" w:sz="8" w:space="0" w:color="auto"/>
            </w:tcBorders>
            <w:shd w:val="clear" w:color="000000" w:fill="FFCC66"/>
            <w:vAlign w:val="center"/>
            <w:hideMark/>
          </w:tcPr>
          <w:p w:rsidR="005F4232" w:rsidRPr="005F4232" w:rsidRDefault="005F4232" w:rsidP="005F4232">
            <w:pPr>
              <w:spacing w:after="0" w:line="240" w:lineRule="auto"/>
              <w:jc w:val="center"/>
              <w:rPr>
                <w:rFonts w:asciiTheme="majorHAnsi" w:eastAsia="Times New Roman" w:hAnsiTheme="majorHAnsi" w:cs="Arial CE"/>
                <w:b/>
                <w:bCs/>
                <w:sz w:val="16"/>
                <w:szCs w:val="16"/>
              </w:rPr>
            </w:pPr>
            <w:r w:rsidRPr="005F4232">
              <w:rPr>
                <w:rFonts w:asciiTheme="majorHAnsi" w:eastAsia="Times New Roman" w:hAnsiTheme="majorHAnsi" w:cs="Arial CE"/>
                <w:b/>
                <w:bCs/>
                <w:sz w:val="16"/>
                <w:szCs w:val="16"/>
              </w:rPr>
              <w:t>EON na mesiac na klienta podľa skutočnej obsadenosti</w:t>
            </w:r>
          </w:p>
        </w:tc>
      </w:tr>
      <w:tr w:rsidR="005F4232" w:rsidRPr="005F4232" w:rsidTr="00DD2012">
        <w:trPr>
          <w:trHeight w:val="122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6"/>
                <w:szCs w:val="16"/>
              </w:rPr>
            </w:pPr>
            <w:r w:rsidRPr="005F4232">
              <w:rPr>
                <w:rFonts w:asciiTheme="majorHAnsi" w:eastAsia="Times New Roman" w:hAnsiTheme="majorHAnsi" w:cs="Arial CE"/>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w:t>
            </w:r>
            <w:proofErr w:type="spellStart"/>
            <w:r w:rsidRPr="005F4232">
              <w:rPr>
                <w:rFonts w:asciiTheme="majorHAnsi" w:eastAsia="Times New Roman" w:hAnsiTheme="majorHAnsi" w:cs="Arial CE"/>
                <w:sz w:val="16"/>
                <w:szCs w:val="16"/>
              </w:rPr>
              <w:t>doplnenení</w:t>
            </w:r>
            <w:proofErr w:type="spellEnd"/>
            <w:r w:rsidRPr="005F4232">
              <w:rPr>
                <w:rFonts w:asciiTheme="majorHAnsi" w:eastAsia="Times New Roman" w:hAnsiTheme="majorHAnsi" w:cs="Arial CE"/>
                <w:sz w:val="16"/>
                <w:szCs w:val="16"/>
              </w:rPr>
              <w:t xml:space="preserve"> niektorých zákonov v znení neskorších predpisov) </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666142</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572,29</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C9664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587,62</w:t>
            </w:r>
          </w:p>
        </w:tc>
      </w:tr>
      <w:tr w:rsidR="005F4232" w:rsidRPr="005F4232" w:rsidTr="00DD2012">
        <w:trPr>
          <w:trHeight w:val="66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b) poistné na verejné zdravotné poistenie, poistné na sociálne poistenie a povinné príspevky na starobné dôchodkové sporenie platné zamestnávateľom v rozsahu určenom podľa písmena 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259824</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223,22</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229,32</w:t>
            </w:r>
          </w:p>
        </w:tc>
      </w:tr>
      <w:tr w:rsidR="005F4232" w:rsidRPr="005F4232" w:rsidTr="00DD2012">
        <w:trPr>
          <w:trHeight w:val="47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c) tuzemské cestovné náhrady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jc w:val="right"/>
              <w:rPr>
                <w:rFonts w:asciiTheme="majorHAnsi" w:eastAsia="Times New Roman" w:hAnsiTheme="majorHAnsi" w:cs="Arial CE"/>
                <w:sz w:val="20"/>
                <w:szCs w:val="20"/>
              </w:rPr>
            </w:pP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A20EAD">
            <w:pPr>
              <w:spacing w:after="0" w:line="240" w:lineRule="auto"/>
              <w:jc w:val="right"/>
              <w:rPr>
                <w:rFonts w:asciiTheme="majorHAnsi" w:eastAsia="Times New Roman" w:hAnsiTheme="majorHAnsi" w:cs="Arial CE"/>
                <w:sz w:val="20"/>
                <w:szCs w:val="20"/>
              </w:rPr>
            </w:pPr>
          </w:p>
        </w:tc>
      </w:tr>
      <w:tr w:rsidR="005F4232" w:rsidRPr="005F4232" w:rsidTr="00DD2012">
        <w:trPr>
          <w:trHeight w:val="512"/>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d) výdavky na energie, vodu a</w:t>
            </w:r>
            <w:r w:rsidR="00142D6F">
              <w:rPr>
                <w:rFonts w:asciiTheme="majorHAnsi" w:eastAsia="Times New Roman" w:hAnsiTheme="majorHAnsi" w:cs="Arial CE"/>
                <w:color w:val="000000"/>
                <w:sz w:val="16"/>
                <w:szCs w:val="16"/>
              </w:rPr>
              <w:t> </w:t>
            </w:r>
            <w:r w:rsidRPr="005F4232">
              <w:rPr>
                <w:rFonts w:asciiTheme="majorHAnsi" w:eastAsia="Times New Roman" w:hAnsiTheme="majorHAnsi" w:cs="Arial CE"/>
                <w:color w:val="000000"/>
                <w:sz w:val="16"/>
                <w:szCs w:val="16"/>
              </w:rPr>
              <w:t>komunikácie</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A20EAD">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50179</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43,11</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44,29</w:t>
            </w:r>
          </w:p>
        </w:tc>
      </w:tr>
      <w:tr w:rsidR="005F4232" w:rsidRPr="005F4232" w:rsidTr="00DD2012">
        <w:trPr>
          <w:trHeight w:val="649"/>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e) výdavky na materiál </w:t>
            </w:r>
            <w:r w:rsidRPr="005F4232">
              <w:rPr>
                <w:rFonts w:asciiTheme="majorHAnsi" w:eastAsia="Times New Roman" w:hAnsiTheme="majorHAnsi" w:cs="Arial CE"/>
                <w:b/>
                <w:bCs/>
                <w:color w:val="000000"/>
                <w:sz w:val="16"/>
                <w:szCs w:val="16"/>
              </w:rPr>
              <w:t>okrem reprezentačného vybavenia nových interiérov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256024</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219,95</w:t>
            </w:r>
            <w:r w:rsidR="00A20EAD">
              <w:rPr>
                <w:rFonts w:asciiTheme="majorHAnsi" w:eastAsia="Times New Roman" w:hAnsiTheme="majorHAnsi" w:cs="Arial CE"/>
                <w:sz w:val="20"/>
                <w:szCs w:val="20"/>
              </w:rPr>
              <w:t xml:space="preserve">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7A06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225,96</w:t>
            </w:r>
            <w:r w:rsidR="00A20EAD">
              <w:rPr>
                <w:rFonts w:asciiTheme="majorHAnsi" w:eastAsia="Times New Roman" w:hAnsiTheme="majorHAnsi" w:cs="Arial CE"/>
                <w:sz w:val="20"/>
                <w:szCs w:val="20"/>
              </w:rPr>
              <w:t xml:space="preserve"> </w:t>
            </w:r>
          </w:p>
        </w:tc>
      </w:tr>
      <w:tr w:rsidR="005F4232" w:rsidRPr="005F4232" w:rsidTr="00DD2012">
        <w:trPr>
          <w:trHeight w:val="446"/>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f) dopravné</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p>
        </w:tc>
      </w:tr>
      <w:tr w:rsidR="005F4232" w:rsidRPr="005F4232" w:rsidTr="00DD2012">
        <w:trPr>
          <w:trHeight w:val="638"/>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g) výdavky na rutinnú údržbu a štandardnú údržbu </w:t>
            </w:r>
            <w:r w:rsidRPr="005F4232">
              <w:rPr>
                <w:rFonts w:asciiTheme="majorHAnsi" w:eastAsia="Times New Roman" w:hAnsiTheme="majorHAnsi" w:cs="Arial CE"/>
                <w:b/>
                <w:bCs/>
                <w:color w:val="000000"/>
                <w:sz w:val="16"/>
                <w:szCs w:val="16"/>
              </w:rPr>
              <w:t>okrem jednorazovej údržby objektov alebo ich častí a riešenia havarijných stavov</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19235</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16,52</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351194">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16,98</w:t>
            </w:r>
          </w:p>
        </w:tc>
      </w:tr>
      <w:tr w:rsidR="005F4232" w:rsidRPr="005F4232" w:rsidTr="00DD2012">
        <w:trPr>
          <w:trHeight w:val="140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h) nájomné za prenájom nehnuteľností alebo inej veci </w:t>
            </w:r>
            <w:r w:rsidRPr="005F4232">
              <w:rPr>
                <w:rFonts w:asciiTheme="majorHAnsi" w:eastAsia="Times New Roman" w:hAnsiTheme="majorHAnsi" w:cs="Arial CE"/>
                <w:b/>
                <w:bCs/>
                <w:color w:val="000000"/>
                <w:sz w:val="16"/>
                <w:szCs w:val="16"/>
              </w:rPr>
              <w:t xml:space="preserve">okrem dopravných prostriedkov a špeciálnych strojov, prístrojov, zariadení, techniky, náradia a materiálu najviac vo výške </w:t>
            </w:r>
            <w:proofErr w:type="spellStart"/>
            <w:r w:rsidRPr="005F4232">
              <w:rPr>
                <w:rFonts w:asciiTheme="majorHAnsi" w:eastAsia="Times New Roman" w:hAnsiTheme="majorHAnsi" w:cs="Arial CE"/>
                <w:b/>
                <w:bCs/>
                <w:color w:val="000000"/>
                <w:sz w:val="16"/>
                <w:szCs w:val="16"/>
              </w:rPr>
              <w:t>obyklého</w:t>
            </w:r>
            <w:proofErr w:type="spellEnd"/>
            <w:r w:rsidRPr="005F4232">
              <w:rPr>
                <w:rFonts w:asciiTheme="majorHAnsi" w:eastAsia="Times New Roman" w:hAnsiTheme="majorHAnsi" w:cs="Arial CE"/>
                <w:b/>
                <w:bCs/>
                <w:color w:val="000000"/>
                <w:sz w:val="16"/>
                <w:szCs w:val="16"/>
              </w:rPr>
              <w:t xml:space="preserve"> nájomného, za aké sa v tom čase a na tom mieste prenechávajú do nájmu na dohodnutý účel veci toho istého druhu alebo porovnateľné veci</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4201E7"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96000</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4201E7" w:rsidP="00CA5E9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82,4</w:t>
            </w:r>
            <w:r w:rsidR="00CA5E96">
              <w:rPr>
                <w:rFonts w:asciiTheme="majorHAnsi" w:eastAsia="Times New Roman" w:hAnsiTheme="majorHAnsi" w:cs="Arial CE"/>
                <w:sz w:val="20"/>
                <w:szCs w:val="20"/>
              </w:rPr>
              <w:t>7</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4201E7" w:rsidP="00CA5E9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8</w:t>
            </w:r>
            <w:r w:rsidR="00CA5E96">
              <w:rPr>
                <w:rFonts w:asciiTheme="majorHAnsi" w:eastAsia="Times New Roman" w:hAnsiTheme="majorHAnsi" w:cs="Arial CE"/>
                <w:sz w:val="20"/>
                <w:szCs w:val="20"/>
              </w:rPr>
              <w:t>4,73</w:t>
            </w:r>
          </w:p>
        </w:tc>
      </w:tr>
      <w:tr w:rsidR="005F4232" w:rsidRPr="005F4232" w:rsidTr="00DD2012">
        <w:trPr>
          <w:trHeight w:val="37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i) výdavky na služby</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61782</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53,08</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54,53</w:t>
            </w:r>
          </w:p>
        </w:tc>
      </w:tr>
      <w:tr w:rsidR="005F4232" w:rsidRPr="005F4232" w:rsidTr="00DD2012">
        <w:trPr>
          <w:trHeight w:val="45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j) výdavky na bežné transfery v rozsahu vreckového, odstupného, odchodného, náhrady príjmu pri dočasnej pracovnej neschopnosti zamestnanca</w:t>
            </w:r>
          </w:p>
        </w:tc>
        <w:tc>
          <w:tcPr>
            <w:tcW w:w="1211" w:type="dxa"/>
            <w:tcBorders>
              <w:top w:val="nil"/>
              <w:left w:val="nil"/>
              <w:bottom w:val="single" w:sz="4" w:space="0" w:color="auto"/>
              <w:right w:val="single" w:sz="4" w:space="0" w:color="auto"/>
            </w:tcBorders>
            <w:shd w:val="clear" w:color="auto" w:fill="auto"/>
            <w:vAlign w:val="center"/>
            <w:hideMark/>
          </w:tcPr>
          <w:p w:rsidR="005F4232" w:rsidRPr="005F4232" w:rsidRDefault="005F4232" w:rsidP="00CA5E96">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r w:rsidR="00CA5E96">
              <w:rPr>
                <w:rFonts w:asciiTheme="majorHAnsi" w:eastAsia="Times New Roman" w:hAnsiTheme="majorHAnsi" w:cs="Arial CE"/>
                <w:sz w:val="20"/>
                <w:szCs w:val="20"/>
              </w:rPr>
              <w:t>3051</w:t>
            </w:r>
          </w:p>
        </w:tc>
        <w:tc>
          <w:tcPr>
            <w:tcW w:w="1269" w:type="dxa"/>
            <w:gridSpan w:val="2"/>
            <w:tcBorders>
              <w:top w:val="nil"/>
              <w:left w:val="nil"/>
              <w:bottom w:val="single" w:sz="4" w:space="0" w:color="auto"/>
              <w:right w:val="single" w:sz="4" w:space="0" w:color="auto"/>
            </w:tcBorders>
            <w:shd w:val="clear" w:color="auto" w:fill="auto"/>
            <w:vAlign w:val="center"/>
            <w:hideMark/>
          </w:tcPr>
          <w:p w:rsidR="005F4232" w:rsidRPr="005F4232" w:rsidRDefault="00CA5E96" w:rsidP="00CA5E96">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2,62</w:t>
            </w:r>
            <w:r w:rsidR="005F4232" w:rsidRPr="005F4232">
              <w:rPr>
                <w:rFonts w:asciiTheme="majorHAnsi" w:eastAsia="Times New Roman" w:hAnsiTheme="majorHAnsi" w:cs="Arial CE"/>
                <w:sz w:val="20"/>
                <w:szCs w:val="20"/>
              </w:rPr>
              <w:t> </w:t>
            </w:r>
          </w:p>
        </w:tc>
        <w:tc>
          <w:tcPr>
            <w:tcW w:w="1300" w:type="dxa"/>
            <w:tcBorders>
              <w:top w:val="nil"/>
              <w:left w:val="nil"/>
              <w:bottom w:val="single" w:sz="4" w:space="0" w:color="auto"/>
              <w:right w:val="single" w:sz="8" w:space="0" w:color="auto"/>
            </w:tcBorders>
            <w:shd w:val="clear" w:color="auto" w:fill="auto"/>
            <w:vAlign w:val="center"/>
            <w:hideMark/>
          </w:tcPr>
          <w:p w:rsidR="005F4232" w:rsidRPr="005F4232" w:rsidRDefault="005F4232" w:rsidP="00CA5E96">
            <w:pPr>
              <w:spacing w:after="0" w:line="240" w:lineRule="auto"/>
              <w:jc w:val="right"/>
              <w:rPr>
                <w:rFonts w:asciiTheme="majorHAnsi" w:eastAsia="Times New Roman" w:hAnsiTheme="majorHAnsi" w:cs="Arial CE"/>
                <w:sz w:val="20"/>
                <w:szCs w:val="20"/>
              </w:rPr>
            </w:pPr>
            <w:r w:rsidRPr="005F4232">
              <w:rPr>
                <w:rFonts w:asciiTheme="majorHAnsi" w:eastAsia="Times New Roman" w:hAnsiTheme="majorHAnsi" w:cs="Arial CE"/>
                <w:sz w:val="20"/>
                <w:szCs w:val="20"/>
              </w:rPr>
              <w:t> </w:t>
            </w:r>
            <w:r w:rsidR="00CA5E96">
              <w:rPr>
                <w:rFonts w:asciiTheme="majorHAnsi" w:eastAsia="Times New Roman" w:hAnsiTheme="majorHAnsi" w:cs="Arial CE"/>
                <w:sz w:val="20"/>
                <w:szCs w:val="20"/>
              </w:rPr>
              <w:t>2,69</w:t>
            </w:r>
          </w:p>
        </w:tc>
      </w:tr>
      <w:tr w:rsidR="005F4232" w:rsidRPr="005F4232" w:rsidTr="00DD2012">
        <w:trPr>
          <w:trHeight w:val="477"/>
        </w:trPr>
        <w:tc>
          <w:tcPr>
            <w:tcW w:w="4900" w:type="dxa"/>
            <w:tcBorders>
              <w:top w:val="nil"/>
              <w:left w:val="single" w:sz="8" w:space="0" w:color="auto"/>
              <w:bottom w:val="nil"/>
              <w:right w:val="single" w:sz="4" w:space="0" w:color="auto"/>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color w:val="000000"/>
                <w:sz w:val="16"/>
                <w:szCs w:val="16"/>
              </w:rPr>
            </w:pPr>
            <w:r w:rsidRPr="005F4232">
              <w:rPr>
                <w:rFonts w:asciiTheme="majorHAnsi" w:eastAsia="Times New Roman" w:hAnsiTheme="majorHAnsi" w:cs="Arial CE"/>
                <w:color w:val="000000"/>
                <w:sz w:val="16"/>
                <w:szCs w:val="16"/>
              </w:rPr>
              <w:t xml:space="preserve">k) odpisy hmotného majetku a nehmotného majetku podľa účtovných predpisov </w:t>
            </w:r>
          </w:p>
        </w:tc>
        <w:tc>
          <w:tcPr>
            <w:tcW w:w="1211" w:type="dxa"/>
            <w:tcBorders>
              <w:top w:val="nil"/>
              <w:left w:val="nil"/>
              <w:bottom w:val="nil"/>
              <w:right w:val="single" w:sz="4" w:space="0" w:color="auto"/>
            </w:tcBorders>
            <w:shd w:val="clear" w:color="auto" w:fill="auto"/>
            <w:vAlign w:val="center"/>
            <w:hideMark/>
          </w:tcPr>
          <w:p w:rsidR="005F4232" w:rsidRPr="005F4232" w:rsidRDefault="00CA5E96" w:rsidP="004201E7">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7364</w:t>
            </w:r>
            <w:r w:rsidR="00A20EAD">
              <w:rPr>
                <w:rFonts w:asciiTheme="majorHAnsi" w:eastAsia="Times New Roman" w:hAnsiTheme="majorHAnsi" w:cs="Arial CE"/>
                <w:sz w:val="20"/>
                <w:szCs w:val="20"/>
              </w:rPr>
              <w:t xml:space="preserve"> </w:t>
            </w:r>
          </w:p>
        </w:tc>
        <w:tc>
          <w:tcPr>
            <w:tcW w:w="1269" w:type="dxa"/>
            <w:gridSpan w:val="2"/>
            <w:tcBorders>
              <w:top w:val="nil"/>
              <w:left w:val="nil"/>
              <w:bottom w:val="nil"/>
              <w:right w:val="single" w:sz="4"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6,33</w:t>
            </w:r>
            <w:r w:rsidR="00A20EAD">
              <w:rPr>
                <w:rFonts w:asciiTheme="majorHAnsi" w:eastAsia="Times New Roman" w:hAnsiTheme="majorHAnsi" w:cs="Arial CE"/>
                <w:sz w:val="20"/>
                <w:szCs w:val="20"/>
              </w:rPr>
              <w:t xml:space="preserve"> </w:t>
            </w:r>
          </w:p>
        </w:tc>
        <w:tc>
          <w:tcPr>
            <w:tcW w:w="1300" w:type="dxa"/>
            <w:tcBorders>
              <w:top w:val="nil"/>
              <w:left w:val="nil"/>
              <w:bottom w:val="nil"/>
              <w:right w:val="single" w:sz="8" w:space="0" w:color="auto"/>
            </w:tcBorders>
            <w:shd w:val="clear" w:color="auto" w:fill="auto"/>
            <w:vAlign w:val="center"/>
            <w:hideMark/>
          </w:tcPr>
          <w:p w:rsidR="005F4232" w:rsidRPr="005F4232" w:rsidRDefault="00CA5E96" w:rsidP="005F4232">
            <w:pPr>
              <w:spacing w:after="0" w:line="240" w:lineRule="auto"/>
              <w:jc w:val="right"/>
              <w:rPr>
                <w:rFonts w:asciiTheme="majorHAnsi" w:eastAsia="Times New Roman" w:hAnsiTheme="majorHAnsi" w:cs="Arial CE"/>
                <w:sz w:val="20"/>
                <w:szCs w:val="20"/>
              </w:rPr>
            </w:pPr>
            <w:r>
              <w:rPr>
                <w:rFonts w:asciiTheme="majorHAnsi" w:eastAsia="Times New Roman" w:hAnsiTheme="majorHAnsi" w:cs="Arial CE"/>
                <w:sz w:val="20"/>
                <w:szCs w:val="20"/>
              </w:rPr>
              <w:t>6,50</w:t>
            </w:r>
            <w:r w:rsidR="00A20EAD">
              <w:rPr>
                <w:rFonts w:asciiTheme="majorHAnsi" w:eastAsia="Times New Roman" w:hAnsiTheme="majorHAnsi" w:cs="Arial CE"/>
                <w:sz w:val="20"/>
                <w:szCs w:val="20"/>
              </w:rPr>
              <w:t xml:space="preserve">  </w:t>
            </w:r>
          </w:p>
        </w:tc>
      </w:tr>
      <w:tr w:rsidR="005F4232" w:rsidRPr="005F4232" w:rsidTr="00DD2012">
        <w:trPr>
          <w:trHeight w:val="499"/>
        </w:trPr>
        <w:tc>
          <w:tcPr>
            <w:tcW w:w="4900" w:type="dxa"/>
            <w:tcBorders>
              <w:top w:val="single" w:sz="8" w:space="0" w:color="auto"/>
              <w:left w:val="single" w:sz="8" w:space="0" w:color="auto"/>
              <w:bottom w:val="single" w:sz="8" w:space="0" w:color="auto"/>
              <w:right w:val="single" w:sz="4" w:space="0" w:color="auto"/>
            </w:tcBorders>
            <w:shd w:val="clear" w:color="000000" w:fill="FFCC66"/>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EON náklady spolu</w:t>
            </w:r>
          </w:p>
        </w:tc>
        <w:tc>
          <w:tcPr>
            <w:tcW w:w="1211" w:type="dxa"/>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CA5E96" w:rsidP="004201E7">
            <w:pPr>
              <w:spacing w:after="0" w:line="240" w:lineRule="auto"/>
              <w:ind w:left="-135" w:firstLine="135"/>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1419601</w:t>
            </w:r>
            <w:r w:rsidR="00351194">
              <w:rPr>
                <w:rFonts w:asciiTheme="majorHAnsi" w:eastAsia="Times New Roman" w:hAnsiTheme="majorHAnsi" w:cs="Arial CE"/>
                <w:b/>
                <w:bCs/>
                <w:sz w:val="20"/>
                <w:szCs w:val="20"/>
              </w:rPr>
              <w:t xml:space="preserve"> </w:t>
            </w:r>
          </w:p>
        </w:tc>
        <w:tc>
          <w:tcPr>
            <w:tcW w:w="1269" w:type="dxa"/>
            <w:gridSpan w:val="2"/>
            <w:tcBorders>
              <w:top w:val="single" w:sz="8" w:space="0" w:color="auto"/>
              <w:left w:val="nil"/>
              <w:bottom w:val="single" w:sz="8" w:space="0" w:color="auto"/>
              <w:right w:val="single" w:sz="4" w:space="0" w:color="auto"/>
            </w:tcBorders>
            <w:shd w:val="clear" w:color="000000" w:fill="FFCC66"/>
            <w:vAlign w:val="center"/>
            <w:hideMark/>
          </w:tcPr>
          <w:p w:rsidR="005F4232" w:rsidRPr="005F4232" w:rsidRDefault="00CA5E96"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1219,59</w:t>
            </w:r>
          </w:p>
        </w:tc>
        <w:tc>
          <w:tcPr>
            <w:tcW w:w="1300" w:type="dxa"/>
            <w:tcBorders>
              <w:top w:val="single" w:sz="8" w:space="0" w:color="auto"/>
              <w:left w:val="nil"/>
              <w:bottom w:val="single" w:sz="8" w:space="0" w:color="auto"/>
              <w:right w:val="single" w:sz="8" w:space="0" w:color="auto"/>
            </w:tcBorders>
            <w:shd w:val="clear" w:color="000000" w:fill="FFCC66"/>
            <w:vAlign w:val="center"/>
            <w:hideMark/>
          </w:tcPr>
          <w:p w:rsidR="005F4232" w:rsidRPr="005F4232" w:rsidRDefault="00CA5E96" w:rsidP="005F4232">
            <w:pPr>
              <w:spacing w:after="0" w:line="240" w:lineRule="auto"/>
              <w:jc w:val="right"/>
              <w:rPr>
                <w:rFonts w:asciiTheme="majorHAnsi" w:eastAsia="Times New Roman" w:hAnsiTheme="majorHAnsi" w:cs="Arial CE"/>
                <w:b/>
                <w:bCs/>
                <w:sz w:val="20"/>
                <w:szCs w:val="20"/>
              </w:rPr>
            </w:pPr>
            <w:r>
              <w:rPr>
                <w:rFonts w:asciiTheme="majorHAnsi" w:eastAsia="Times New Roman" w:hAnsiTheme="majorHAnsi" w:cs="Arial CE"/>
                <w:b/>
                <w:bCs/>
                <w:sz w:val="20"/>
                <w:szCs w:val="20"/>
              </w:rPr>
              <w:t>1252,62</w:t>
            </w:r>
            <w:r w:rsidR="00351194">
              <w:rPr>
                <w:rFonts w:asciiTheme="majorHAnsi" w:eastAsia="Times New Roman" w:hAnsiTheme="majorHAnsi" w:cs="Arial CE"/>
                <w:b/>
                <w:bCs/>
                <w:sz w:val="20"/>
                <w:szCs w:val="20"/>
              </w:rPr>
              <w:t xml:space="preserve"> </w:t>
            </w:r>
          </w:p>
        </w:tc>
      </w:tr>
      <w:tr w:rsidR="005F4232" w:rsidRPr="005F4232" w:rsidTr="00DD2012">
        <w:trPr>
          <w:trHeight w:val="240"/>
        </w:trPr>
        <w:tc>
          <w:tcPr>
            <w:tcW w:w="8680" w:type="dxa"/>
            <w:gridSpan w:val="5"/>
            <w:vMerge w:val="restart"/>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r w:rsidRPr="005F4232">
              <w:rPr>
                <w:rFonts w:asciiTheme="majorHAnsi" w:eastAsia="Times New Roman" w:hAnsiTheme="majorHAnsi" w:cs="Arial CE"/>
                <w:b/>
                <w:bCs/>
                <w:sz w:val="18"/>
                <w:szCs w:val="18"/>
              </w:rPr>
              <w:t>Prepočet EON na 1 klienta na mesiac = Celkové EON : počet mesiacov poskytovania sociálnej služby : kapacita podľa registra/resp. skutočná obsadenosť</w:t>
            </w:r>
          </w:p>
        </w:tc>
      </w:tr>
      <w:tr w:rsidR="005F4232" w:rsidRPr="005F4232" w:rsidTr="00DD2012">
        <w:trPr>
          <w:trHeight w:val="240"/>
        </w:trPr>
        <w:tc>
          <w:tcPr>
            <w:tcW w:w="8680" w:type="dxa"/>
            <w:gridSpan w:val="5"/>
            <w:vMerge/>
            <w:tcBorders>
              <w:top w:val="nil"/>
              <w:left w:val="nil"/>
              <w:bottom w:val="nil"/>
              <w:right w:val="nil"/>
            </w:tcBorders>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49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80" w:type="dxa"/>
            <w:gridSpan w:val="2"/>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2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c>
          <w:tcPr>
            <w:tcW w:w="1300" w:type="dxa"/>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b/>
                <w:bCs/>
                <w:sz w:val="18"/>
                <w:szCs w:val="18"/>
              </w:rPr>
            </w:pP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B6205F">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Dátum: 20.03.20</w:t>
            </w:r>
            <w:r w:rsidR="00B6205F">
              <w:rPr>
                <w:rFonts w:asciiTheme="majorHAnsi" w:eastAsia="Times New Roman" w:hAnsiTheme="majorHAnsi" w:cs="Arial CE"/>
                <w:sz w:val="18"/>
                <w:szCs w:val="18"/>
              </w:rPr>
              <w:t>2</w:t>
            </w:r>
            <w:r w:rsidR="00A2587B">
              <w:rPr>
                <w:rFonts w:asciiTheme="majorHAnsi" w:eastAsia="Times New Roman" w:hAnsiTheme="majorHAnsi" w:cs="Arial CE"/>
                <w:sz w:val="18"/>
                <w:szCs w:val="18"/>
              </w:rPr>
              <w:t>1</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7A06E7">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Vypracoval (meno, priezvisko, telefón, e-mail):</w:t>
            </w:r>
            <w:r w:rsidR="007A06E7">
              <w:rPr>
                <w:rFonts w:asciiTheme="majorHAnsi" w:eastAsia="Times New Roman" w:hAnsiTheme="majorHAnsi" w:cs="Arial CE"/>
                <w:sz w:val="18"/>
                <w:szCs w:val="18"/>
              </w:rPr>
              <w:t xml:space="preserve">  </w:t>
            </w:r>
          </w:p>
        </w:tc>
      </w:tr>
      <w:tr w:rsidR="005F4232" w:rsidRPr="005F4232" w:rsidTr="00DD2012">
        <w:trPr>
          <w:trHeight w:val="240"/>
        </w:trPr>
        <w:tc>
          <w:tcPr>
            <w:tcW w:w="8680" w:type="dxa"/>
            <w:gridSpan w:val="5"/>
            <w:tcBorders>
              <w:top w:val="nil"/>
              <w:left w:val="nil"/>
              <w:bottom w:val="nil"/>
              <w:right w:val="nil"/>
            </w:tcBorders>
            <w:shd w:val="clear" w:color="auto" w:fill="auto"/>
            <w:vAlign w:val="center"/>
            <w:hideMark/>
          </w:tcPr>
          <w:p w:rsidR="005F4232" w:rsidRPr="005F4232" w:rsidRDefault="005F4232" w:rsidP="005F4232">
            <w:pPr>
              <w:spacing w:after="0" w:line="240" w:lineRule="auto"/>
              <w:rPr>
                <w:rFonts w:asciiTheme="majorHAnsi" w:eastAsia="Times New Roman" w:hAnsiTheme="majorHAnsi" w:cs="Arial CE"/>
                <w:sz w:val="18"/>
                <w:szCs w:val="18"/>
              </w:rPr>
            </w:pPr>
            <w:r w:rsidRPr="005F4232">
              <w:rPr>
                <w:rFonts w:asciiTheme="majorHAnsi" w:eastAsia="Times New Roman" w:hAnsiTheme="majorHAnsi" w:cs="Arial CE"/>
                <w:sz w:val="18"/>
                <w:szCs w:val="18"/>
              </w:rPr>
              <w:t xml:space="preserve">Verifikoval (meno, priezvisko, telefón, e-mail): </w:t>
            </w:r>
          </w:p>
        </w:tc>
      </w:tr>
    </w:tbl>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lastRenderedPageBreak/>
        <w:t xml:space="preserve">     V budúcom období sa predpokladá udržovanie súčasného stavu zariadenia s cieľom dosiahnutia čo možno najväčšej obsadenosti.</w:t>
      </w:r>
    </w:p>
    <w:p w:rsidR="00450040" w:rsidRDefault="00A2587B"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Účtovná závierka za rok 2020</w:t>
      </w:r>
      <w:r w:rsidR="00450040">
        <w:rPr>
          <w:rFonts w:asciiTheme="majorHAnsi" w:hAnsiTheme="majorHAnsi" w:cs="Times New Roman"/>
          <w:noProof/>
          <w:sz w:val="24"/>
          <w:szCs w:val="24"/>
        </w:rPr>
        <w:t xml:space="preserve"> bola schválená valním zhromaždením ORLIK o. z..</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Po skončení účtovného obdobia nenastali žiadne významné udalosti, ktoré by ovplyvnili vývoj spoločnosti.</w:t>
      </w:r>
    </w:p>
    <w:p w:rsidR="00450040" w:rsidRDefault="00A2587B"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V roku 2020</w:t>
      </w:r>
      <w:r w:rsidR="00450040">
        <w:rPr>
          <w:rFonts w:asciiTheme="majorHAnsi" w:hAnsiTheme="majorHAnsi" w:cs="Times New Roman"/>
          <w:noProof/>
          <w:sz w:val="24"/>
          <w:szCs w:val="24"/>
        </w:rPr>
        <w:t xml:space="preserve"> neboli vynaložené žiadne výdavky na vedu a výskum.</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Činnosťou zariadenia sociálnych služieb nie je poškodzovan</w:t>
      </w:r>
      <w:r w:rsidR="00A2587B">
        <w:rPr>
          <w:rFonts w:asciiTheme="majorHAnsi" w:hAnsiTheme="majorHAnsi" w:cs="Times New Roman"/>
          <w:noProof/>
          <w:sz w:val="24"/>
          <w:szCs w:val="24"/>
        </w:rPr>
        <w:t>é životné prostredie. V roku 2020</w:t>
      </w:r>
      <w:r>
        <w:rPr>
          <w:rFonts w:asciiTheme="majorHAnsi" w:hAnsiTheme="majorHAnsi" w:cs="Times New Roman"/>
          <w:noProof/>
          <w:sz w:val="24"/>
          <w:szCs w:val="24"/>
        </w:rPr>
        <w:t xml:space="preserve"> neboli voči zariadeniu uplatnené žiadne sakcie orgámni štátnej správy v oblasti životného prostredia.</w:t>
      </w:r>
    </w:p>
    <w:p w:rsidR="00450040" w:rsidRDefault="00450040" w:rsidP="00234233">
      <w:pPr>
        <w:spacing w:after="0" w:line="360" w:lineRule="auto"/>
        <w:rPr>
          <w:rFonts w:asciiTheme="majorHAnsi" w:hAnsiTheme="majorHAnsi" w:cs="Times New Roman"/>
          <w:noProof/>
          <w:sz w:val="24"/>
          <w:szCs w:val="24"/>
        </w:rPr>
      </w:pPr>
      <w:r>
        <w:rPr>
          <w:rFonts w:asciiTheme="majorHAnsi" w:hAnsiTheme="majorHAnsi" w:cs="Times New Roman"/>
          <w:noProof/>
          <w:sz w:val="24"/>
          <w:szCs w:val="24"/>
        </w:rPr>
        <w:t xml:space="preserve">     Spoločnosť nie je vystavená žiadnym významným rizikám a neistotám.</w:t>
      </w: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234233">
      <w:pPr>
        <w:spacing w:after="0" w:line="360" w:lineRule="auto"/>
        <w:rPr>
          <w:rFonts w:asciiTheme="majorHAnsi" w:hAnsiTheme="majorHAnsi" w:cs="Times New Roman"/>
          <w:noProof/>
          <w:sz w:val="24"/>
          <w:szCs w:val="24"/>
        </w:rPr>
      </w:pPr>
    </w:p>
    <w:p w:rsidR="00450040" w:rsidRDefault="00450040" w:rsidP="00450040">
      <w:pPr>
        <w:spacing w:after="0" w:line="360" w:lineRule="auto"/>
        <w:ind w:firstLine="708"/>
        <w:rPr>
          <w:rFonts w:asciiTheme="majorHAnsi" w:hAnsiTheme="majorHAnsi" w:cs="Times New Roman"/>
          <w:noProof/>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ORLIK, občianske združenie</w:t>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Ing. Stanislav Szabo</w:t>
      </w:r>
    </w:p>
    <w:p w:rsidR="00450040" w:rsidRDefault="00450040" w:rsidP="00450040">
      <w:pPr>
        <w:spacing w:after="0" w:line="360" w:lineRule="auto"/>
        <w:ind w:firstLine="708"/>
        <w:rPr>
          <w:rFonts w:asciiTheme="majorHAnsi" w:hAnsiTheme="majorHAnsi" w:cs="Times New Roman"/>
          <w:sz w:val="24"/>
          <w:szCs w:val="24"/>
        </w:rPr>
      </w:pP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r>
      <w:r>
        <w:rPr>
          <w:rFonts w:asciiTheme="majorHAnsi" w:hAnsiTheme="majorHAnsi" w:cs="Times New Roman"/>
          <w:noProof/>
          <w:sz w:val="24"/>
          <w:szCs w:val="24"/>
        </w:rPr>
        <w:tab/>
        <w:t>Štatutárny zástupca</w:t>
      </w:r>
      <w:r>
        <w:rPr>
          <w:rFonts w:asciiTheme="majorHAnsi" w:hAnsiTheme="majorHAnsi" w:cs="Times New Roman"/>
          <w:noProof/>
          <w:sz w:val="24"/>
          <w:szCs w:val="24"/>
        </w:rPr>
        <w:tab/>
      </w:r>
      <w:r>
        <w:rPr>
          <w:rFonts w:asciiTheme="majorHAnsi" w:hAnsiTheme="majorHAnsi" w:cs="Times New Roman"/>
          <w:noProof/>
          <w:sz w:val="24"/>
          <w:szCs w:val="24"/>
        </w:rPr>
        <w:tab/>
      </w:r>
    </w:p>
    <w:sectPr w:rsidR="00450040" w:rsidSect="008233E1">
      <w:headerReference w:type="default" r:id="rId43"/>
      <w:footerReference w:type="default" r:id="rId4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5C58" w:rsidRDefault="00CD5C58" w:rsidP="008233E1">
      <w:pPr>
        <w:spacing w:after="0" w:line="240" w:lineRule="auto"/>
      </w:pPr>
      <w:r>
        <w:separator/>
      </w:r>
    </w:p>
  </w:endnote>
  <w:endnote w:type="continuationSeparator" w:id="0">
    <w:p w:rsidR="00CD5C58" w:rsidRDefault="00CD5C58"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9251416"/>
      <w:docPartObj>
        <w:docPartGallery w:val="Page Numbers (Bottom of Page)"/>
        <w:docPartUnique/>
      </w:docPartObj>
    </w:sdtPr>
    <w:sdtContent>
      <w:p w:rsidR="00CD5C58" w:rsidRDefault="00CD5C58">
        <w:pPr>
          <w:pStyle w:val="Pta"/>
          <w:jc w:val="center"/>
        </w:pPr>
        <w:r>
          <w:fldChar w:fldCharType="begin"/>
        </w:r>
        <w:r>
          <w:instrText>PAGE   \* MERGEFORMAT</w:instrText>
        </w:r>
        <w:r>
          <w:fldChar w:fldCharType="separate"/>
        </w:r>
        <w:r w:rsidR="0005693E">
          <w:rPr>
            <w:noProof/>
          </w:rPr>
          <w:t>25</w:t>
        </w:r>
        <w:r>
          <w:rPr>
            <w:noProof/>
          </w:rPr>
          <w:fldChar w:fldCharType="end"/>
        </w:r>
      </w:p>
    </w:sdtContent>
  </w:sdt>
  <w:p w:rsidR="00CD5C58" w:rsidRDefault="00CD5C5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5C58" w:rsidRDefault="00CD5C58" w:rsidP="008233E1">
      <w:pPr>
        <w:spacing w:after="0" w:line="240" w:lineRule="auto"/>
      </w:pPr>
      <w:r>
        <w:separator/>
      </w:r>
    </w:p>
  </w:footnote>
  <w:footnote w:type="continuationSeparator" w:id="0">
    <w:p w:rsidR="00CD5C58" w:rsidRDefault="00CD5C58" w:rsidP="008233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5C58" w:rsidRDefault="00CD5C58" w:rsidP="00C633B9">
    <w:pPr>
      <w:pStyle w:val="Hlavik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3D178F"/>
    <w:multiLevelType w:val="hybridMultilevel"/>
    <w:tmpl w:val="E9307C80"/>
    <w:lvl w:ilvl="0" w:tplc="9D82FF7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1C73923"/>
    <w:multiLevelType w:val="hybridMultilevel"/>
    <w:tmpl w:val="854293C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
  </w:num>
  <w:num w:numId="4">
    <w:abstractNumId w:val="9"/>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8"/>
  </w:num>
  <w:num w:numId="8">
    <w:abstractNumId w:val="11"/>
  </w:num>
  <w:num w:numId="9">
    <w:abstractNumId w:val="4"/>
  </w:num>
  <w:num w:numId="10">
    <w:abstractNumId w:val="0"/>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2"/>
  </w:compat>
  <w:rsids>
    <w:rsidRoot w:val="002B6BAF"/>
    <w:rsid w:val="00011EE6"/>
    <w:rsid w:val="000274FD"/>
    <w:rsid w:val="000321FA"/>
    <w:rsid w:val="0003491D"/>
    <w:rsid w:val="00044EB0"/>
    <w:rsid w:val="0005260C"/>
    <w:rsid w:val="0005693E"/>
    <w:rsid w:val="000606A1"/>
    <w:rsid w:val="00073BC6"/>
    <w:rsid w:val="00074F8F"/>
    <w:rsid w:val="000853D1"/>
    <w:rsid w:val="00090B03"/>
    <w:rsid w:val="000935D1"/>
    <w:rsid w:val="000C6E09"/>
    <w:rsid w:val="000D5C00"/>
    <w:rsid w:val="000E09F1"/>
    <w:rsid w:val="000E6436"/>
    <w:rsid w:val="000F37ED"/>
    <w:rsid w:val="000F4BDA"/>
    <w:rsid w:val="001078B4"/>
    <w:rsid w:val="00112B44"/>
    <w:rsid w:val="00125044"/>
    <w:rsid w:val="00137793"/>
    <w:rsid w:val="00140BC5"/>
    <w:rsid w:val="001425AA"/>
    <w:rsid w:val="00142D6F"/>
    <w:rsid w:val="0014342F"/>
    <w:rsid w:val="0015724C"/>
    <w:rsid w:val="00177BF7"/>
    <w:rsid w:val="0018661B"/>
    <w:rsid w:val="001A18CF"/>
    <w:rsid w:val="001A4A9F"/>
    <w:rsid w:val="001D7EC8"/>
    <w:rsid w:val="00215D80"/>
    <w:rsid w:val="00230354"/>
    <w:rsid w:val="00234233"/>
    <w:rsid w:val="002526ED"/>
    <w:rsid w:val="00267A8A"/>
    <w:rsid w:val="002817AB"/>
    <w:rsid w:val="0028266E"/>
    <w:rsid w:val="00283668"/>
    <w:rsid w:val="00291A1D"/>
    <w:rsid w:val="002A3389"/>
    <w:rsid w:val="002A5660"/>
    <w:rsid w:val="002B1796"/>
    <w:rsid w:val="002B6BAF"/>
    <w:rsid w:val="002C1FEE"/>
    <w:rsid w:val="002C6DBA"/>
    <w:rsid w:val="002E63DD"/>
    <w:rsid w:val="002F0527"/>
    <w:rsid w:val="002F1A54"/>
    <w:rsid w:val="00317863"/>
    <w:rsid w:val="00351194"/>
    <w:rsid w:val="003567E6"/>
    <w:rsid w:val="00360182"/>
    <w:rsid w:val="00374A37"/>
    <w:rsid w:val="003A4BD4"/>
    <w:rsid w:val="003A56DD"/>
    <w:rsid w:val="003E4B85"/>
    <w:rsid w:val="003F69D6"/>
    <w:rsid w:val="003F7B60"/>
    <w:rsid w:val="00407EA3"/>
    <w:rsid w:val="004100D0"/>
    <w:rsid w:val="004201E7"/>
    <w:rsid w:val="0044757C"/>
    <w:rsid w:val="00447F6E"/>
    <w:rsid w:val="00450040"/>
    <w:rsid w:val="00453EB8"/>
    <w:rsid w:val="004555BC"/>
    <w:rsid w:val="0045794D"/>
    <w:rsid w:val="0047010D"/>
    <w:rsid w:val="00476DE1"/>
    <w:rsid w:val="004C14A4"/>
    <w:rsid w:val="004C7F94"/>
    <w:rsid w:val="004D2BBA"/>
    <w:rsid w:val="004E7F42"/>
    <w:rsid w:val="00511F61"/>
    <w:rsid w:val="0051257D"/>
    <w:rsid w:val="00524B66"/>
    <w:rsid w:val="00524C15"/>
    <w:rsid w:val="00524CDE"/>
    <w:rsid w:val="00530B06"/>
    <w:rsid w:val="00530D60"/>
    <w:rsid w:val="00537BFA"/>
    <w:rsid w:val="00554076"/>
    <w:rsid w:val="00585D60"/>
    <w:rsid w:val="00587E72"/>
    <w:rsid w:val="00593058"/>
    <w:rsid w:val="005A1CB5"/>
    <w:rsid w:val="005B13A9"/>
    <w:rsid w:val="005C3729"/>
    <w:rsid w:val="005D6EA9"/>
    <w:rsid w:val="005F4232"/>
    <w:rsid w:val="006023DE"/>
    <w:rsid w:val="006060A6"/>
    <w:rsid w:val="006134AE"/>
    <w:rsid w:val="00622EFE"/>
    <w:rsid w:val="00626A7C"/>
    <w:rsid w:val="00626B96"/>
    <w:rsid w:val="00634FA9"/>
    <w:rsid w:val="00636913"/>
    <w:rsid w:val="006421B4"/>
    <w:rsid w:val="00644A35"/>
    <w:rsid w:val="0065577E"/>
    <w:rsid w:val="006707E1"/>
    <w:rsid w:val="00672D1A"/>
    <w:rsid w:val="00685BF2"/>
    <w:rsid w:val="00690257"/>
    <w:rsid w:val="006B0EAA"/>
    <w:rsid w:val="006B7FE8"/>
    <w:rsid w:val="006C1B5F"/>
    <w:rsid w:val="006D4938"/>
    <w:rsid w:val="006F1806"/>
    <w:rsid w:val="006F5CCA"/>
    <w:rsid w:val="00702707"/>
    <w:rsid w:val="0071009A"/>
    <w:rsid w:val="0071125A"/>
    <w:rsid w:val="007344C8"/>
    <w:rsid w:val="00743CBE"/>
    <w:rsid w:val="00747E07"/>
    <w:rsid w:val="00754455"/>
    <w:rsid w:val="00784459"/>
    <w:rsid w:val="0078470B"/>
    <w:rsid w:val="00784926"/>
    <w:rsid w:val="00796EB8"/>
    <w:rsid w:val="007A06E7"/>
    <w:rsid w:val="007A643D"/>
    <w:rsid w:val="007D052F"/>
    <w:rsid w:val="008233E1"/>
    <w:rsid w:val="008340FA"/>
    <w:rsid w:val="00834DBB"/>
    <w:rsid w:val="008378AD"/>
    <w:rsid w:val="00840F01"/>
    <w:rsid w:val="00846B84"/>
    <w:rsid w:val="008779A7"/>
    <w:rsid w:val="00891704"/>
    <w:rsid w:val="00892675"/>
    <w:rsid w:val="008A2B5D"/>
    <w:rsid w:val="008A4292"/>
    <w:rsid w:val="008B040C"/>
    <w:rsid w:val="008C5478"/>
    <w:rsid w:val="008C6297"/>
    <w:rsid w:val="008D5FBC"/>
    <w:rsid w:val="008F32E1"/>
    <w:rsid w:val="0090779C"/>
    <w:rsid w:val="009211CB"/>
    <w:rsid w:val="00944545"/>
    <w:rsid w:val="00946242"/>
    <w:rsid w:val="009664A1"/>
    <w:rsid w:val="009736AD"/>
    <w:rsid w:val="00981532"/>
    <w:rsid w:val="00982948"/>
    <w:rsid w:val="00985079"/>
    <w:rsid w:val="009A2CF8"/>
    <w:rsid w:val="009B3187"/>
    <w:rsid w:val="009D25B7"/>
    <w:rsid w:val="009D369F"/>
    <w:rsid w:val="009E129A"/>
    <w:rsid w:val="00A02E69"/>
    <w:rsid w:val="00A15987"/>
    <w:rsid w:val="00A17965"/>
    <w:rsid w:val="00A20EAD"/>
    <w:rsid w:val="00A2387A"/>
    <w:rsid w:val="00A2587B"/>
    <w:rsid w:val="00A40C94"/>
    <w:rsid w:val="00A55ED8"/>
    <w:rsid w:val="00A60BB3"/>
    <w:rsid w:val="00A61274"/>
    <w:rsid w:val="00A67DD8"/>
    <w:rsid w:val="00A82BF4"/>
    <w:rsid w:val="00A91F28"/>
    <w:rsid w:val="00AA3483"/>
    <w:rsid w:val="00AA6CC9"/>
    <w:rsid w:val="00AB5E43"/>
    <w:rsid w:val="00AC1C07"/>
    <w:rsid w:val="00AF716C"/>
    <w:rsid w:val="00B13F85"/>
    <w:rsid w:val="00B45046"/>
    <w:rsid w:val="00B6205F"/>
    <w:rsid w:val="00B93B83"/>
    <w:rsid w:val="00BA0168"/>
    <w:rsid w:val="00BA0A35"/>
    <w:rsid w:val="00BA0A3E"/>
    <w:rsid w:val="00BB251A"/>
    <w:rsid w:val="00BD1280"/>
    <w:rsid w:val="00BD7B45"/>
    <w:rsid w:val="00BE3AD0"/>
    <w:rsid w:val="00BF7ACC"/>
    <w:rsid w:val="00C11B38"/>
    <w:rsid w:val="00C21269"/>
    <w:rsid w:val="00C31102"/>
    <w:rsid w:val="00C40ACD"/>
    <w:rsid w:val="00C536DA"/>
    <w:rsid w:val="00C55229"/>
    <w:rsid w:val="00C633B9"/>
    <w:rsid w:val="00C91F3F"/>
    <w:rsid w:val="00C93421"/>
    <w:rsid w:val="00C96646"/>
    <w:rsid w:val="00CA5E96"/>
    <w:rsid w:val="00CB3499"/>
    <w:rsid w:val="00CC40DB"/>
    <w:rsid w:val="00CC5574"/>
    <w:rsid w:val="00CD0466"/>
    <w:rsid w:val="00CD5C58"/>
    <w:rsid w:val="00CE09A7"/>
    <w:rsid w:val="00CE342E"/>
    <w:rsid w:val="00CE6B23"/>
    <w:rsid w:val="00CF0B7B"/>
    <w:rsid w:val="00D016E0"/>
    <w:rsid w:val="00D048B2"/>
    <w:rsid w:val="00D05013"/>
    <w:rsid w:val="00D06E2B"/>
    <w:rsid w:val="00D108BC"/>
    <w:rsid w:val="00D11EC6"/>
    <w:rsid w:val="00D238CE"/>
    <w:rsid w:val="00D32D05"/>
    <w:rsid w:val="00D660EC"/>
    <w:rsid w:val="00D72ED5"/>
    <w:rsid w:val="00DA4E40"/>
    <w:rsid w:val="00DA5C7F"/>
    <w:rsid w:val="00DC5916"/>
    <w:rsid w:val="00DD2012"/>
    <w:rsid w:val="00DE1FA4"/>
    <w:rsid w:val="00DF3890"/>
    <w:rsid w:val="00E20433"/>
    <w:rsid w:val="00E344B6"/>
    <w:rsid w:val="00E46310"/>
    <w:rsid w:val="00E51AEF"/>
    <w:rsid w:val="00E529AB"/>
    <w:rsid w:val="00E52CCA"/>
    <w:rsid w:val="00E540B9"/>
    <w:rsid w:val="00E70F3D"/>
    <w:rsid w:val="00E90519"/>
    <w:rsid w:val="00E91B3E"/>
    <w:rsid w:val="00E932F4"/>
    <w:rsid w:val="00EC4DFB"/>
    <w:rsid w:val="00ED1676"/>
    <w:rsid w:val="00ED2EBE"/>
    <w:rsid w:val="00EE652D"/>
    <w:rsid w:val="00EF005F"/>
    <w:rsid w:val="00EF47F4"/>
    <w:rsid w:val="00F22E89"/>
    <w:rsid w:val="00F25FAC"/>
    <w:rsid w:val="00F26959"/>
    <w:rsid w:val="00F33C66"/>
    <w:rsid w:val="00F50E13"/>
    <w:rsid w:val="00F64497"/>
    <w:rsid w:val="00F73194"/>
    <w:rsid w:val="00F844BB"/>
    <w:rsid w:val="00F87506"/>
    <w:rsid w:val="00F96210"/>
    <w:rsid w:val="00FB3984"/>
    <w:rsid w:val="00FB4EA3"/>
    <w:rsid w:val="00FB6CA0"/>
    <w:rsid w:val="00FE1B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6865"/>
    <o:shapelayout v:ext="edit">
      <o:idmap v:ext="edit" data="1"/>
      <o:rules v:ext="edit">
        <o:r id="V:Rule28" type="connector" idref="#AutoShape 95"/>
        <o:r id="V:Rule29" type="connector" idref="#AutoShape 60"/>
        <o:r id="V:Rule30" type="connector" idref="#AutoShape 65"/>
        <o:r id="V:Rule31" type="connector" idref="#AutoShape 62"/>
        <o:r id="V:Rule32" type="connector" idref="#AutoShape 83"/>
        <o:r id="V:Rule33" type="connector" idref="#AutoShape 71"/>
        <o:r id="V:Rule34" type="connector" idref="#AutoShape 107"/>
        <o:r id="V:Rule35" type="connector" idref="#AutoShape 81"/>
        <o:r id="V:Rule36" type="connector" idref="#AutoShape 58"/>
        <o:r id="V:Rule37" type="connector" idref="#AutoShape 73"/>
        <o:r id="V:Rule38" type="connector" idref="#AutoShape 86"/>
        <o:r id="V:Rule39" type="connector" idref="#AutoShape 84"/>
        <o:r id="V:Rule40" type="connector" idref="#AutoShape 75"/>
        <o:r id="V:Rule41" type="connector" idref="#AutoShape 89"/>
        <o:r id="V:Rule42" type="connector" idref="#AutoShape 56"/>
        <o:r id="V:Rule43" type="connector" idref="#AutoShape 78"/>
        <o:r id="V:Rule44" type="connector" idref="#AutoShape 110"/>
        <o:r id="V:Rule45" type="connector" idref="#AutoShape 59"/>
        <o:r id="V:Rule46" type="connector" idref="#AutoShape 98"/>
        <o:r id="V:Rule47" type="connector" idref="#AutoShape 109"/>
        <o:r id="V:Rule48" type="connector" idref="#AutoShape 100"/>
        <o:r id="V:Rule49" type="connector" idref="#AutoShape 67"/>
        <o:r id="V:Rule50" type="connector" idref="#AutoShape 108"/>
        <o:r id="V:Rule51" type="connector" idref="#AutoShape 90"/>
        <o:r id="V:Rule52" type="connector" idref="#AutoShape 69"/>
        <o:r id="V:Rule53" type="connector" idref="#AutoShape 94"/>
        <o:r id="V:Rule54" type="connector" idref="#AutoShape 10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12B44"/>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11.jpeg"/><Relationship Id="rId39" Type="http://schemas.openxmlformats.org/officeDocument/2006/relationships/image" Target="media/image24.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image" Target="media/image27.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5.xm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5.jpeg"/><Relationship Id="rId29" Type="http://schemas.openxmlformats.org/officeDocument/2006/relationships/image" Target="media/image14.jpe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image" Target="media/image2.jpeg"/><Relationship Id="rId19" Type="http://schemas.openxmlformats.org/officeDocument/2006/relationships/chart" Target="charts/chart7.xml"/><Relationship Id="rId31" Type="http://schemas.openxmlformats.org/officeDocument/2006/relationships/image" Target="media/image16.jpeg"/><Relationship Id="rId4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ZPS</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0"/>
              <c:layout/>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1C9-455B-B812-CB46636B26C9}"/>
                </c:ext>
              </c:extLst>
            </c:dLbl>
            <c:dLbl>
              <c:idx val="1"/>
              <c:layout/>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39</c:v>
                </c:pt>
                <c:pt idx="1">
                  <c:v>39</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2-11C9-455B-B812-CB46636B26C9}"/>
            </c:ext>
          </c:extLst>
        </c:ser>
        <c:ser>
          <c:idx val="1"/>
          <c:order val="1"/>
          <c:tx>
            <c:strRef>
              <c:f>Hárok1!$C$1</c:f>
              <c:strCache>
                <c:ptCount val="1"/>
                <c:pt idx="0">
                  <c:v>Muži</c:v>
                </c:pt>
              </c:strCache>
            </c:strRef>
          </c:tx>
          <c:invertIfNegative val="0"/>
          <c:dLbls>
            <c:dLbl>
              <c:idx val="0"/>
              <c:layout/>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11C9-455B-B812-CB46636B26C9}"/>
                </c:ext>
              </c:extLst>
            </c:dLbl>
            <c:dLbl>
              <c:idx val="1"/>
              <c:layout/>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1C9-455B-B812-CB46636B26C9}"/>
                </c:ext>
              </c:extLst>
            </c:dLbl>
            <c:dLbl>
              <c:idx val="3"/>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1C9-455B-B812-CB46636B26C9}"/>
                </c:ext>
              </c:extLst>
            </c:dLbl>
            <c:dLbl>
              <c:idx val="4"/>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1C9-455B-B812-CB46636B26C9}"/>
                </c:ext>
              </c:extLst>
            </c:dLbl>
            <c:dLbl>
              <c:idx val="5"/>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11C9-455B-B812-CB46636B26C9}"/>
                </c:ext>
              </c:extLst>
            </c:dLbl>
            <c:dLbl>
              <c:idx val="6"/>
              <c:layout/>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1C9-455B-B812-CB46636B26C9}"/>
                </c:ext>
              </c:extLst>
            </c:dLbl>
            <c:dLbl>
              <c:idx val="7"/>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11C9-455B-B812-CB46636B26C9}"/>
                </c:ext>
              </c:extLst>
            </c:dLbl>
            <c:dLbl>
              <c:idx val="8"/>
              <c:layout/>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11C9-455B-B812-CB46636B26C9}"/>
                </c:ext>
              </c:extLst>
            </c:dLbl>
            <c:dLbl>
              <c:idx val="10"/>
              <c:layout/>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11C9-455B-B812-CB46636B26C9}"/>
                </c:ext>
              </c:extLst>
            </c:dLbl>
            <c:dLbl>
              <c:idx val="11"/>
              <c:layout/>
              <c:tx>
                <c:rich>
                  <a:bodyPr/>
                  <a:lstStyle/>
                  <a:p>
                    <a:r>
                      <a:rPr lang="en-US"/>
                      <a:t>1</a:t>
                    </a:r>
                    <a:r>
                      <a:rPr lang="sk-SK"/>
                      <a:t>6</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12</c:v>
                </c:pt>
                <c:pt idx="1">
                  <c:v>13</c:v>
                </c:pt>
                <c:pt idx="2">
                  <c:v>12</c:v>
                </c:pt>
                <c:pt idx="3">
                  <c:v>14</c:v>
                </c:pt>
                <c:pt idx="4">
                  <c:v>14</c:v>
                </c:pt>
                <c:pt idx="5">
                  <c:v>14</c:v>
                </c:pt>
                <c:pt idx="6">
                  <c:v>13</c:v>
                </c:pt>
                <c:pt idx="7">
                  <c:v>14</c:v>
                </c:pt>
                <c:pt idx="8">
                  <c:v>13</c:v>
                </c:pt>
                <c:pt idx="9">
                  <c:v>13</c:v>
                </c:pt>
                <c:pt idx="10">
                  <c:v>12</c:v>
                </c:pt>
                <c:pt idx="11">
                  <c:v>14</c:v>
                </c:pt>
              </c:numCache>
            </c:numRef>
          </c:val>
          <c:extLst xmlns:c16r2="http://schemas.microsoft.com/office/drawing/2015/06/chart">
            <c:ext xmlns:c16="http://schemas.microsoft.com/office/drawing/2014/chart" uri="{C3380CC4-5D6E-409C-BE32-E72D297353CC}">
              <c16:uniqueId val="{0000000D-11C9-455B-B812-CB46636B26C9}"/>
            </c:ext>
          </c:extLst>
        </c:ser>
        <c:ser>
          <c:idx val="2"/>
          <c:order val="2"/>
          <c:tx>
            <c:strRef>
              <c:f>Hárok1!$D$1</c:f>
              <c:strCache>
                <c:ptCount val="1"/>
                <c:pt idx="0">
                  <c:v>Ženy</c:v>
                </c:pt>
              </c:strCache>
            </c:strRef>
          </c:tx>
          <c:invertIfNegative val="0"/>
          <c:dLbls>
            <c:dLbl>
              <c:idx val="0"/>
              <c:layout/>
              <c:tx>
                <c:rich>
                  <a:bodyPr/>
                  <a:lstStyle/>
                  <a:p>
                    <a:r>
                      <a:rPr lang="en-US"/>
                      <a:t>28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E-11C9-455B-B812-CB46636B26C9}"/>
                </c:ext>
              </c:extLst>
            </c:dLbl>
            <c:dLbl>
              <c:idx val="3"/>
              <c:layout/>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F-11C9-455B-B812-CB46636B26C9}"/>
                </c:ext>
              </c:extLst>
            </c:dLbl>
            <c:dLbl>
              <c:idx val="4"/>
              <c:layout/>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0-11C9-455B-B812-CB46636B26C9}"/>
                </c:ext>
              </c:extLst>
            </c:dLbl>
            <c:dLbl>
              <c:idx val="5"/>
              <c:layout/>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1-11C9-455B-B812-CB46636B26C9}"/>
                </c:ext>
              </c:extLst>
            </c:dLbl>
            <c:dLbl>
              <c:idx val="6"/>
              <c:layout/>
              <c:tx>
                <c:rich>
                  <a:bodyPr/>
                  <a:lstStyle/>
                  <a:p>
                    <a:r>
                      <a:rPr lang="en-US"/>
                      <a:t>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2-11C9-455B-B812-CB46636B26C9}"/>
                </c:ext>
              </c:extLst>
            </c:dLbl>
            <c:dLbl>
              <c:idx val="7"/>
              <c:layout/>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3-11C9-455B-B812-CB46636B26C9}"/>
                </c:ext>
              </c:extLst>
            </c:dLbl>
            <c:dLbl>
              <c:idx val="8"/>
              <c:layout/>
              <c:tx>
                <c:rich>
                  <a:bodyPr/>
                  <a:lstStyle/>
                  <a:p>
                    <a:r>
                      <a:rPr lang="en-US"/>
                      <a:t>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4-11C9-455B-B812-CB46636B26C9}"/>
                </c:ext>
              </c:extLst>
            </c:dLbl>
            <c:dLbl>
              <c:idx val="10"/>
              <c:layout/>
              <c:tx>
                <c:rich>
                  <a:bodyPr/>
                  <a:lstStyle/>
                  <a:p>
                    <a:r>
                      <a:rPr lang="en-US"/>
                      <a:t>28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5-11C9-455B-B812-CB46636B26C9}"/>
                </c:ext>
              </c:extLst>
            </c:dLbl>
            <c:dLbl>
              <c:idx val="11"/>
              <c:layout/>
              <c:tx>
                <c:rich>
                  <a:bodyPr/>
                  <a:lstStyle/>
                  <a:p>
                    <a:r>
                      <a:rPr lang="en-US"/>
                      <a:t>2</a:t>
                    </a:r>
                    <a:r>
                      <a:rPr lang="sk-SK"/>
                      <a:t>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6-11C9-455B-B812-CB46636B26C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27</c:v>
                </c:pt>
                <c:pt idx="2">
                  <c:v>28</c:v>
                </c:pt>
                <c:pt idx="3">
                  <c:v>26</c:v>
                </c:pt>
                <c:pt idx="4">
                  <c:v>26</c:v>
                </c:pt>
                <c:pt idx="5">
                  <c:v>26</c:v>
                </c:pt>
                <c:pt idx="6">
                  <c:v>27</c:v>
                </c:pt>
                <c:pt idx="7">
                  <c:v>26</c:v>
                </c:pt>
                <c:pt idx="8">
                  <c:v>27</c:v>
                </c:pt>
                <c:pt idx="9">
                  <c:v>27</c:v>
                </c:pt>
                <c:pt idx="10">
                  <c:v>28</c:v>
                </c:pt>
                <c:pt idx="11">
                  <c:v>26</c:v>
                </c:pt>
              </c:numCache>
            </c:numRef>
          </c:val>
          <c:extLst xmlns:c16r2="http://schemas.microsoft.com/office/drawing/2015/06/chart">
            <c:ext xmlns:c16="http://schemas.microsoft.com/office/drawing/2014/chart" uri="{C3380CC4-5D6E-409C-BE32-E72D297353CC}">
              <c16:uniqueId val="{00000017-11C9-455B-B812-CB46636B26C9}"/>
            </c:ext>
          </c:extLst>
        </c:ser>
        <c:dLbls>
          <c:showLegendKey val="0"/>
          <c:showVal val="0"/>
          <c:showCatName val="0"/>
          <c:showSerName val="0"/>
          <c:showPercent val="0"/>
          <c:showBubbleSize val="0"/>
        </c:dLbls>
        <c:gapWidth val="150"/>
        <c:axId val="70491136"/>
        <c:axId val="75514624"/>
      </c:barChart>
      <c:catAx>
        <c:axId val="70491136"/>
        <c:scaling>
          <c:orientation val="minMax"/>
        </c:scaling>
        <c:delete val="0"/>
        <c:axPos val="b"/>
        <c:numFmt formatCode="General" sourceLinked="0"/>
        <c:majorTickMark val="none"/>
        <c:minorTickMark val="none"/>
        <c:tickLblPos val="nextTo"/>
        <c:crossAx val="75514624"/>
        <c:crosses val="autoZero"/>
        <c:auto val="1"/>
        <c:lblAlgn val="ctr"/>
        <c:lblOffset val="100"/>
        <c:noMultiLvlLbl val="0"/>
      </c:catAx>
      <c:valAx>
        <c:axId val="75514624"/>
        <c:scaling>
          <c:orientation val="minMax"/>
        </c:scaling>
        <c:delete val="1"/>
        <c:axPos val="l"/>
        <c:majorGridlines/>
        <c:numFmt formatCode="General" sourceLinked="1"/>
        <c:majorTickMark val="none"/>
        <c:minorTickMark val="none"/>
        <c:tickLblPos val="none"/>
        <c:crossAx val="70491136"/>
        <c:crosses val="autoZero"/>
        <c:crossBetween val="between"/>
      </c:valAx>
    </c:plotArea>
    <c:legend>
      <c:legendPos val="r"/>
      <c:layout/>
      <c:overlay val="0"/>
    </c:legend>
    <c:plotVisOnly val="1"/>
    <c:dispBlanksAs val="gap"/>
    <c:showDLblsOverMax val="0"/>
  </c:chart>
  <c:spPr>
    <a:pattFill prst="dotDmnd">
      <a:fgClr>
        <a:srgbClr val="FF0000"/>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ZOS</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1"/>
              <c:layout/>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E26-4FFF-A5C7-27FEAD2CBCC3}"/>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17</c:v>
                </c:pt>
                <c:pt idx="1">
                  <c:v>15</c:v>
                </c:pt>
                <c:pt idx="2">
                  <c:v>17</c:v>
                </c:pt>
                <c:pt idx="3">
                  <c:v>17</c:v>
                </c:pt>
                <c:pt idx="4">
                  <c:v>17</c:v>
                </c:pt>
                <c:pt idx="5">
                  <c:v>17</c:v>
                </c:pt>
                <c:pt idx="6">
                  <c:v>17</c:v>
                </c:pt>
                <c:pt idx="7">
                  <c:v>17</c:v>
                </c:pt>
                <c:pt idx="8">
                  <c:v>17</c:v>
                </c:pt>
                <c:pt idx="9">
                  <c:v>17</c:v>
                </c:pt>
                <c:pt idx="10">
                  <c:v>17</c:v>
                </c:pt>
                <c:pt idx="11">
                  <c:v>17</c:v>
                </c:pt>
              </c:numCache>
            </c:numRef>
          </c:val>
          <c:extLst xmlns:c16r2="http://schemas.microsoft.com/office/drawing/2015/06/chart">
            <c:ext xmlns:c16="http://schemas.microsoft.com/office/drawing/2014/chart" uri="{C3380CC4-5D6E-409C-BE32-E72D297353CC}">
              <c16:uniqueId val="{00000001-1E26-4FFF-A5C7-27FEAD2CBCC3}"/>
            </c:ext>
          </c:extLst>
        </c:ser>
        <c:ser>
          <c:idx val="1"/>
          <c:order val="1"/>
          <c:tx>
            <c:strRef>
              <c:f>Hárok1!$C$1</c:f>
              <c:strCache>
                <c:ptCount val="1"/>
                <c:pt idx="0">
                  <c:v>Muži</c:v>
                </c:pt>
              </c:strCache>
            </c:strRef>
          </c:tx>
          <c:invertIfNegative val="0"/>
          <c:dLbls>
            <c:dLbl>
              <c:idx val="1"/>
              <c:layout/>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1E26-4FFF-A5C7-27FEAD2CBCC3}"/>
                </c:ext>
              </c:extLst>
            </c:dLbl>
            <c:dLbl>
              <c:idx val="2"/>
              <c:layout/>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1E26-4FFF-A5C7-27FEAD2CBCC3}"/>
                </c:ext>
              </c:extLst>
            </c:dLbl>
            <c:dLbl>
              <c:idx val="3"/>
              <c:layout/>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E26-4FFF-A5C7-27FEAD2CBCC3}"/>
                </c:ext>
              </c:extLst>
            </c:dLbl>
            <c:dLbl>
              <c:idx val="4"/>
              <c:layout/>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E26-4FFF-A5C7-27FEAD2CBCC3}"/>
                </c:ext>
              </c:extLst>
            </c:dLbl>
            <c:dLbl>
              <c:idx val="5"/>
              <c:layout/>
              <c:tx>
                <c:rich>
                  <a:bodyPr/>
                  <a:lstStyle/>
                  <a:p>
                    <a:r>
                      <a:rPr lang="en-US"/>
                      <a:t>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E26-4FFF-A5C7-27FEAD2CBCC3}"/>
                </c:ext>
              </c:extLst>
            </c:dLbl>
            <c:dLbl>
              <c:idx val="11"/>
              <c:layout/>
              <c:tx>
                <c:rich>
                  <a:bodyPr/>
                  <a:lstStyle/>
                  <a:p>
                    <a:r>
                      <a:rPr lang="sk-SK"/>
                      <a:t>4</a:t>
                    </a:r>
                    <a:endParaRPr lang="en-US"/>
                  </a:p>
                </c:rich>
              </c:tx>
              <c:showLegendKey val="0"/>
              <c:showVal val="1"/>
              <c:showCatName val="0"/>
              <c:showSerName val="0"/>
              <c:showPercent val="0"/>
              <c:showBubbleSize val="0"/>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3</c:v>
                </c:pt>
                <c:pt idx="1">
                  <c:v>3</c:v>
                </c:pt>
                <c:pt idx="2">
                  <c:v>3</c:v>
                </c:pt>
                <c:pt idx="3">
                  <c:v>3</c:v>
                </c:pt>
                <c:pt idx="4">
                  <c:v>3</c:v>
                </c:pt>
                <c:pt idx="5">
                  <c:v>3</c:v>
                </c:pt>
                <c:pt idx="6">
                  <c:v>3</c:v>
                </c:pt>
                <c:pt idx="7">
                  <c:v>3</c:v>
                </c:pt>
                <c:pt idx="8">
                  <c:v>3</c:v>
                </c:pt>
                <c:pt idx="9">
                  <c:v>3</c:v>
                </c:pt>
                <c:pt idx="10">
                  <c:v>3</c:v>
                </c:pt>
                <c:pt idx="11">
                  <c:v>3</c:v>
                </c:pt>
              </c:numCache>
            </c:numRef>
          </c:val>
          <c:extLst xmlns:c16r2="http://schemas.microsoft.com/office/drawing/2015/06/chart">
            <c:ext xmlns:c16="http://schemas.microsoft.com/office/drawing/2014/chart" uri="{C3380CC4-5D6E-409C-BE32-E72D297353CC}">
              <c16:uniqueId val="{00000007-1E26-4FFF-A5C7-27FEAD2CBCC3}"/>
            </c:ext>
          </c:extLst>
        </c:ser>
        <c:ser>
          <c:idx val="2"/>
          <c:order val="2"/>
          <c:tx>
            <c:strRef>
              <c:f>Hárok1!$D$1</c:f>
              <c:strCache>
                <c:ptCount val="1"/>
                <c:pt idx="0">
                  <c:v>Ženy</c:v>
                </c:pt>
              </c:strCache>
            </c:strRef>
          </c:tx>
          <c:invertIfNegative val="0"/>
          <c:dLbls>
            <c:dLbl>
              <c:idx val="1"/>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E26-4FFF-A5C7-27FEAD2CBCC3}"/>
                </c:ext>
              </c:extLst>
            </c:dLbl>
            <c:dLbl>
              <c:idx val="2"/>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1E26-4FFF-A5C7-27FEAD2CBCC3}"/>
                </c:ext>
              </c:extLst>
            </c:dLbl>
            <c:dLbl>
              <c:idx val="3"/>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1E26-4FFF-A5C7-27FEAD2CBCC3}"/>
                </c:ext>
              </c:extLst>
            </c:dLbl>
            <c:dLbl>
              <c:idx val="4"/>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1E26-4FFF-A5C7-27FEAD2CBCC3}"/>
                </c:ext>
              </c:extLst>
            </c:dLbl>
            <c:dLbl>
              <c:idx val="5"/>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1E26-4FFF-A5C7-27FEAD2CBCC3}"/>
                </c:ext>
              </c:extLst>
            </c:dLbl>
            <c:dLbl>
              <c:idx val="11"/>
              <c:layout/>
              <c:tx>
                <c:rich>
                  <a:bodyPr/>
                  <a:lstStyle/>
                  <a:p>
                    <a:r>
                      <a:rPr lang="en-US"/>
                      <a:t>1</a:t>
                    </a:r>
                    <a:r>
                      <a:rPr lang="sk-SK"/>
                      <a:t>3</a:t>
                    </a:r>
                    <a:endParaRPr lang="en-US"/>
                  </a:p>
                </c:rich>
              </c:tx>
              <c:showLegendKey val="0"/>
              <c:showVal val="1"/>
              <c:showCatName val="0"/>
              <c:showSerName val="0"/>
              <c:showPercent val="0"/>
              <c:showBubbleSize val="0"/>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14</c:v>
                </c:pt>
                <c:pt idx="1">
                  <c:v>14</c:v>
                </c:pt>
                <c:pt idx="2">
                  <c:v>14</c:v>
                </c:pt>
                <c:pt idx="3">
                  <c:v>14</c:v>
                </c:pt>
                <c:pt idx="4">
                  <c:v>14</c:v>
                </c:pt>
                <c:pt idx="5">
                  <c:v>14</c:v>
                </c:pt>
                <c:pt idx="6">
                  <c:v>14</c:v>
                </c:pt>
                <c:pt idx="7">
                  <c:v>14</c:v>
                </c:pt>
                <c:pt idx="8">
                  <c:v>14</c:v>
                </c:pt>
                <c:pt idx="9">
                  <c:v>14</c:v>
                </c:pt>
                <c:pt idx="10">
                  <c:v>14</c:v>
                </c:pt>
                <c:pt idx="11">
                  <c:v>14</c:v>
                </c:pt>
              </c:numCache>
            </c:numRef>
          </c:val>
          <c:extLst xmlns:c16r2="http://schemas.microsoft.com/office/drawing/2015/06/chart">
            <c:ext xmlns:c16="http://schemas.microsoft.com/office/drawing/2014/chart" uri="{C3380CC4-5D6E-409C-BE32-E72D297353CC}">
              <c16:uniqueId val="{0000000D-1E26-4FFF-A5C7-27FEAD2CBCC3}"/>
            </c:ext>
          </c:extLst>
        </c:ser>
        <c:dLbls>
          <c:showLegendKey val="0"/>
          <c:showVal val="0"/>
          <c:showCatName val="0"/>
          <c:showSerName val="0"/>
          <c:showPercent val="0"/>
          <c:showBubbleSize val="0"/>
        </c:dLbls>
        <c:gapWidth val="150"/>
        <c:axId val="86710528"/>
        <c:axId val="86745088"/>
      </c:barChart>
      <c:catAx>
        <c:axId val="86710528"/>
        <c:scaling>
          <c:orientation val="minMax"/>
        </c:scaling>
        <c:delete val="0"/>
        <c:axPos val="b"/>
        <c:numFmt formatCode="General" sourceLinked="0"/>
        <c:majorTickMark val="none"/>
        <c:minorTickMark val="none"/>
        <c:tickLblPos val="nextTo"/>
        <c:crossAx val="86745088"/>
        <c:crosses val="autoZero"/>
        <c:auto val="1"/>
        <c:lblAlgn val="ctr"/>
        <c:lblOffset val="100"/>
        <c:noMultiLvlLbl val="0"/>
      </c:catAx>
      <c:valAx>
        <c:axId val="86745088"/>
        <c:scaling>
          <c:orientation val="minMax"/>
        </c:scaling>
        <c:delete val="1"/>
        <c:axPos val="l"/>
        <c:majorGridlines/>
        <c:numFmt formatCode="General" sourceLinked="1"/>
        <c:majorTickMark val="none"/>
        <c:minorTickMark val="none"/>
        <c:tickLblPos val="none"/>
        <c:crossAx val="86710528"/>
        <c:crosses val="autoZero"/>
        <c:crossBetween val="between"/>
      </c:valAx>
    </c:plotArea>
    <c:legend>
      <c:legendPos val="r"/>
      <c:layout/>
      <c:overlay val="0"/>
    </c:legend>
    <c:plotVisOnly val="1"/>
    <c:dispBlanksAs val="gap"/>
    <c:showDLblsOverMax val="0"/>
  </c:chart>
  <c:spPr>
    <a:pattFill prst="shingle">
      <a:fgClr>
        <a:srgbClr val="92D050"/>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ŠZ</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0-7A62-429C-B762-787337423347}"/>
            </c:ext>
          </c:extLst>
        </c:ser>
        <c:ser>
          <c:idx val="1"/>
          <c:order val="1"/>
          <c:tx>
            <c:strRef>
              <c:f>Hárok1!$C$1</c:f>
              <c:strCache>
                <c:ptCount val="1"/>
                <c:pt idx="0">
                  <c:v>Muži</c:v>
                </c:pt>
              </c:strCache>
            </c:strRef>
          </c:tx>
          <c:invertIfNegative val="0"/>
          <c:dLbls>
            <c:dLbl>
              <c:idx val="0"/>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7A62-429C-B762-787337423347}"/>
                </c:ext>
              </c:extLst>
            </c:dLbl>
            <c:dLbl>
              <c:idx val="1"/>
              <c:layout/>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7A62-429C-B762-787337423347}"/>
                </c:ext>
              </c:extLst>
            </c:dLbl>
            <c:dLbl>
              <c:idx val="11"/>
              <c:layout/>
              <c:tx>
                <c:rich>
                  <a:bodyPr/>
                  <a:lstStyle/>
                  <a:p>
                    <a:r>
                      <a:rPr lang="en-US"/>
                      <a:t>1</a:t>
                    </a:r>
                    <a:r>
                      <a:rPr lang="sk-SK"/>
                      <a:t>6</a:t>
                    </a:r>
                    <a:endParaRPr lang="en-US"/>
                  </a:p>
                </c:rich>
              </c:tx>
              <c:showLegendKey val="0"/>
              <c:showVal val="1"/>
              <c:showCatName val="0"/>
              <c:showSerName val="0"/>
              <c:showPercent val="0"/>
              <c:showBubbleSize val="0"/>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14</c:v>
                </c:pt>
                <c:pt idx="1">
                  <c:v>14</c:v>
                </c:pt>
                <c:pt idx="2">
                  <c:v>14</c:v>
                </c:pt>
                <c:pt idx="3">
                  <c:v>13</c:v>
                </c:pt>
                <c:pt idx="4">
                  <c:v>13</c:v>
                </c:pt>
                <c:pt idx="5">
                  <c:v>13</c:v>
                </c:pt>
                <c:pt idx="6">
                  <c:v>15</c:v>
                </c:pt>
                <c:pt idx="7">
                  <c:v>15</c:v>
                </c:pt>
                <c:pt idx="8">
                  <c:v>15</c:v>
                </c:pt>
                <c:pt idx="9">
                  <c:v>14</c:v>
                </c:pt>
                <c:pt idx="10">
                  <c:v>14</c:v>
                </c:pt>
                <c:pt idx="11">
                  <c:v>14</c:v>
                </c:pt>
              </c:numCache>
            </c:numRef>
          </c:val>
          <c:extLst xmlns:c16r2="http://schemas.microsoft.com/office/drawing/2015/06/chart">
            <c:ext xmlns:c16="http://schemas.microsoft.com/office/drawing/2014/chart" uri="{C3380CC4-5D6E-409C-BE32-E72D297353CC}">
              <c16:uniqueId val="{00000003-7A62-429C-B762-787337423347}"/>
            </c:ext>
          </c:extLst>
        </c:ser>
        <c:ser>
          <c:idx val="2"/>
          <c:order val="2"/>
          <c:tx>
            <c:strRef>
              <c:f>Hárok1!$D$1</c:f>
              <c:strCache>
                <c:ptCount val="1"/>
                <c:pt idx="0">
                  <c:v>Ženy</c:v>
                </c:pt>
              </c:strCache>
            </c:strRef>
          </c:tx>
          <c:invertIfNegative val="0"/>
          <c:dLbls>
            <c:dLbl>
              <c:idx val="11"/>
              <c:layout/>
              <c:tx>
                <c:rich>
                  <a:bodyPr/>
                  <a:lstStyle/>
                  <a:p>
                    <a:r>
                      <a:rPr lang="en-US"/>
                      <a:t>2</a:t>
                    </a:r>
                    <a:r>
                      <a:rPr lang="sk-SK"/>
                      <a:t>4</a:t>
                    </a:r>
                    <a:endParaRPr lang="en-US"/>
                  </a:p>
                </c:rich>
              </c:tx>
              <c:showLegendKey val="0"/>
              <c:showVal val="1"/>
              <c:showCatName val="0"/>
              <c:showSerName val="0"/>
              <c:showPercent val="0"/>
              <c:showBubbleSize val="0"/>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26</c:v>
                </c:pt>
                <c:pt idx="1">
                  <c:v>26</c:v>
                </c:pt>
                <c:pt idx="2">
                  <c:v>26</c:v>
                </c:pt>
                <c:pt idx="3">
                  <c:v>27</c:v>
                </c:pt>
                <c:pt idx="4">
                  <c:v>27</c:v>
                </c:pt>
                <c:pt idx="5">
                  <c:v>27</c:v>
                </c:pt>
                <c:pt idx="6">
                  <c:v>25</c:v>
                </c:pt>
                <c:pt idx="7">
                  <c:v>25</c:v>
                </c:pt>
                <c:pt idx="8">
                  <c:v>25</c:v>
                </c:pt>
                <c:pt idx="9">
                  <c:v>26</c:v>
                </c:pt>
                <c:pt idx="10">
                  <c:v>26</c:v>
                </c:pt>
                <c:pt idx="11">
                  <c:v>26</c:v>
                </c:pt>
              </c:numCache>
            </c:numRef>
          </c:val>
          <c:extLst xmlns:c16r2="http://schemas.microsoft.com/office/drawing/2015/06/chart">
            <c:ext xmlns:c16="http://schemas.microsoft.com/office/drawing/2014/chart" uri="{C3380CC4-5D6E-409C-BE32-E72D297353CC}">
              <c16:uniqueId val="{00000004-7A62-429C-B762-787337423347}"/>
            </c:ext>
          </c:extLst>
        </c:ser>
        <c:dLbls>
          <c:showLegendKey val="0"/>
          <c:showVal val="0"/>
          <c:showCatName val="0"/>
          <c:showSerName val="0"/>
          <c:showPercent val="0"/>
          <c:showBubbleSize val="0"/>
        </c:dLbls>
        <c:gapWidth val="150"/>
        <c:axId val="77879168"/>
        <c:axId val="77880704"/>
      </c:barChart>
      <c:catAx>
        <c:axId val="77879168"/>
        <c:scaling>
          <c:orientation val="minMax"/>
        </c:scaling>
        <c:delete val="0"/>
        <c:axPos val="b"/>
        <c:numFmt formatCode="General" sourceLinked="0"/>
        <c:majorTickMark val="none"/>
        <c:minorTickMark val="none"/>
        <c:tickLblPos val="nextTo"/>
        <c:crossAx val="77880704"/>
        <c:crosses val="autoZero"/>
        <c:auto val="1"/>
        <c:lblAlgn val="ctr"/>
        <c:lblOffset val="100"/>
        <c:noMultiLvlLbl val="0"/>
      </c:catAx>
      <c:valAx>
        <c:axId val="77880704"/>
        <c:scaling>
          <c:orientation val="minMax"/>
        </c:scaling>
        <c:delete val="1"/>
        <c:axPos val="l"/>
        <c:majorGridlines/>
        <c:numFmt formatCode="General" sourceLinked="1"/>
        <c:majorTickMark val="none"/>
        <c:minorTickMark val="none"/>
        <c:tickLblPos val="none"/>
        <c:crossAx val="77879168"/>
        <c:crosses val="autoZero"/>
        <c:crossBetween val="between"/>
      </c:valAx>
    </c:plotArea>
    <c:legend>
      <c:legendPos val="r"/>
      <c:layout/>
      <c:overlay val="0"/>
    </c:legend>
    <c:plotVisOnly val="1"/>
    <c:dispBlanksAs val="gap"/>
    <c:showDLblsOverMax val="0"/>
  </c:chart>
  <c:spPr>
    <a:pattFill prst="wave">
      <a:fgClr>
        <a:schemeClr val="accent5">
          <a:lumMod val="75000"/>
        </a:schemeClr>
      </a:fgClr>
      <a:bgClr>
        <a:schemeClr val="bg1"/>
      </a:bgClr>
    </a:patt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Prijatí klienti</a:t>
            </a:r>
          </a:p>
        </c:rich>
      </c:tx>
      <c:layout/>
      <c:overlay val="0"/>
    </c:title>
    <c:autoTitleDeleted val="0"/>
    <c:plotArea>
      <c:layout/>
      <c:barChart>
        <c:barDir val="col"/>
        <c:grouping val="clustered"/>
        <c:varyColors val="0"/>
        <c:ser>
          <c:idx val="0"/>
          <c:order val="0"/>
          <c:tx>
            <c:strRef>
              <c:f>Hárok1!$B$1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c:v>
                </c:pt>
                <c:pt idx="1">
                  <c:v>1</c:v>
                </c:pt>
                <c:pt idx="2">
                  <c:v>0</c:v>
                </c:pt>
                <c:pt idx="3">
                  <c:v>2</c:v>
                </c:pt>
                <c:pt idx="4">
                  <c:v>3</c:v>
                </c:pt>
                <c:pt idx="5">
                  <c:v>1</c:v>
                </c:pt>
                <c:pt idx="6">
                  <c:v>0</c:v>
                </c:pt>
                <c:pt idx="7">
                  <c:v>1</c:v>
                </c:pt>
                <c:pt idx="8">
                  <c:v>0</c:v>
                </c:pt>
                <c:pt idx="9">
                  <c:v>0</c:v>
                </c:pt>
                <c:pt idx="10">
                  <c:v>0</c:v>
                </c:pt>
                <c:pt idx="11">
                  <c:v>1</c:v>
                </c:pt>
              </c:numCache>
            </c:numRef>
          </c:val>
          <c:extLst xmlns:c16r2="http://schemas.microsoft.com/office/drawing/2015/06/chart">
            <c:ext xmlns:c16="http://schemas.microsoft.com/office/drawing/2014/chart" uri="{C3380CC4-5D6E-409C-BE32-E72D297353CC}">
              <c16:uniqueId val="{00000000-FA38-486B-976E-2AC2A11383F3}"/>
            </c:ext>
          </c:extLst>
        </c:ser>
        <c:ser>
          <c:idx val="1"/>
          <c:order val="1"/>
          <c:tx>
            <c:strRef>
              <c:f>Hárok1!$C$1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7</c:v>
                </c:pt>
                <c:pt idx="1">
                  <c:v>3</c:v>
                </c:pt>
                <c:pt idx="2">
                  <c:v>0</c:v>
                </c:pt>
                <c:pt idx="3">
                  <c:v>2</c:v>
                </c:pt>
                <c:pt idx="4">
                  <c:v>4</c:v>
                </c:pt>
                <c:pt idx="5">
                  <c:v>4</c:v>
                </c:pt>
                <c:pt idx="6">
                  <c:v>2</c:v>
                </c:pt>
                <c:pt idx="7">
                  <c:v>2</c:v>
                </c:pt>
                <c:pt idx="8">
                  <c:v>3</c:v>
                </c:pt>
                <c:pt idx="9">
                  <c:v>4</c:v>
                </c:pt>
                <c:pt idx="10">
                  <c:v>3</c:v>
                </c:pt>
                <c:pt idx="11">
                  <c:v>2</c:v>
                </c:pt>
              </c:numCache>
            </c:numRef>
          </c:val>
          <c:extLst xmlns:c16r2="http://schemas.microsoft.com/office/drawing/2015/06/chart">
            <c:ext xmlns:c16="http://schemas.microsoft.com/office/drawing/2014/chart" uri="{C3380CC4-5D6E-409C-BE32-E72D297353CC}">
              <c16:uniqueId val="{00000001-FA38-486B-976E-2AC2A11383F3}"/>
            </c:ext>
          </c:extLst>
        </c:ser>
        <c:ser>
          <c:idx val="2"/>
          <c:order val="2"/>
          <c:tx>
            <c:strRef>
              <c:f>Hárok1!$D$1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8</c:v>
                </c:pt>
                <c:pt idx="1">
                  <c:v>4</c:v>
                </c:pt>
                <c:pt idx="2">
                  <c:v>0</c:v>
                </c:pt>
                <c:pt idx="3">
                  <c:v>4</c:v>
                </c:pt>
                <c:pt idx="4">
                  <c:v>7</c:v>
                </c:pt>
                <c:pt idx="5">
                  <c:v>5</c:v>
                </c:pt>
                <c:pt idx="6">
                  <c:v>2</c:v>
                </c:pt>
                <c:pt idx="7">
                  <c:v>3</c:v>
                </c:pt>
                <c:pt idx="8">
                  <c:v>3</c:v>
                </c:pt>
                <c:pt idx="9">
                  <c:v>4</c:v>
                </c:pt>
                <c:pt idx="10">
                  <c:v>3</c:v>
                </c:pt>
                <c:pt idx="11">
                  <c:v>3</c:v>
                </c:pt>
              </c:numCache>
            </c:numRef>
          </c:val>
          <c:extLst xmlns:c16r2="http://schemas.microsoft.com/office/drawing/2015/06/chart">
            <c:ext xmlns:c16="http://schemas.microsoft.com/office/drawing/2014/chart" uri="{C3380CC4-5D6E-409C-BE32-E72D297353CC}">
              <c16:uniqueId val="{00000002-FA38-486B-976E-2AC2A11383F3}"/>
            </c:ext>
          </c:extLst>
        </c:ser>
        <c:dLbls>
          <c:showLegendKey val="0"/>
          <c:showVal val="0"/>
          <c:showCatName val="0"/>
          <c:showSerName val="0"/>
          <c:showPercent val="0"/>
          <c:showBubbleSize val="0"/>
        </c:dLbls>
        <c:gapWidth val="150"/>
        <c:axId val="64992000"/>
        <c:axId val="64993536"/>
      </c:barChart>
      <c:catAx>
        <c:axId val="64992000"/>
        <c:scaling>
          <c:orientation val="minMax"/>
        </c:scaling>
        <c:delete val="0"/>
        <c:axPos val="b"/>
        <c:numFmt formatCode="General" sourceLinked="0"/>
        <c:majorTickMark val="none"/>
        <c:minorTickMark val="none"/>
        <c:tickLblPos val="nextTo"/>
        <c:crossAx val="64993536"/>
        <c:crosses val="autoZero"/>
        <c:auto val="1"/>
        <c:lblAlgn val="ctr"/>
        <c:lblOffset val="100"/>
        <c:noMultiLvlLbl val="0"/>
      </c:catAx>
      <c:valAx>
        <c:axId val="64993536"/>
        <c:scaling>
          <c:orientation val="minMax"/>
        </c:scaling>
        <c:delete val="1"/>
        <c:axPos val="l"/>
        <c:majorGridlines/>
        <c:numFmt formatCode="General" sourceLinked="1"/>
        <c:majorTickMark val="none"/>
        <c:minorTickMark val="none"/>
        <c:tickLblPos val="none"/>
        <c:crossAx val="64992000"/>
        <c:crosses val="autoZero"/>
        <c:crossBetween val="between"/>
      </c:valAx>
    </c:plotArea>
    <c:legend>
      <c:legendPos val="r"/>
      <c:layout/>
      <c:overlay val="0"/>
    </c:legend>
    <c:plotVisOnly val="1"/>
    <c:dispBlanksAs val="gap"/>
    <c:showDLblsOverMax val="0"/>
  </c:chart>
  <c:spPr>
    <a:pattFill prst="dashVert">
      <a:fgClr>
        <a:srgbClr val="8EF0C8"/>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sz="1400" i="1">
                <a:latin typeface="+mj-lt"/>
              </a:defRPr>
            </a:pPr>
            <a:r>
              <a:rPr lang="sk-SK" sz="1400" i="1">
                <a:latin typeface="+mj-lt"/>
              </a:rPr>
              <a:t>Úmrtie</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7</c:v>
                </c:pt>
                <c:pt idx="1">
                  <c:v>1</c:v>
                </c:pt>
                <c:pt idx="2">
                  <c:v>3</c:v>
                </c:pt>
                <c:pt idx="3">
                  <c:v>4</c:v>
                </c:pt>
                <c:pt idx="4">
                  <c:v>7</c:v>
                </c:pt>
                <c:pt idx="5">
                  <c:v>0</c:v>
                </c:pt>
                <c:pt idx="6">
                  <c:v>3</c:v>
                </c:pt>
                <c:pt idx="7">
                  <c:v>0</c:v>
                </c:pt>
                <c:pt idx="8">
                  <c:v>1</c:v>
                </c:pt>
                <c:pt idx="9">
                  <c:v>4</c:v>
                </c:pt>
                <c:pt idx="10">
                  <c:v>3</c:v>
                </c:pt>
                <c:pt idx="11">
                  <c:v>1</c:v>
                </c:pt>
              </c:numCache>
            </c:numRef>
          </c:val>
          <c:extLst xmlns:c16r2="http://schemas.microsoft.com/office/drawing/2015/06/chart">
            <c:ext xmlns:c16="http://schemas.microsoft.com/office/drawing/2014/chart" uri="{C3380CC4-5D6E-409C-BE32-E72D297353CC}">
              <c16:uniqueId val="{00000000-1EC1-4D2B-85E3-C88970FC04EF}"/>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c:v>
                </c:pt>
                <c:pt idx="1">
                  <c:v>0</c:v>
                </c:pt>
                <c:pt idx="2">
                  <c:v>1</c:v>
                </c:pt>
                <c:pt idx="3">
                  <c:v>0</c:v>
                </c:pt>
                <c:pt idx="4">
                  <c:v>3</c:v>
                </c:pt>
                <c:pt idx="5">
                  <c:v>0</c:v>
                </c:pt>
                <c:pt idx="6">
                  <c:v>1</c:v>
                </c:pt>
                <c:pt idx="7">
                  <c:v>0</c:v>
                </c:pt>
                <c:pt idx="8">
                  <c:v>1</c:v>
                </c:pt>
                <c:pt idx="9">
                  <c:v>1</c:v>
                </c:pt>
                <c:pt idx="10">
                  <c:v>1</c:v>
                </c:pt>
                <c:pt idx="11">
                  <c:v>1</c:v>
                </c:pt>
              </c:numCache>
            </c:numRef>
          </c:val>
          <c:extLst xmlns:c16r2="http://schemas.microsoft.com/office/drawing/2015/06/chart">
            <c:ext xmlns:c16="http://schemas.microsoft.com/office/drawing/2014/chart" uri="{C3380CC4-5D6E-409C-BE32-E72D297353CC}">
              <c16:uniqueId val="{00000001-1EC1-4D2B-85E3-C88970FC04EF}"/>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5</c:v>
                </c:pt>
                <c:pt idx="1">
                  <c:v>1</c:v>
                </c:pt>
                <c:pt idx="2">
                  <c:v>2</c:v>
                </c:pt>
                <c:pt idx="3">
                  <c:v>4</c:v>
                </c:pt>
                <c:pt idx="4">
                  <c:v>4</c:v>
                </c:pt>
                <c:pt idx="5">
                  <c:v>0</c:v>
                </c:pt>
                <c:pt idx="6">
                  <c:v>2</c:v>
                </c:pt>
                <c:pt idx="7">
                  <c:v>0</c:v>
                </c:pt>
                <c:pt idx="8">
                  <c:v>0</c:v>
                </c:pt>
                <c:pt idx="9">
                  <c:v>3</c:v>
                </c:pt>
                <c:pt idx="10">
                  <c:v>2</c:v>
                </c:pt>
                <c:pt idx="11">
                  <c:v>0</c:v>
                </c:pt>
              </c:numCache>
            </c:numRef>
          </c:val>
          <c:extLst xmlns:c16r2="http://schemas.microsoft.com/office/drawing/2015/06/chart">
            <c:ext xmlns:c16="http://schemas.microsoft.com/office/drawing/2014/chart" uri="{C3380CC4-5D6E-409C-BE32-E72D297353CC}">
              <c16:uniqueId val="{00000002-1EC1-4D2B-85E3-C88970FC04EF}"/>
            </c:ext>
          </c:extLst>
        </c:ser>
        <c:dLbls>
          <c:showLegendKey val="0"/>
          <c:showVal val="0"/>
          <c:showCatName val="0"/>
          <c:showSerName val="0"/>
          <c:showPercent val="0"/>
          <c:showBubbleSize val="0"/>
        </c:dLbls>
        <c:gapWidth val="150"/>
        <c:axId val="64757120"/>
        <c:axId val="64771200"/>
      </c:barChart>
      <c:catAx>
        <c:axId val="64757120"/>
        <c:scaling>
          <c:orientation val="minMax"/>
        </c:scaling>
        <c:delete val="0"/>
        <c:axPos val="b"/>
        <c:numFmt formatCode="General" sourceLinked="0"/>
        <c:majorTickMark val="none"/>
        <c:minorTickMark val="none"/>
        <c:tickLblPos val="nextTo"/>
        <c:crossAx val="64771200"/>
        <c:crosses val="autoZero"/>
        <c:auto val="1"/>
        <c:lblAlgn val="ctr"/>
        <c:lblOffset val="100"/>
        <c:noMultiLvlLbl val="0"/>
      </c:catAx>
      <c:valAx>
        <c:axId val="64771200"/>
        <c:scaling>
          <c:orientation val="minMax"/>
        </c:scaling>
        <c:delete val="1"/>
        <c:axPos val="l"/>
        <c:majorGridlines/>
        <c:numFmt formatCode="General" sourceLinked="1"/>
        <c:majorTickMark val="none"/>
        <c:minorTickMark val="none"/>
        <c:tickLblPos val="none"/>
        <c:crossAx val="64757120"/>
        <c:crosses val="autoZero"/>
        <c:crossBetween val="between"/>
      </c:valAx>
    </c:plotArea>
    <c:legend>
      <c:legendPos val="r"/>
      <c:layout/>
      <c:overlay val="0"/>
    </c:legend>
    <c:plotVisOnly val="1"/>
    <c:dispBlanksAs val="gap"/>
    <c:showDLblsOverMax val="0"/>
  </c:chart>
  <c:spPr>
    <a:pattFill prst="pct40">
      <a:fgClr>
        <a:schemeClr val="bg1">
          <a:lumMod val="75000"/>
        </a:schemeClr>
      </a:fgClr>
      <a:bgClr>
        <a:schemeClr val="bg1"/>
      </a:bgClr>
    </a:patt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400" i="1">
                <a:latin typeface="+mj-lt"/>
              </a:defRPr>
            </a:pPr>
            <a:r>
              <a:rPr lang="sk-SK" sz="1400" i="1">
                <a:latin typeface="+mj-lt"/>
              </a:rPr>
              <a:t>Odchod - iné zariadenie</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11">
                  <c:v>1</c:v>
                </c:pt>
              </c:numCache>
            </c:numRef>
          </c:val>
          <c:extLst xmlns:c16r2="http://schemas.microsoft.com/office/drawing/2015/06/chart">
            <c:ext xmlns:c16="http://schemas.microsoft.com/office/drawing/2014/chart" uri="{C3380CC4-5D6E-409C-BE32-E72D297353CC}">
              <c16:uniqueId val="{00000000-0E89-4012-BBE3-15D8BB9BC255}"/>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11">
                  <c:v>1</c:v>
                </c:pt>
              </c:numCache>
            </c:numRef>
          </c:val>
          <c:extLst xmlns:c16r2="http://schemas.microsoft.com/office/drawing/2015/06/chart">
            <c:ext xmlns:c16="http://schemas.microsoft.com/office/drawing/2014/chart" uri="{C3380CC4-5D6E-409C-BE32-E72D297353CC}">
              <c16:uniqueId val="{00000001-0E89-4012-BBE3-15D8BB9BC255}"/>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numCache>
            </c:numRef>
          </c:val>
          <c:extLst xmlns:c16r2="http://schemas.microsoft.com/office/drawing/2015/06/chart">
            <c:ext xmlns:c16="http://schemas.microsoft.com/office/drawing/2014/chart" uri="{C3380CC4-5D6E-409C-BE32-E72D297353CC}">
              <c16:uniqueId val="{00000002-0E89-4012-BBE3-15D8BB9BC255}"/>
            </c:ext>
          </c:extLst>
        </c:ser>
        <c:dLbls>
          <c:showLegendKey val="0"/>
          <c:showVal val="0"/>
          <c:showCatName val="0"/>
          <c:showSerName val="0"/>
          <c:showPercent val="0"/>
          <c:showBubbleSize val="0"/>
        </c:dLbls>
        <c:gapWidth val="150"/>
        <c:axId val="70526848"/>
        <c:axId val="70528384"/>
      </c:barChart>
      <c:catAx>
        <c:axId val="70526848"/>
        <c:scaling>
          <c:orientation val="minMax"/>
        </c:scaling>
        <c:delete val="0"/>
        <c:axPos val="b"/>
        <c:numFmt formatCode="General" sourceLinked="0"/>
        <c:majorTickMark val="none"/>
        <c:minorTickMark val="none"/>
        <c:tickLblPos val="nextTo"/>
        <c:crossAx val="70528384"/>
        <c:crosses val="autoZero"/>
        <c:auto val="1"/>
        <c:lblAlgn val="ctr"/>
        <c:lblOffset val="100"/>
        <c:noMultiLvlLbl val="0"/>
      </c:catAx>
      <c:valAx>
        <c:axId val="70528384"/>
        <c:scaling>
          <c:orientation val="minMax"/>
        </c:scaling>
        <c:delete val="1"/>
        <c:axPos val="l"/>
        <c:majorGridlines/>
        <c:numFmt formatCode="General" sourceLinked="1"/>
        <c:majorTickMark val="none"/>
        <c:minorTickMark val="none"/>
        <c:tickLblPos val="none"/>
        <c:crossAx val="70526848"/>
        <c:crosses val="autoZero"/>
        <c:crossBetween val="between"/>
      </c:valAx>
      <c:spPr>
        <a:pattFill prst="pct10">
          <a:fgClr>
            <a:schemeClr val="accent6">
              <a:lumMod val="60000"/>
              <a:lumOff val="40000"/>
            </a:schemeClr>
          </a:fgClr>
          <a:bgClr>
            <a:schemeClr val="bg1"/>
          </a:bgClr>
        </a:pattFill>
      </c:spPr>
    </c:plotArea>
    <c:legend>
      <c:legendPos val="r"/>
      <c:layout/>
      <c:overlay val="0"/>
    </c:legend>
    <c:plotVisOnly val="1"/>
    <c:dispBlanksAs val="gap"/>
    <c:showDLblsOverMax val="0"/>
  </c:chart>
  <c:spPr>
    <a:pattFill prst="pct5">
      <a:fgClr>
        <a:schemeClr val="accent6">
          <a:lumMod val="60000"/>
          <a:lumOff val="40000"/>
        </a:schemeClr>
      </a:fgClr>
      <a:bgClr>
        <a:schemeClr val="bg1"/>
      </a:bgClr>
    </a:patt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9"/>
    </mc:Choice>
    <mc:Fallback>
      <c:style val="39"/>
    </mc:Fallback>
  </mc:AlternateContent>
  <c:chart>
    <c:title>
      <c:tx>
        <c:rich>
          <a:bodyPr/>
          <a:lstStyle/>
          <a:p>
            <a:pPr>
              <a:defRPr sz="1400" i="1">
                <a:latin typeface="+mj-lt"/>
              </a:defRPr>
            </a:pPr>
            <a:r>
              <a:rPr lang="sk-SK" sz="1400" i="1">
                <a:latin typeface="+mj-lt"/>
              </a:rPr>
              <a:t>Odchod - domov</a:t>
            </a:r>
          </a:p>
        </c:rich>
      </c:tx>
      <c:layout/>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5"/>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E0BE-4D20-8819-EC10A3C5E8FF}"/>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0</c:v>
                </c:pt>
                <c:pt idx="4">
                  <c:v>0</c:v>
                </c:pt>
                <c:pt idx="5">
                  <c:v>0</c:v>
                </c:pt>
                <c:pt idx="6">
                  <c:v>0</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1-E0BE-4D20-8819-EC10A3C5E8FF}"/>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xmlns:c16r2="http://schemas.microsoft.com/office/drawing/2015/06/chart">
            <c:ext xmlns:c16="http://schemas.microsoft.com/office/drawing/2014/chart" uri="{C3380CC4-5D6E-409C-BE32-E72D297353CC}">
              <c16:uniqueId val="{00000002-E0BE-4D20-8819-EC10A3C5E8FF}"/>
            </c:ext>
          </c:extLst>
        </c:ser>
        <c:ser>
          <c:idx val="2"/>
          <c:order val="2"/>
          <c:tx>
            <c:strRef>
              <c:f>Hárok1!$D$1</c:f>
              <c:strCache>
                <c:ptCount val="1"/>
                <c:pt idx="0">
                  <c:v>Ženy</c:v>
                </c:pt>
              </c:strCache>
            </c:strRef>
          </c:tx>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0</c:v>
                </c:pt>
                <c:pt idx="5">
                  <c:v>0</c:v>
                </c:pt>
                <c:pt idx="6">
                  <c:v>0</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3-E0BE-4D20-8819-EC10A3C5E8FF}"/>
            </c:ext>
          </c:extLst>
        </c:ser>
        <c:dLbls>
          <c:showLegendKey val="0"/>
          <c:showVal val="0"/>
          <c:showCatName val="0"/>
          <c:showSerName val="0"/>
          <c:showPercent val="0"/>
          <c:showBubbleSize val="0"/>
        </c:dLbls>
        <c:gapWidth val="150"/>
        <c:axId val="70615040"/>
        <c:axId val="70616576"/>
      </c:barChart>
      <c:catAx>
        <c:axId val="70615040"/>
        <c:scaling>
          <c:orientation val="minMax"/>
        </c:scaling>
        <c:delete val="0"/>
        <c:axPos val="b"/>
        <c:numFmt formatCode="General" sourceLinked="0"/>
        <c:majorTickMark val="none"/>
        <c:minorTickMark val="none"/>
        <c:tickLblPos val="nextTo"/>
        <c:crossAx val="70616576"/>
        <c:crosses val="autoZero"/>
        <c:auto val="1"/>
        <c:lblAlgn val="ctr"/>
        <c:lblOffset val="100"/>
        <c:noMultiLvlLbl val="0"/>
      </c:catAx>
      <c:valAx>
        <c:axId val="70616576"/>
        <c:scaling>
          <c:orientation val="minMax"/>
        </c:scaling>
        <c:delete val="1"/>
        <c:axPos val="l"/>
        <c:majorGridlines/>
        <c:numFmt formatCode="General" sourceLinked="1"/>
        <c:majorTickMark val="none"/>
        <c:minorTickMark val="none"/>
        <c:tickLblPos val="none"/>
        <c:crossAx val="70615040"/>
        <c:crosses val="autoZero"/>
        <c:crossBetween val="between"/>
      </c:valAx>
    </c:plotArea>
    <c:legend>
      <c:legendPos val="r"/>
      <c:layout/>
      <c:overlay val="0"/>
    </c:legend>
    <c:plotVisOnly val="1"/>
    <c:dispBlanksAs val="gap"/>
    <c:showDLblsOverMax val="0"/>
  </c:chart>
  <c:spPr>
    <a:pattFill prst="pct20">
      <a:fgClr>
        <a:schemeClr val="accent5">
          <a:lumMod val="40000"/>
          <a:lumOff val="60000"/>
        </a:schemeClr>
      </a:fgClr>
      <a:bgClr>
        <a:schemeClr val="bg1"/>
      </a:bgClr>
    </a:pattFill>
  </c:sp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0A0A7-F428-48B9-8A59-695515BC5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25</Pages>
  <Words>3825</Words>
  <Characters>21804</Characters>
  <Application>Microsoft Office Word</Application>
  <DocSecurity>0</DocSecurity>
  <Lines>181</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PC1</cp:lastModifiedBy>
  <cp:revision>23</cp:revision>
  <cp:lastPrinted>2021-04-26T11:31:00Z</cp:lastPrinted>
  <dcterms:created xsi:type="dcterms:W3CDTF">2020-05-15T09:25:00Z</dcterms:created>
  <dcterms:modified xsi:type="dcterms:W3CDTF">2021-04-26T12:02:00Z</dcterms:modified>
</cp:coreProperties>
</file>