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563C" w14:textId="77777777" w:rsidR="006775FB" w:rsidRDefault="006775FB">
      <w:pPr>
        <w:pStyle w:val="Nadpis4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POZNÁMKY</w:t>
      </w:r>
    </w:p>
    <w:p w14:paraId="5DA52585" w14:textId="77777777" w:rsidR="006775FB" w:rsidRDefault="006775FB">
      <w:pPr>
        <w:pStyle w:val="Nadpis4"/>
        <w:jc w:val="center"/>
        <w:rPr>
          <w:rFonts w:ascii="Arial" w:hAnsi="Arial" w:cs="Arial"/>
          <w:b w:val="0"/>
          <w:bCs w:val="0"/>
          <w:spacing w:val="20"/>
          <w:sz w:val="24"/>
          <w:szCs w:val="24"/>
        </w:rPr>
      </w:pPr>
      <w:r>
        <w:rPr>
          <w:rFonts w:ascii="Arial" w:hAnsi="Arial" w:cs="Arial"/>
          <w:b w:val="0"/>
          <w:bCs w:val="0"/>
          <w:spacing w:val="20"/>
          <w:sz w:val="24"/>
          <w:szCs w:val="24"/>
        </w:rPr>
        <w:t>individuálnej účtovnej závierky</w:t>
      </w:r>
    </w:p>
    <w:p w14:paraId="239D4479" w14:textId="7D0882D9" w:rsidR="006775FB" w:rsidRDefault="006775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zostavenej k 31.12.20</w:t>
      </w:r>
      <w:bookmarkStart w:id="0" w:name="ROK1"/>
      <w:bookmarkStart w:id="1" w:name="ROK1_END"/>
      <w:bookmarkEnd w:id="0"/>
      <w:bookmarkEnd w:id="1"/>
      <w:r w:rsidR="00470364">
        <w:rPr>
          <w:rFonts w:ascii="Arial" w:hAnsi="Arial" w:cs="Arial"/>
        </w:rPr>
        <w:t>20</w:t>
      </w:r>
    </w:p>
    <w:p w14:paraId="635891AC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7D96AC5" w14:textId="77777777" w:rsidR="006775FB" w:rsidRDefault="006D4DD9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3AF23AEC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1.4pt;margin-top:8.8pt;width:16.8pt;height:16.5pt;z-index:251649536" o:allowincell="f" strokeweight=".5pt">
            <o:lock v:ext="edit" aspectratio="t"/>
            <v:textbox style="mso-next-textbox:#_x0000_s1027" inset="0,0,0,0">
              <w:txbxContent>
                <w:p w14:paraId="6399102C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79CB54A9">
          <v:shape id="_x0000_s1028" type="#_x0000_t202" style="position:absolute;margin-left:197.75pt;margin-top:8.8pt;width:16.8pt;height:16.5pt;z-index:251648512" o:allowincell="f" strokeweight=".5pt">
            <o:lock v:ext="edit" aspectratio="t"/>
            <v:textbox style="mso-next-textbox:#_x0000_s1028" inset="0,0,0,0">
              <w:txbxContent>
                <w:p w14:paraId="7CE28C11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14:paraId="4AE1E800" w14:textId="77777777" w:rsidR="006775FB" w:rsidRDefault="006775FB">
      <w:pPr>
        <w:tabs>
          <w:tab w:val="left" w:pos="3544"/>
          <w:tab w:val="left" w:pos="4395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ab/>
        <w:t>- eurocentoch</w:t>
      </w:r>
      <w:r>
        <w:rPr>
          <w:rFonts w:ascii="Arial" w:hAnsi="Arial" w:cs="Arial"/>
          <w:sz w:val="16"/>
          <w:szCs w:val="16"/>
        </w:rPr>
        <w:tab/>
        <w:t>- celých eurách *)</w:t>
      </w:r>
    </w:p>
    <w:p w14:paraId="578E1912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</w:p>
    <w:p w14:paraId="0164B5EA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FA3747A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0CB83515" w14:textId="77777777" w:rsidR="006775FB" w:rsidRDefault="006D4DD9">
      <w:pPr>
        <w:tabs>
          <w:tab w:val="left" w:pos="2552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sz w:val="20"/>
          <w:szCs w:val="20"/>
        </w:rPr>
      </w:pPr>
      <w:r>
        <w:rPr>
          <w:noProof/>
        </w:rPr>
        <w:pict w14:anchorId="087BCAF0">
          <v:shape id="_x0000_s1029" type="#_x0000_t202" style="position:absolute;margin-left:361.4pt;margin-top:0;width:27.65pt;height:16.5pt;z-index:251639296" o:allowincell="f" strokeweight=".5pt">
            <o:lock v:ext="edit" aspectratio="t"/>
            <v:textbox style="mso-next-textbox:#_x0000_s1029" inset="0,0,0,0">
              <w:txbxContent>
                <w:p w14:paraId="01E7B85E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" w:name="MESIC2"/>
                  <w:bookmarkStart w:id="3" w:name="MESIC2_END"/>
                  <w:bookmarkEnd w:id="2"/>
                  <w:bookmarkEnd w:id="3"/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>
        <w:rPr>
          <w:noProof/>
        </w:rPr>
        <w:pict w14:anchorId="10251043">
          <v:shape id="_x0000_s1030" type="#_x0000_t202" style="position:absolute;margin-left:197.5pt;margin-top:0;width:27.55pt;height:16.5pt;z-index:251637248" o:allowincell="f" strokeweight=".5pt">
            <o:lock v:ext="edit" aspectratio="t"/>
            <v:textbox style="mso-next-textbox:#_x0000_s1030" inset="0,0,0,0">
              <w:txbxContent>
                <w:p w14:paraId="4466CC5D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4" w:name="MESIC1"/>
                  <w:bookmarkStart w:id="5" w:name="MESIC1_END"/>
                  <w:bookmarkEnd w:id="4"/>
                  <w:bookmarkEnd w:id="5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78EDA138">
          <v:shape id="_x0000_s1031" type="#_x0000_t202" style="position:absolute;margin-left:403.7pt;margin-top:0;width:42.25pt;height:16.5pt;z-index:251640320" o:allowincell="f" strokeweight=".5pt">
            <o:lock v:ext="edit" aspectratio="t"/>
            <v:textbox style="mso-next-textbox:#_x0000_s1031" inset="0,0,0,0">
              <w:txbxContent>
                <w:p w14:paraId="3BC5B443" w14:textId="2831B2B8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6" w:name="ROK3"/>
                  <w:bookmarkEnd w:id="6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7" w:name="ROK3_END"/>
                  <w:bookmarkEnd w:id="7"/>
                  <w:r w:rsidR="00470364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 w14:anchorId="4F4EDB1A">
          <v:shape id="_x0000_s1032" type="#_x0000_t202" style="position:absolute;margin-left:239.8pt;margin-top:0;width:42.25pt;height:16.5pt;z-index:251638272" o:allowincell="f" strokeweight=".5pt">
            <o:lock v:ext="edit" aspectratio="t"/>
            <v:textbox style="mso-next-textbox:#_x0000_s1032" inset="0,0,0,0">
              <w:txbxContent>
                <w:p w14:paraId="07C5651D" w14:textId="03215E70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8" w:name="ROK2"/>
                  <w:bookmarkEnd w:id="8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9" w:name="ROK2_END"/>
                  <w:bookmarkEnd w:id="9"/>
                  <w:r w:rsidR="00470364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  <w:p w14:paraId="3AC4ACAD" w14:textId="77777777" w:rsidR="006E1293" w:rsidRDefault="006E129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Za obdobie od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  <w:r w:rsidR="006775FB">
        <w:rPr>
          <w:rFonts w:ascii="Arial" w:hAnsi="Arial" w:cs="Arial"/>
          <w:sz w:val="20"/>
          <w:szCs w:val="20"/>
        </w:rPr>
        <w:t xml:space="preserve"> </w:t>
      </w:r>
    </w:p>
    <w:p w14:paraId="11D90D8F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EE9D524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7BA2B262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2BA25C21" w14:textId="77777777" w:rsidR="006775FB" w:rsidRDefault="006D4DD9">
      <w:pPr>
        <w:tabs>
          <w:tab w:val="left" w:pos="1985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 w14:anchorId="1F3854BB">
          <v:shape id="_x0000_s1033" type="#_x0000_t202" style="position:absolute;margin-left:361.4pt;margin-top:0;width:27.65pt;height:16.5pt;z-index:251643392" o:allowincell="f" strokeweight=".5pt">
            <o:lock v:ext="edit" aspectratio="t"/>
            <v:textbox style="mso-next-textbox:#_x0000_s1033" inset="0,0,0,0">
              <w:txbxContent>
                <w:p w14:paraId="661EFF10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0" w:name="MESIC4"/>
                  <w:bookmarkStart w:id="11" w:name="MESIC4_END"/>
                  <w:bookmarkEnd w:id="10"/>
                  <w:bookmarkEnd w:id="11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 w14:anchorId="4F174D12">
          <v:shape id="_x0000_s1034" type="#_x0000_t202" style="position:absolute;margin-left:197.5pt;margin-top:0;width:27.55pt;height:16.5pt;z-index:251641344" o:allowincell="f" strokeweight=".5pt">
            <o:lock v:ext="edit" aspectratio="t"/>
            <v:textbox style="mso-next-textbox:#_x0000_s1034" inset="0,0,0,0">
              <w:txbxContent>
                <w:p w14:paraId="07E76CB6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2" w:name="MESIC3"/>
                  <w:bookmarkStart w:id="13" w:name="MESIC3_END"/>
                  <w:bookmarkEnd w:id="12"/>
                  <w:bookmarkEnd w:id="13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4BF47BC9">
          <v:shape id="_x0000_s1035" type="#_x0000_t202" style="position:absolute;margin-left:403.7pt;margin-top:0;width:42.25pt;height:16.5pt;z-index:251644416" o:allowincell="f" strokeweight=".5pt">
            <o:lock v:ext="edit" aspectratio="t"/>
            <v:textbox style="mso-next-textbox:#_x0000_s1035" inset="0,0,0,0">
              <w:txbxContent>
                <w:p w14:paraId="097F4BDF" w14:textId="01E9B93A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4" w:name="ROK5"/>
                  <w:bookmarkEnd w:id="14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5" w:name="ROK5_END"/>
                  <w:bookmarkEnd w:id="15"/>
                  <w:r w:rsidR="00470364">
                    <w:rPr>
                      <w:rFonts w:ascii="Arial" w:hAnsi="Arial" w:cs="Arial"/>
                      <w:lang w:val="en-US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 w14:anchorId="7D3DBC76">
          <v:shape id="_x0000_s1036" type="#_x0000_t202" style="position:absolute;margin-left:239.8pt;margin-top:0;width:42.25pt;height:16.5pt;z-index:251642368" o:allowincell="f" strokeweight=".5pt">
            <o:lock v:ext="edit" aspectratio="t"/>
            <v:textbox style="mso-next-textbox:#_x0000_s1036" inset="0,0,0,0">
              <w:txbxContent>
                <w:p w14:paraId="372F7B63" w14:textId="03E0252F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6" w:name="ROK4"/>
                  <w:bookmarkEnd w:id="1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7" w:name="ROK4_END"/>
                  <w:bookmarkEnd w:id="17"/>
                  <w:r w:rsidR="00470364">
                    <w:rPr>
                      <w:rFonts w:ascii="Arial" w:hAnsi="Arial" w:cs="Arial"/>
                      <w:lang w:val="en-US"/>
                    </w:rPr>
                    <w:t>9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  <w:t xml:space="preserve">  </w:t>
      </w:r>
      <w:r w:rsidR="006775FB">
        <w:rPr>
          <w:rFonts w:ascii="Arial" w:hAnsi="Arial" w:cs="Arial"/>
          <w:b/>
          <w:bCs/>
          <w:sz w:val="16"/>
          <w:szCs w:val="16"/>
        </w:rPr>
        <w:t>Za bezprostredne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</w:p>
    <w:p w14:paraId="0EB521A7" w14:textId="77777777" w:rsidR="006775FB" w:rsidRDefault="006775FB">
      <w:pPr>
        <w:tabs>
          <w:tab w:val="left" w:pos="1560"/>
          <w:tab w:val="left" w:pos="3969"/>
          <w:tab w:val="left" w:pos="4253"/>
          <w:tab w:val="left" w:pos="4820"/>
          <w:tab w:val="left" w:pos="68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  <w:t>predchádzajúce obdobie od</w:t>
      </w:r>
    </w:p>
    <w:p w14:paraId="55D8B7F8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761676B0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56D436B9" w14:textId="77777777" w:rsidR="006775FB" w:rsidRDefault="006775FB">
      <w:pPr>
        <w:tabs>
          <w:tab w:val="left" w:pos="4536"/>
          <w:tab w:val="left" w:pos="6804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Dátum vzniku účtovnej jednotky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</w:p>
    <w:p w14:paraId="2644298E" w14:textId="77777777" w:rsidR="006775FB" w:rsidRDefault="006D4DD9">
      <w:pPr>
        <w:tabs>
          <w:tab w:val="left" w:pos="4962"/>
          <w:tab w:val="left" w:pos="7230"/>
        </w:tabs>
        <w:spacing w:before="60"/>
        <w:ind w:left="4962"/>
        <w:rPr>
          <w:rFonts w:ascii="Arial" w:hAnsi="Arial" w:cs="Arial"/>
          <w:sz w:val="16"/>
          <w:szCs w:val="16"/>
        </w:rPr>
      </w:pPr>
      <w:r>
        <w:rPr>
          <w:noProof/>
        </w:rPr>
        <w:pict w14:anchorId="4473F107">
          <v:shape id="_x0000_s1037" type="#_x0000_t202" style="position:absolute;left:0;text-align:left;margin-left:340.1pt;margin-top:2pt;width:16.8pt;height:16.5pt;z-index:251654656" o:allowincell="f" strokeweight=".5pt">
            <o:lock v:ext="edit" aspectratio="t"/>
            <v:textbox style="mso-next-textbox:#_x0000_s1037" inset="0,0,0,0">
              <w:txbxContent>
                <w:p w14:paraId="33CFBE9A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EF2849E">
          <v:shape id="_x0000_s1038" type="#_x0000_t202" style="position:absolute;left:0;text-align:left;margin-left:226.55pt;margin-top:2pt;width:16.8pt;height:16.5pt;z-index:251651584" o:allowincell="f" strokeweight=".5pt">
            <o:lock v:ext="edit" aspectratio="t"/>
            <v:textbox style="mso-next-textbox:#_x0000_s1038" inset="0,0,0,0">
              <w:txbxContent>
                <w:p w14:paraId="17B1E6C5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8D66A88">
          <v:shape id="_x0000_s1039" type="#_x0000_t202" style="position:absolute;left:0;text-align:left;margin-left:44.2pt;margin-top:2pt;width:27.55pt;height:16.5pt;z-index:251647488" o:allowincell="f" strokeweight=".5pt">
            <o:lock v:ext="edit" aspectratio="t"/>
            <v:textbox style="mso-next-textbox:#_x0000_s1039" inset="0,0,0,0">
              <w:txbxContent>
                <w:p w14:paraId="49DAFCB8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4C1A1AC">
          <v:shape id="_x0000_s1040" type="#_x0000_t202" style="position:absolute;left:0;text-align:left;margin-left:89.95pt;margin-top:2pt;width:42.25pt;height:16.5pt;z-index:251646464" o:allowincell="f" strokeweight=".5pt">
            <o:lock v:ext="edit" aspectratio="t"/>
            <v:textbox style="mso-next-textbox:#_x0000_s1040" inset="0,0,0,0">
              <w:txbxContent>
                <w:p w14:paraId="261F2025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3641B26">
          <v:shape id="_x0000_s1041" type="#_x0000_t202" style="position:absolute;left:0;text-align:left;margin-left:.2pt;margin-top:2pt;width:27.55pt;height:16.5pt;z-index:251645440" o:allowincell="f" strokeweight=".5pt">
            <o:lock v:ext="edit" aspectratio="t"/>
            <v:textbox style="mso-next-textbox:#_x0000_s1041" inset="0,0,0,0">
              <w:txbxContent>
                <w:p w14:paraId="717613A0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42726E93">
          <v:shape id="_x0000_s1042" type="#_x0000_t202" style="position:absolute;left:0;text-align:left;margin-left:340.1pt;margin-top:2pt;width:16.8pt;height:16.5pt;z-index:251660800;mso-position-horizontal-relative:text;mso-position-vertical-relative:text" o:allowincell="f" strokeweight=".5pt">
            <o:lock v:ext="edit" aspectratio="t"/>
            <v:textbox style="mso-next-textbox:#_x0000_s1042" inset="0,0,0,0">
              <w:txbxContent>
                <w:p w14:paraId="5EDC9940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3B08DB37">
          <v:shape id="_x0000_s1043" type="#_x0000_t202" style="position:absolute;left:0;text-align:left;margin-left:226.55pt;margin-top:2pt;width:16.8pt;height:16.5pt;z-index:251659776;mso-position-horizontal-relative:text;mso-position-vertical-relative:text" o:allowincell="f" strokeweight=".5pt">
            <o:lock v:ext="edit" aspectratio="t"/>
            <v:textbox style="mso-next-textbox:#_x0000_s1043" inset="0,0,0,0">
              <w:txbxContent>
                <w:p w14:paraId="482EBA9F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5DCE9057">
          <v:shape id="_x0000_s1044" type="#_x0000_t202" style="position:absolute;left:0;text-align:left;margin-left:44.2pt;margin-top:2pt;width:27.55pt;height:16.5pt;z-index:251658752;mso-position-horizontal-relative:text;mso-position-vertical-relative:text" o:allowincell="f" strokeweight=".5pt">
            <o:lock v:ext="edit" aspectratio="t"/>
            <v:textbox style="mso-next-textbox:#_x0000_s1044" inset="0,0,0,0">
              <w:txbxContent>
                <w:p w14:paraId="588906C0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01 </w:t>
                  </w:r>
                </w:p>
              </w:txbxContent>
            </v:textbox>
          </v:shape>
        </w:pict>
      </w:r>
      <w:r>
        <w:rPr>
          <w:noProof/>
        </w:rPr>
        <w:pict w14:anchorId="58843EC2">
          <v:shape id="_x0000_s1045" type="#_x0000_t202" style="position:absolute;left:0;text-align:left;margin-left:89.95pt;margin-top:2pt;width:42.25pt;height:16.5pt;z-index:251657728;mso-position-horizontal-relative:text;mso-position-vertical-relative:text" o:allowincell="f" strokeweight=".5pt">
            <o:lock v:ext="edit" aspectratio="t"/>
            <v:textbox style="mso-next-textbox:#_x0000_s1045" inset="0,0,0,0">
              <w:txbxContent>
                <w:p w14:paraId="4DF9CA5D" w14:textId="77777777" w:rsidR="00321902" w:rsidRPr="00E83F50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2004</w:t>
                  </w:r>
                </w:p>
              </w:txbxContent>
            </v:textbox>
          </v:shape>
        </w:pict>
      </w:r>
      <w:r>
        <w:rPr>
          <w:noProof/>
        </w:rPr>
        <w:pict w14:anchorId="64687A8E">
          <v:shape id="_x0000_s1046" type="#_x0000_t202" style="position:absolute;left:0;text-align:left;margin-left:.2pt;margin-top:2pt;width:27.55pt;height:16.5pt;z-index:251656704;mso-position-horizontal-relative:text;mso-position-vertical-relative:text" o:allowincell="f" strokeweight=".5pt">
            <o:lock v:ext="edit" aspectratio="t"/>
            <v:textbox style="mso-next-textbox:#_x0000_s1046" inset="0,0,0,0">
              <w:txbxContent>
                <w:p w14:paraId="47170960" w14:textId="77777777" w:rsidR="00321902" w:rsidRDefault="0032190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02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zostavená</w:t>
      </w:r>
    </w:p>
    <w:p w14:paraId="1FFAF7F7" w14:textId="77777777" w:rsidR="006775FB" w:rsidRDefault="006D4DD9">
      <w:pPr>
        <w:tabs>
          <w:tab w:val="left" w:pos="4962"/>
          <w:tab w:val="left" w:pos="7230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173290E0">
          <v:shape id="_x0000_s1047" type="#_x0000_t202" style="position:absolute;left:0;text-align:left;margin-left:340.1pt;margin-top:6.3pt;width:16.8pt;height:16.5pt;z-index:251655680" o:allowincell="f" strokeweight=".5pt">
            <o:lock v:ext="edit" aspectratio="t"/>
            <v:textbox style="mso-next-textbox:#_x0000_s1047" inset="0,0,0,0">
              <w:txbxContent>
                <w:p w14:paraId="07939EF6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9EC9B73">
          <v:shape id="_x0000_s1048" type="#_x0000_t202" style="position:absolute;left:0;text-align:left;margin-left:226.55pt;margin-top:6.3pt;width:16.8pt;height:16.5pt;z-index:251652608" o:allowincell="f" strokeweight=".5pt">
            <o:lock v:ext="edit" aspectratio="t"/>
            <v:textbox style="mso-next-textbox:#_x0000_s1048" inset="0,0,0,0">
              <w:txbxContent>
                <w:p w14:paraId="2A54B489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mimoriadna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5514357C">
          <v:shape id="_x0000_s1049" type="#_x0000_t202" style="position:absolute;left:0;text-align:left;margin-left:340.1pt;margin-top:6.3pt;width:16.8pt;height:16.5pt;z-index:251662848;mso-position-horizontal-relative:text;mso-position-vertical-relative:text" o:allowincell="f" strokeweight=".5pt">
            <o:lock v:ext="edit" aspectratio="t"/>
            <v:textbox style="mso-next-textbox:#_x0000_s1049" inset="0,0,0,0">
              <w:txbxContent>
                <w:p w14:paraId="7A71D5F7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354C46C">
          <v:shape id="_x0000_s1050" type="#_x0000_t202" style="position:absolute;left:0;text-align:left;margin-left:226.55pt;margin-top:6.3pt;width:16.8pt;height:16.5pt;z-index:251661824;mso-position-horizontal-relative:text;mso-position-vertical-relative:text" o:allowincell="f" strokeweight=".5pt">
            <o:lock v:ext="edit" aspectratio="t"/>
            <v:textbox style="mso-next-textbox:#_x0000_s1050" inset="0,0,0,0">
              <w:txbxContent>
                <w:p w14:paraId="7E4FDA85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schválená</w:t>
      </w:r>
    </w:p>
    <w:p w14:paraId="7A078E3A" w14:textId="77777777" w:rsidR="006775FB" w:rsidRDefault="006D4DD9">
      <w:pPr>
        <w:tabs>
          <w:tab w:val="left" w:pos="4962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660005B3">
          <v:shape id="_x0000_s1051" type="#_x0000_t202" style="position:absolute;left:0;text-align:left;margin-left:226.55pt;margin-top:4.6pt;width:16.8pt;height:16.5pt;z-index:251653632" o:allowincell="f" strokeweight=".5pt">
            <o:lock v:ext="edit" aspectratio="t"/>
            <v:textbox style="mso-next-textbox:#_x0000_s1051" inset="0,0,0,0">
              <w:txbxContent>
                <w:p w14:paraId="20431DBD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priebežná</w:t>
      </w:r>
    </w:p>
    <w:p w14:paraId="0EE83C90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7E680C97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78B80A78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4776831F" w14:textId="77777777" w:rsidR="006775FB" w:rsidRDefault="006D4DD9">
      <w:pPr>
        <w:tabs>
          <w:tab w:val="left" w:pos="2835"/>
          <w:tab w:val="left" w:pos="6521"/>
        </w:tabs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29E79326">
          <v:shape id="_x0000_s1052" type="#_x0000_t202" style="position:absolute;margin-left:414.55pt;margin-top:10.85pt;width:19.5pt;height:16.5pt;z-index:251666944" o:allowincell="f" strokeweight=".5pt">
            <o:lock v:ext="edit" aspectratio="t"/>
            <v:textbox style="mso-next-textbox:#_x0000_s1052" inset="0,0,0,0">
              <w:txbxContent>
                <w:p w14:paraId="1553D3BE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 w14:anchorId="3404F199">
          <v:shape id="_x0000_s1053" type="#_x0000_t202" style="position:absolute;margin-left:326.4pt;margin-top:10.85pt;width:27.55pt;height:16.5pt;z-index:251665920" o:allowincell="f" strokeweight=".5pt">
            <o:lock v:ext="edit" aspectratio="t"/>
            <v:textbox style="mso-next-textbox:#_x0000_s1053" inset="0,0,0,0">
              <w:txbxContent>
                <w:p w14:paraId="242647D2" w14:textId="77777777" w:rsidR="00321902" w:rsidRDefault="00FD6FB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69</w:t>
                  </w:r>
                  <w:r w:rsidR="00321902">
                    <w:rPr>
                      <w:rFonts w:ascii="Arial" w:hAnsi="Arial" w:cs="Arial"/>
                    </w:rPr>
                    <w:tab/>
                  </w:r>
                  <w:r w:rsidR="00321902">
                    <w:rPr>
                      <w:rFonts w:ascii="Arial" w:hAnsi="Arial" w:cs="Arial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 w14:anchorId="3CB5376D">
          <v:shape id="_x0000_s1054" type="#_x0000_t202" style="position:absolute;margin-left:370.4pt;margin-top:10.85pt;width:27.55pt;height:16.5pt;z-index:251667968" o:allowincell="f" strokeweight=".5pt">
            <o:lock v:ext="edit" aspectratio="t"/>
            <v:textbox style="mso-next-textbox:#_x0000_s1054" inset="0,0,0,0">
              <w:txbxContent>
                <w:p w14:paraId="2915CC17" w14:textId="77777777" w:rsidR="00321902" w:rsidRPr="008A7703" w:rsidRDefault="00FD6FB2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 w14:anchorId="0F1C16F5">
          <v:shape id="_x0000_s1055" type="#_x0000_t202" style="position:absolute;margin-left:141.65pt;margin-top:10.85pt;width:159.15pt;height:16.5pt;z-index:251664896" o:allowincell="f" strokeweight=".5pt">
            <o:lock v:ext="edit" aspectratio="t"/>
            <v:textbox style="mso-next-textbox:#_x0000_s1055" inset="0,0,0,0">
              <w:txbxContent>
                <w:p w14:paraId="63CB53D7" w14:textId="77777777" w:rsidR="00321902" w:rsidRDefault="00321902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2021774161</w:t>
                  </w:r>
                </w:p>
              </w:txbxContent>
            </v:textbox>
          </v:shape>
        </w:pict>
      </w:r>
      <w:r>
        <w:rPr>
          <w:noProof/>
        </w:rPr>
        <w:pict w14:anchorId="43A97DFC">
          <v:shape id="_x0000_s1056" type="#_x0000_t202" style="position:absolute;margin-left:.2pt;margin-top:10.85pt;width:121.25pt;height:16.5pt;z-index:251663872" o:allowincell="f" strokeweight=".5pt">
            <o:lock v:ext="edit" aspectratio="t"/>
            <v:textbox style="mso-next-textbox:#_x0000_s1056" inset="0,0,0,0">
              <w:txbxContent>
                <w:p w14:paraId="13C9F67F" w14:textId="77777777" w:rsidR="00321902" w:rsidRDefault="00321902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36257770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b/>
          <w:bCs/>
          <w:sz w:val="16"/>
          <w:szCs w:val="16"/>
        </w:rPr>
        <w:t>IČO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DIČ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Kód SK NACE</w:t>
      </w:r>
    </w:p>
    <w:p w14:paraId="28911AE6" w14:textId="77777777" w:rsidR="006775FB" w:rsidRDefault="006775FB">
      <w:pPr>
        <w:tabs>
          <w:tab w:val="left" w:pos="7230"/>
          <w:tab w:val="left" w:pos="80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.</w:t>
      </w:r>
      <w:r>
        <w:rPr>
          <w:rFonts w:ascii="Arial" w:hAnsi="Arial" w:cs="Arial"/>
          <w:b/>
          <w:bCs/>
          <w:sz w:val="20"/>
          <w:szCs w:val="20"/>
        </w:rPr>
        <w:tab/>
        <w:t>.</w:t>
      </w:r>
    </w:p>
    <w:p w14:paraId="61C1ACD7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E10924A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3CC90716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Obchodné meno (názov) účtovnej jednotky</w:t>
      </w:r>
    </w:p>
    <w:p w14:paraId="0721A78B" w14:textId="77777777" w:rsidR="006775FB" w:rsidRDefault="006D4DD9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5853033D">
          <v:shape id="_x0000_s1057" type="#_x0000_t202" style="position:absolute;margin-left:.2pt;margin-top:1.75pt;width:451.7pt;height:30.5pt;z-index:251668992" o:allowincell="f" strokeweight=".5pt">
            <o:lock v:ext="edit" aspectratio="t"/>
            <v:textbox style="mso-next-textbox:#_x0000_s1057" inset="0,0,0,0">
              <w:txbxContent>
                <w:p w14:paraId="5AEADEB4" w14:textId="77777777" w:rsidR="00321902" w:rsidRPr="00B941FF" w:rsidRDefault="0013618D">
                  <w:pPr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Kiskopec</w:t>
                  </w:r>
                  <w:proofErr w:type="spellEnd"/>
                  <w:r w:rsidR="00B941FF">
                    <w:rPr>
                      <w:rFonts w:ascii="Arial" w:hAnsi="Arial" w:cs="Arial"/>
                    </w:rPr>
                    <w:t xml:space="preserve">, </w:t>
                  </w:r>
                  <w:proofErr w:type="spellStart"/>
                  <w:r w:rsidR="00B941FF">
                    <w:rPr>
                      <w:rFonts w:ascii="Arial" w:hAnsi="Arial" w:cs="Arial"/>
                    </w:rPr>
                    <w:t>s.r.o</w:t>
                  </w:r>
                  <w:proofErr w:type="spellEnd"/>
                  <w:r w:rsidR="00B941FF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</w:p>
    <w:p w14:paraId="31253D17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7CA55AAB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6E943E9D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8330DD6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Sídlo účtovnej jednotky</w:t>
      </w:r>
    </w:p>
    <w:p w14:paraId="69A6ADDF" w14:textId="77777777" w:rsidR="006775FB" w:rsidRDefault="006D4DD9">
      <w:pPr>
        <w:tabs>
          <w:tab w:val="left" w:pos="7088"/>
        </w:tabs>
        <w:rPr>
          <w:rFonts w:ascii="Arial" w:hAnsi="Arial" w:cs="Arial"/>
          <w:sz w:val="16"/>
          <w:szCs w:val="16"/>
        </w:rPr>
      </w:pPr>
      <w:r>
        <w:rPr>
          <w:noProof/>
        </w:rPr>
        <w:pict w14:anchorId="03B01B13">
          <v:shape id="_x0000_s1058" type="#_x0000_t202" style="position:absolute;margin-left:353.95pt;margin-top:11pt;width:97.95pt;height:16.5pt;z-index:251671040" o:allowincell="f" strokeweight=".5pt">
            <o:lock v:ext="edit" aspectratio="t"/>
            <v:textbox style="mso-next-textbox:#_x0000_s1058" inset="0,0,0,0">
              <w:txbxContent>
                <w:p w14:paraId="4F35BB30" w14:textId="77777777" w:rsidR="00321902" w:rsidRPr="008A7703" w:rsidRDefault="0013618D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526/74</w:t>
                  </w:r>
                </w:p>
              </w:txbxContent>
            </v:textbox>
          </v:shape>
        </w:pict>
      </w:r>
      <w:r>
        <w:rPr>
          <w:noProof/>
        </w:rPr>
        <w:pict w14:anchorId="160B4833">
          <v:shape id="_x0000_s1059" type="#_x0000_t202" style="position:absolute;margin-left:.2pt;margin-top:11pt;width:322.25pt;height:16.5pt;z-index:251670016" o:allowincell="f" strokeweight=".5pt">
            <o:lock v:ext="edit" aspectratio="t"/>
            <v:textbox style="mso-next-textbox:#_x0000_s1059" inset="0,0,0,0">
              <w:txbxContent>
                <w:p w14:paraId="4C294880" w14:textId="77777777" w:rsidR="00321902" w:rsidRPr="0013618D" w:rsidRDefault="0013618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>Z</w:t>
                  </w:r>
                  <w:proofErr w:type="spellStart"/>
                  <w:r>
                    <w:rPr>
                      <w:rFonts w:ascii="Arial" w:hAnsi="Arial" w:cs="Arial"/>
                    </w:rPr>
                    <w:t>áhradná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ulica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Ulica</w:t>
      </w:r>
      <w:r w:rsidR="006775FB">
        <w:rPr>
          <w:rFonts w:ascii="Arial" w:hAnsi="Arial" w:cs="Arial"/>
          <w:sz w:val="16"/>
          <w:szCs w:val="16"/>
        </w:rPr>
        <w:tab/>
        <w:t>Číslo</w:t>
      </w:r>
    </w:p>
    <w:p w14:paraId="3A6929C4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6F74114D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52C8B3A7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78A0F118" w14:textId="77777777" w:rsidR="006775FB" w:rsidRDefault="006775FB">
      <w:pPr>
        <w:tabs>
          <w:tab w:val="left" w:pos="24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PSČ</w:t>
      </w:r>
      <w:r>
        <w:rPr>
          <w:rFonts w:ascii="Arial" w:hAnsi="Arial" w:cs="Arial"/>
          <w:sz w:val="16"/>
          <w:szCs w:val="16"/>
        </w:rPr>
        <w:tab/>
        <w:t>Názov obce</w:t>
      </w:r>
    </w:p>
    <w:p w14:paraId="514E2758" w14:textId="77777777" w:rsidR="006775FB" w:rsidRDefault="006D4DD9">
      <w:pPr>
        <w:rPr>
          <w:rFonts w:ascii="Arial" w:hAnsi="Arial" w:cs="Arial"/>
          <w:sz w:val="16"/>
          <w:szCs w:val="16"/>
        </w:rPr>
      </w:pPr>
      <w:r>
        <w:rPr>
          <w:noProof/>
        </w:rPr>
        <w:pict w14:anchorId="49DD8B04">
          <v:shape id="_x0000_s1060" type="#_x0000_t202" style="position:absolute;margin-left:121.45pt;margin-top:0;width:330.45pt;height:16.5pt;z-index:251673088" o:allowincell="f" strokeweight=".5pt">
            <o:lock v:ext="edit" aspectratio="t"/>
            <v:textbox style="mso-next-textbox:#_x0000_s1060" inset="0,0,0,0">
              <w:txbxContent>
                <w:p w14:paraId="349E155E" w14:textId="77777777" w:rsidR="00321902" w:rsidRDefault="0013618D">
                  <w:pPr>
                    <w:rPr>
                      <w:rFonts w:ascii="Arial" w:hAnsi="Arial" w:cs="Arial"/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lang w:val="cs-CZ"/>
                    </w:rPr>
                    <w:t>Jahodná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532B0506">
          <v:shape id="_x0000_s1061" type="#_x0000_t202" style="position:absolute;margin-left:.2pt;margin-top:0;width:71.55pt;height:16.5pt;z-index:251672064" o:allowincell="f" strokeweight=".5pt">
            <o:lock v:ext="edit" aspectratio="t"/>
            <v:textbox style="mso-next-textbox:#_x0000_s1061" inset="0,0,0,0">
              <w:txbxContent>
                <w:p w14:paraId="2071B57C" w14:textId="77777777" w:rsidR="00321902" w:rsidRPr="008A7703" w:rsidRDefault="00321902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930</w:t>
                  </w:r>
                  <w:r w:rsidR="0013618D">
                    <w:rPr>
                      <w:rFonts w:ascii="Arial" w:hAnsi="Arial" w:cs="Arial"/>
                      <w:lang w:val="en-US"/>
                    </w:rPr>
                    <w:t>21</w:t>
                  </w:r>
                </w:p>
              </w:txbxContent>
            </v:textbox>
          </v:shape>
        </w:pict>
      </w:r>
    </w:p>
    <w:p w14:paraId="3E483E19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74832AD5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670F20D7" w14:textId="77777777" w:rsidR="006775FB" w:rsidRDefault="006775FB">
      <w:pPr>
        <w:tabs>
          <w:tab w:val="left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Číslo telefónu</w:t>
      </w:r>
      <w:r>
        <w:rPr>
          <w:rFonts w:ascii="Arial" w:hAnsi="Arial" w:cs="Arial"/>
          <w:sz w:val="16"/>
          <w:szCs w:val="16"/>
        </w:rPr>
        <w:tab/>
        <w:t>Číslo faxu</w:t>
      </w:r>
    </w:p>
    <w:p w14:paraId="4A6BD4DC" w14:textId="77777777" w:rsidR="006775FB" w:rsidRDefault="006D4DD9">
      <w:pPr>
        <w:tabs>
          <w:tab w:val="left" w:pos="1276"/>
          <w:tab w:val="left" w:pos="5812"/>
        </w:tabs>
        <w:spacing w:before="60"/>
        <w:rPr>
          <w:rFonts w:ascii="Arial" w:hAnsi="Arial" w:cs="Arial"/>
          <w:sz w:val="16"/>
          <w:szCs w:val="16"/>
        </w:rPr>
      </w:pPr>
      <w:r>
        <w:rPr>
          <w:noProof/>
        </w:rPr>
        <w:pict w14:anchorId="346C9896">
          <v:shape id="_x0000_s1062" type="#_x0000_t202" style="position:absolute;margin-left:227.5pt;margin-top:.85pt;width:61.3pt;height:16.5pt;z-index:251676160" o:allowincell="f" strokeweight=".5pt">
            <o:lock v:ext="edit" aspectratio="t"/>
            <v:textbox style="mso-next-textbox:#_x0000_s1062" inset="0,0,0,0">
              <w:txbxContent>
                <w:p w14:paraId="15A536D9" w14:textId="77777777" w:rsidR="00321902" w:rsidRDefault="00321902">
                  <w:pPr>
                    <w:rPr>
                      <w:rFonts w:ascii="Arial" w:hAnsi="Arial" w:cs="Arial"/>
                    </w:rPr>
                  </w:pPr>
                  <w:bookmarkStart w:id="18" w:name="FAXPRED"/>
                  <w:bookmarkStart w:id="19" w:name="FAXPRED_END"/>
                  <w:bookmarkEnd w:id="18"/>
                  <w:bookmarkEnd w:id="19"/>
                </w:p>
              </w:txbxContent>
            </v:textbox>
          </v:shape>
        </w:pict>
      </w:r>
      <w:r>
        <w:rPr>
          <w:noProof/>
        </w:rPr>
        <w:pict w14:anchorId="4526916D">
          <v:shape id="_x0000_s1063" type="#_x0000_t202" style="position:absolute;margin-left:298.2pt;margin-top:.85pt;width:135.85pt;height:16.5pt;z-index:251677184" o:allowincell="f" strokeweight=".5pt">
            <o:lock v:ext="edit" aspectratio="t"/>
            <v:textbox style="mso-next-textbox:#_x0000_s1063" inset="0,0,0,0">
              <w:txbxContent>
                <w:p w14:paraId="74934D8A" w14:textId="77777777" w:rsidR="00321902" w:rsidRDefault="00321902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en-US"/>
                    </w:rPr>
                  </w:pPr>
                  <w:bookmarkStart w:id="20" w:name="FAX"/>
                  <w:bookmarkStart w:id="21" w:name="FAX_END"/>
                  <w:bookmarkEnd w:id="20"/>
                  <w:bookmarkEnd w:id="21"/>
                </w:p>
              </w:txbxContent>
            </v:textbox>
          </v:shape>
        </w:pict>
      </w:r>
      <w:r>
        <w:rPr>
          <w:noProof/>
        </w:rPr>
        <w:pict w14:anchorId="73A5E1C1">
          <v:shape id="_x0000_s1064" type="#_x0000_t202" style="position:absolute;margin-left:70.9pt;margin-top:.85pt;width:135.85pt;height:16.5pt;z-index:251675136" o:allowincell="f" strokeweight=".5pt">
            <o:lock v:ext="edit" aspectratio="t"/>
            <v:textbox style="mso-next-textbox:#_x0000_s1064" inset="0,0,0,0">
              <w:txbxContent>
                <w:p w14:paraId="2D0709E4" w14:textId="77777777" w:rsidR="00321902" w:rsidRDefault="00321902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cs-CZ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DD29D2D">
          <v:shape id="_x0000_s1065" type="#_x0000_t202" style="position:absolute;margin-left:.2pt;margin-top:.85pt;width:61.3pt;height:16.5pt;z-index:251674112" o:allowincell="f" strokeweight=".5pt">
            <o:lock v:ext="edit" aspectratio="t"/>
            <v:textbox style="mso-next-textbox:#_x0000_s1065" inset="0,0,0,0">
              <w:txbxContent>
                <w:p w14:paraId="38D8987A" w14:textId="77777777" w:rsidR="00321902" w:rsidRDefault="00321902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ab/>
        <w:t>/</w:t>
      </w:r>
      <w:r w:rsidR="006775FB">
        <w:rPr>
          <w:rFonts w:ascii="Arial" w:hAnsi="Arial" w:cs="Arial"/>
          <w:sz w:val="16"/>
          <w:szCs w:val="16"/>
        </w:rPr>
        <w:tab/>
        <w:t>/</w:t>
      </w:r>
    </w:p>
    <w:p w14:paraId="25D1E652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007DAEEF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70ACC3D0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E-mailová adresa</w:t>
      </w:r>
    </w:p>
    <w:p w14:paraId="2EE0FD39" w14:textId="77777777" w:rsidR="006775FB" w:rsidRDefault="006D4DD9">
      <w:pPr>
        <w:rPr>
          <w:rFonts w:ascii="Arial" w:hAnsi="Arial" w:cs="Arial"/>
          <w:sz w:val="20"/>
          <w:szCs w:val="20"/>
        </w:rPr>
      </w:pPr>
      <w:r>
        <w:rPr>
          <w:noProof/>
        </w:rPr>
        <w:pict w14:anchorId="53E4AF1F">
          <v:shape id="_x0000_s1066" type="#_x0000_t202" style="position:absolute;margin-left:.2pt;margin-top:0;width:451.7pt;height:16.5pt;z-index:251678208" o:allowincell="f" strokeweight=".5pt">
            <o:lock v:ext="edit" aspectratio="t"/>
            <v:textbox style="mso-next-textbox:#_x0000_s1066" inset="0,0,0,0">
              <w:txbxContent>
                <w:p w14:paraId="032C4850" w14:textId="77777777" w:rsidR="00321902" w:rsidRDefault="00321902">
                  <w:pPr>
                    <w:rPr>
                      <w:rFonts w:ascii="Arial" w:hAnsi="Arial" w:cs="Arial"/>
                      <w:lang w:val="cs-CZ"/>
                    </w:rPr>
                  </w:pPr>
                  <w:bookmarkStart w:id="22" w:name="EMAIL_END"/>
                  <w:bookmarkStart w:id="23" w:name="EMAIL"/>
                  <w:bookmarkEnd w:id="22"/>
                  <w:bookmarkEnd w:id="23"/>
                  <w:r>
                    <w:rPr>
                      <w:rFonts w:ascii="Arial" w:hAnsi="Arial" w:cs="Arial"/>
                      <w:lang w:val="cs-CZ"/>
                    </w:rPr>
                    <w:t xml:space="preserve">  </w:t>
                  </w:r>
                </w:p>
              </w:txbxContent>
            </v:textbox>
          </v:shape>
        </w:pict>
      </w:r>
    </w:p>
    <w:p w14:paraId="085F4010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9295CCF" w14:textId="77777777" w:rsidR="006775FB" w:rsidRDefault="006775FB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2"/>
        <w:gridCol w:w="2312"/>
        <w:gridCol w:w="2250"/>
        <w:gridCol w:w="2268"/>
      </w:tblGrid>
      <w:tr w:rsidR="006775FB" w:rsidRPr="006D4DD9" w14:paraId="368CB971" w14:textId="77777777">
        <w:tblPrEx>
          <w:tblCellMar>
            <w:top w:w="0" w:type="dxa"/>
            <w:bottom w:w="0" w:type="dxa"/>
          </w:tblCellMar>
        </w:tblPrEx>
        <w:trPr>
          <w:cantSplit/>
          <w:trHeight w:val="924"/>
        </w:trPr>
        <w:tc>
          <w:tcPr>
            <w:tcW w:w="2242" w:type="dxa"/>
          </w:tcPr>
          <w:p w14:paraId="52DA577A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Zostavené dňa:</w:t>
            </w:r>
          </w:p>
          <w:p w14:paraId="1D5ABAD7" w14:textId="31F77B8A" w:rsidR="006775FB" w:rsidRPr="006D4DD9" w:rsidRDefault="00DF6008" w:rsidP="006F5331">
            <w:pPr>
              <w:rPr>
                <w:rFonts w:ascii="Arial" w:hAnsi="Arial" w:cs="Arial"/>
                <w:b/>
                <w:bCs/>
              </w:rPr>
            </w:pPr>
            <w:bookmarkStart w:id="24" w:name="DATUM"/>
            <w:bookmarkEnd w:id="24"/>
            <w:r>
              <w:rPr>
                <w:rFonts w:ascii="Arial" w:hAnsi="Arial" w:cs="Arial"/>
                <w:b/>
                <w:bCs/>
              </w:rPr>
              <w:t>0</w:t>
            </w:r>
            <w:r w:rsidR="00470364">
              <w:rPr>
                <w:rFonts w:ascii="Arial" w:hAnsi="Arial" w:cs="Arial"/>
                <w:b/>
                <w:bCs/>
              </w:rPr>
              <w:t>5</w:t>
            </w:r>
            <w:r w:rsidR="006775FB" w:rsidRPr="006D4DD9">
              <w:rPr>
                <w:rFonts w:ascii="Arial" w:hAnsi="Arial" w:cs="Arial"/>
                <w:b/>
                <w:bCs/>
              </w:rPr>
              <w:t>.0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="006775FB" w:rsidRPr="006D4DD9">
              <w:rPr>
                <w:rFonts w:ascii="Arial" w:hAnsi="Arial" w:cs="Arial"/>
                <w:b/>
                <w:bCs/>
              </w:rPr>
              <w:t>.20</w:t>
            </w:r>
            <w:bookmarkStart w:id="25" w:name="DATUM_END"/>
            <w:bookmarkEnd w:id="25"/>
            <w:r>
              <w:rPr>
                <w:rFonts w:ascii="Arial" w:hAnsi="Arial" w:cs="Arial"/>
                <w:b/>
                <w:bCs/>
              </w:rPr>
              <w:t>2</w:t>
            </w:r>
            <w:r w:rsidR="00470364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12" w:type="dxa"/>
            <w:vMerge w:val="restart"/>
          </w:tcPr>
          <w:p w14:paraId="3CBE8393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73CA8474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vedenie</w:t>
            </w:r>
          </w:p>
          <w:p w14:paraId="3B483F1E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účtovníctva:</w:t>
            </w:r>
          </w:p>
        </w:tc>
        <w:tc>
          <w:tcPr>
            <w:tcW w:w="2250" w:type="dxa"/>
            <w:vMerge w:val="restart"/>
          </w:tcPr>
          <w:p w14:paraId="5DAA27CE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63C5F5BB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zostavenie</w:t>
            </w:r>
          </w:p>
          <w:p w14:paraId="3C70F65A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účtovnej závierky:</w:t>
            </w:r>
          </w:p>
        </w:tc>
        <w:tc>
          <w:tcPr>
            <w:tcW w:w="2268" w:type="dxa"/>
            <w:vMerge w:val="restart"/>
          </w:tcPr>
          <w:p w14:paraId="54A7B85B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člena</w:t>
            </w:r>
          </w:p>
          <w:p w14:paraId="415856D9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štatutárneho orgánu účtovnej</w:t>
            </w:r>
          </w:p>
          <w:p w14:paraId="750889DC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jednotky alebo fyzickej osoby,</w:t>
            </w:r>
          </w:p>
          <w:p w14:paraId="639DC49D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ktorá je účtovnou jednotkou:</w:t>
            </w:r>
          </w:p>
        </w:tc>
      </w:tr>
      <w:tr w:rsidR="006775FB" w:rsidRPr="006D4DD9" w14:paraId="3071DD7F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2242" w:type="dxa"/>
          </w:tcPr>
          <w:p w14:paraId="4FB2E7EF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Schválené dňa:</w:t>
            </w:r>
          </w:p>
          <w:p w14:paraId="1D78AB65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12" w:type="dxa"/>
            <w:vMerge/>
          </w:tcPr>
          <w:p w14:paraId="395406ED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79A85A4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2E05D2B9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B4B2642" w14:textId="77777777" w:rsidR="006775FB" w:rsidRDefault="006D4DD9">
      <w:pPr>
        <w:rPr>
          <w:rFonts w:ascii="Arial" w:hAnsi="Arial" w:cs="Arial"/>
          <w:sz w:val="18"/>
          <w:szCs w:val="18"/>
        </w:rPr>
      </w:pPr>
      <w:r>
        <w:rPr>
          <w:noProof/>
        </w:rPr>
        <w:pict w14:anchorId="071F280F">
          <v:shape id="_x0000_s1067" type="#_x0000_t202" style="position:absolute;margin-left:91.35pt;margin-top:7.6pt;width:16.8pt;height:16.5pt;z-index:251650560;mso-position-horizontal-relative:text;mso-position-vertical-relative:text" o:allowincell="f" strokeweight=".5pt">
            <o:lock v:ext="edit" aspectratio="t"/>
            <v:textbox style="mso-next-textbox:#_x0000_s1067" inset="0,0,0,0">
              <w:txbxContent>
                <w:p w14:paraId="01CA52F8" w14:textId="77777777" w:rsidR="00321902" w:rsidRDefault="0032190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14:paraId="2D0772A4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*) Vyznačuje sa krížikom  </w:t>
      </w:r>
      <w:r>
        <w:rPr>
          <w:rFonts w:ascii="Arial" w:hAnsi="Arial" w:cs="Arial"/>
          <w:sz w:val="16"/>
          <w:szCs w:val="16"/>
        </w:rPr>
        <w:tab/>
        <w:t xml:space="preserve">  .</w:t>
      </w:r>
    </w:p>
    <w:p w14:paraId="11C5CE0E" w14:textId="77777777" w:rsidR="006775FB" w:rsidRDefault="006775FB">
      <w:pPr>
        <w:numPr>
          <w:ilvl w:val="0"/>
          <w:numId w:val="1"/>
        </w:numPr>
        <w:tabs>
          <w:tab w:val="clear" w:pos="1429"/>
          <w:tab w:val="left" w:pos="284"/>
        </w:tabs>
        <w:ind w:left="0" w:firstLine="0"/>
        <w:rPr>
          <w:rFonts w:ascii="Arial" w:hAnsi="Arial" w:cs="Arial"/>
          <w:b/>
          <w:bCs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b/>
          <w:bCs/>
        </w:rPr>
        <w:lastRenderedPageBreak/>
        <w:t>INFORMÁCIE O ÚČTOVNEJ JEDNOTKE</w:t>
      </w:r>
    </w:p>
    <w:p w14:paraId="6C7EA5B5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51A7FA8D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a) Obchodné meno a sídlo spoločnosti</w:t>
      </w:r>
    </w:p>
    <w:p w14:paraId="3443DF58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2ADC10EE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</w:t>
      </w:r>
      <w:bookmarkStart w:id="26" w:name="ONAME2_END"/>
      <w:bookmarkEnd w:id="26"/>
      <w:r>
        <w:rPr>
          <w:rFonts w:ascii="Arial Narrow" w:hAnsi="Arial Narrow" w:cs="Arial Narrow"/>
          <w:sz w:val="22"/>
          <w:szCs w:val="22"/>
        </w:rPr>
        <w:t xml:space="preserve">: </w:t>
      </w:r>
      <w:proofErr w:type="spellStart"/>
      <w:r w:rsidR="0013618D">
        <w:rPr>
          <w:rStyle w:val="ra"/>
        </w:rPr>
        <w:t>Kiskopec</w:t>
      </w:r>
      <w:proofErr w:type="spellEnd"/>
      <w:r w:rsidR="00B941FF">
        <w:rPr>
          <w:rStyle w:val="ra"/>
        </w:rPr>
        <w:t xml:space="preserve"> </w:t>
      </w:r>
      <w:proofErr w:type="spellStart"/>
      <w:r w:rsidR="00B941FF">
        <w:rPr>
          <w:rStyle w:val="ra"/>
        </w:rPr>
        <w:t>s.r.o</w:t>
      </w:r>
      <w:proofErr w:type="spellEnd"/>
      <w:r w:rsidR="00B941FF">
        <w:rPr>
          <w:rStyle w:val="ra"/>
        </w:rPr>
        <w:t>.</w:t>
      </w:r>
    </w:p>
    <w:p w14:paraId="57824BC2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r w:rsidR="000635B1">
        <w:rPr>
          <w:rStyle w:val="ra"/>
        </w:rPr>
        <w:t xml:space="preserve">930 </w:t>
      </w:r>
      <w:r w:rsidR="0013618D">
        <w:rPr>
          <w:rStyle w:val="ra"/>
        </w:rPr>
        <w:t>21</w:t>
      </w:r>
      <w:r w:rsidR="00B941FF">
        <w:rPr>
          <w:rStyle w:val="ra"/>
        </w:rPr>
        <w:t xml:space="preserve"> </w:t>
      </w:r>
      <w:r w:rsidR="0013618D">
        <w:rPr>
          <w:rStyle w:val="ra"/>
        </w:rPr>
        <w:t xml:space="preserve">Jahodná, Záhradná ulica </w:t>
      </w:r>
      <w:r w:rsidR="000635B1">
        <w:rPr>
          <w:rStyle w:val="ra"/>
        </w:rPr>
        <w:t xml:space="preserve"> </w:t>
      </w:r>
      <w:r w:rsidR="0013618D">
        <w:rPr>
          <w:rStyle w:val="ra"/>
          <w:lang w:val="en-US"/>
        </w:rPr>
        <w:t>526/74</w:t>
      </w:r>
      <w:r>
        <w:br/>
      </w:r>
      <w:r>
        <w:rPr>
          <w:rStyle w:val="ra"/>
        </w:rPr>
        <w:t xml:space="preserve">       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bookmarkStart w:id="27" w:name="ADRESA"/>
      <w:bookmarkStart w:id="28" w:name="ADRESA_END"/>
      <w:bookmarkEnd w:id="27"/>
      <w:bookmarkEnd w:id="28"/>
    </w:p>
    <w:p w14:paraId="3CA12E63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0E7D6ECC" w14:textId="77777777" w:rsidR="006775FB" w:rsidRDefault="000635B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založená dňa: </w:t>
      </w:r>
      <w:r w:rsidR="00D56A4C">
        <w:rPr>
          <w:rFonts w:ascii="Arial Narrow" w:hAnsi="Arial Narrow" w:cs="Arial Narrow"/>
          <w:sz w:val="22"/>
          <w:szCs w:val="22"/>
          <w:lang w:val="en-US"/>
        </w:rPr>
        <w:t>02</w:t>
      </w:r>
      <w:r w:rsidR="00D56A4C">
        <w:rPr>
          <w:rFonts w:ascii="Arial Narrow" w:hAnsi="Arial Narrow" w:cs="Arial Narrow"/>
          <w:sz w:val="22"/>
          <w:szCs w:val="22"/>
        </w:rPr>
        <w:t>.01.2004</w:t>
      </w:r>
    </w:p>
    <w:p w14:paraId="7D1051FC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zapísan</w:t>
      </w:r>
      <w:r w:rsidR="00D56A4C">
        <w:rPr>
          <w:rFonts w:ascii="Arial Narrow" w:hAnsi="Arial Narrow" w:cs="Arial Narrow"/>
          <w:sz w:val="22"/>
          <w:szCs w:val="22"/>
        </w:rPr>
        <w:t>á do obchodného registra dňa: 02.01.2004</w:t>
      </w:r>
    </w:p>
    <w:p w14:paraId="7626347E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32B8C108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b) Hlavné činnosti spoločnosti</w:t>
      </w:r>
    </w:p>
    <w:p w14:paraId="74D2221A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C732340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Style w:val="ra"/>
        </w:rPr>
        <w:t>kúpa tovaru za účelom ich ďalšieho predaja a predaj v rozsahu voľnej živnosti</w:t>
      </w:r>
    </w:p>
    <w:p w14:paraId="281C25FE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5AEA4FA6" w14:textId="77777777" w:rsidR="006775FB" w:rsidRDefault="006775FB">
      <w:pPr>
        <w:pStyle w:val="TaxEdit2"/>
      </w:pPr>
      <w:r>
        <w:t>c) Priemerný počet zamestnancov</w:t>
      </w:r>
    </w:p>
    <w:p w14:paraId="69FE6CFE" w14:textId="77777777" w:rsidR="006775FB" w:rsidRDefault="006775FB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56"/>
        <w:gridCol w:w="3598"/>
      </w:tblGrid>
      <w:tr w:rsidR="006775FB" w:rsidRPr="006D4DD9" w14:paraId="5967A672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0A8365F" w14:textId="77777777" w:rsidR="006775FB" w:rsidRPr="006D4DD9" w:rsidRDefault="006775FB">
            <w:pPr>
              <w:pStyle w:val="Nadpis3"/>
            </w:pPr>
            <w:r w:rsidRPr="006D4DD9"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3ABC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50A4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28D39E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1CCBE9D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69408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14:paraId="78DE3297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F47D53F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</w:tr>
      <w:tr w:rsidR="006775FB" w:rsidRPr="006D4DD9" w14:paraId="42D72109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14:paraId="26B92F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14:paraId="2968D03C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14:paraId="35095A3A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</w:tr>
      <w:tr w:rsidR="006775FB" w:rsidRPr="006D4DD9" w14:paraId="1375D2A8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21B38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14:paraId="7950857C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11DE8B9" w14:textId="77777777" w:rsidR="006775FB" w:rsidRPr="006D4DD9" w:rsidRDefault="005713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</w:t>
            </w:r>
          </w:p>
        </w:tc>
      </w:tr>
    </w:tbl>
    <w:p w14:paraId="2A1F3B84" w14:textId="77777777" w:rsidR="006775FB" w:rsidRDefault="006775FB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14:paraId="0B3B118C" w14:textId="77777777" w:rsidR="006775FB" w:rsidRDefault="006775FB">
      <w:pPr>
        <w:pStyle w:val="TaxEdit2"/>
      </w:pPr>
      <w:r>
        <w:t>d) Údaje neobmedzenom ručení</w:t>
      </w:r>
    </w:p>
    <w:p w14:paraId="741CCC1F" w14:textId="77777777" w:rsidR="006775FB" w:rsidRDefault="006775FB">
      <w:pPr>
        <w:pStyle w:val="TaxEdit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9"/>
        <w:gridCol w:w="2674"/>
        <w:gridCol w:w="3847"/>
      </w:tblGrid>
      <w:tr w:rsidR="006775FB" w:rsidRPr="006D4DD9" w14:paraId="5A9E9BE4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FCFBE2C" w14:textId="77777777" w:rsidR="006775FB" w:rsidRPr="006D4DD9" w:rsidRDefault="006775FB">
            <w:pPr>
              <w:pStyle w:val="Nadpis3"/>
            </w:pPr>
            <w:r w:rsidRPr="006D4DD9">
              <w:t>Obchodné meno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FBF49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3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79FA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6775FB" w:rsidRPr="006D4DD9" w14:paraId="2191CCB5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</w:tcBorders>
          </w:tcPr>
          <w:p w14:paraId="11CF6DD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double" w:sz="4" w:space="0" w:color="auto"/>
            </w:tcBorders>
          </w:tcPr>
          <w:p w14:paraId="5DB4CBA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top w:val="double" w:sz="4" w:space="0" w:color="auto"/>
              <w:right w:val="double" w:sz="4" w:space="0" w:color="auto"/>
            </w:tcBorders>
          </w:tcPr>
          <w:p w14:paraId="7BF5D8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EEDDCC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14:paraId="716706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1864148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527483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71B4B7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14:paraId="18BFC9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10ACBC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4DB504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06CAF6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  <w:bottom w:val="double" w:sz="4" w:space="0" w:color="auto"/>
            </w:tcBorders>
          </w:tcPr>
          <w:p w14:paraId="092EAE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bottom w:val="double" w:sz="4" w:space="0" w:color="auto"/>
            </w:tcBorders>
          </w:tcPr>
          <w:p w14:paraId="5EEF95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bottom w:val="double" w:sz="4" w:space="0" w:color="auto"/>
              <w:right w:val="double" w:sz="4" w:space="0" w:color="auto"/>
            </w:tcBorders>
          </w:tcPr>
          <w:p w14:paraId="2858CE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9A5250C" w14:textId="77777777" w:rsidR="006775FB" w:rsidRDefault="006775FB">
      <w:pPr>
        <w:tabs>
          <w:tab w:val="left" w:pos="2790"/>
        </w:tabs>
        <w:ind w:left="1080"/>
        <w:rPr>
          <w:rFonts w:ascii="Arial Narrow" w:hAnsi="Arial Narrow" w:cs="Arial Narrow"/>
          <w:sz w:val="18"/>
          <w:szCs w:val="18"/>
        </w:rPr>
      </w:pPr>
    </w:p>
    <w:p w14:paraId="1F8B0392" w14:textId="77777777" w:rsidR="006775FB" w:rsidRDefault="006775FB" w:rsidP="006775FB">
      <w:pPr>
        <w:pStyle w:val="TaxEdit2"/>
      </w:pPr>
      <w:r>
        <w:t>e) Právny dôvod na zostavenie účtovnej závierky</w:t>
      </w:r>
    </w:p>
    <w:p w14:paraId="3314B315" w14:textId="77777777" w:rsidR="006775FB" w:rsidRDefault="006775FB" w:rsidP="006775FB">
      <w:pPr>
        <w:pStyle w:val="TaxEdit"/>
        <w:numPr>
          <w:ilvl w:val="0"/>
          <w:numId w:val="0"/>
        </w:numPr>
        <w:ind w:left="284"/>
      </w:pPr>
    </w:p>
    <w:p w14:paraId="3C270B90" w14:textId="42B290C3" w:rsidR="006775FB" w:rsidRDefault="006775FB" w:rsidP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 1.1.20</w:t>
      </w:r>
      <w:r w:rsidR="00470364">
        <w:rPr>
          <w:rFonts w:ascii="Arial Narrow" w:hAnsi="Arial Narrow" w:cs="Arial Narrow"/>
          <w:b w:val="0"/>
          <w:bCs w:val="0"/>
        </w:rPr>
        <w:t>20</w:t>
      </w:r>
      <w:r w:rsidR="00C80EF8">
        <w:rPr>
          <w:rFonts w:ascii="Arial Narrow" w:hAnsi="Arial Narrow" w:cs="Arial Narrow"/>
          <w:b w:val="0"/>
          <w:bCs w:val="0"/>
        </w:rPr>
        <w:t>-31.12.20</w:t>
      </w:r>
      <w:r w:rsidR="00470364">
        <w:rPr>
          <w:rFonts w:ascii="Arial Narrow" w:hAnsi="Arial Narrow" w:cs="Arial Narrow"/>
          <w:b w:val="0"/>
          <w:bCs w:val="0"/>
        </w:rPr>
        <w:t>20</w:t>
      </w:r>
    </w:p>
    <w:p w14:paraId="40F37279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567B59A8" w14:textId="77777777" w:rsidR="006775FB" w:rsidRDefault="006775FB" w:rsidP="006775FB">
      <w:pPr>
        <w:pStyle w:val="TaxEdit2"/>
      </w:pPr>
      <w:r>
        <w:t>f) Dátum schválenia účtovnej závierky za predchádzajúce účtovné obdobie</w:t>
      </w:r>
    </w:p>
    <w:p w14:paraId="552B69BB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7D8413C1" w14:textId="57C17FDC" w:rsidR="006775FB" w:rsidRDefault="006775FB" w:rsidP="006775FB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 31.12.201</w:t>
      </w:r>
      <w:r w:rsidR="00470364">
        <w:rPr>
          <w:rFonts w:ascii="Arial Narrow" w:hAnsi="Arial Narrow" w:cs="Arial Narrow"/>
          <w:b w:val="0"/>
          <w:bCs w:val="0"/>
        </w:rPr>
        <w:t>9</w:t>
      </w:r>
      <w:r>
        <w:rPr>
          <w:rFonts w:ascii="Arial Narrow" w:hAnsi="Arial Narrow" w:cs="Arial Narrow"/>
          <w:b w:val="0"/>
          <w:bCs w:val="0"/>
        </w:rPr>
        <w:t xml:space="preserve"> za predchádzajúce účtovné obdobie, </w:t>
      </w:r>
    </w:p>
    <w:p w14:paraId="4EF6D7BC" w14:textId="77777777" w:rsidR="006775FB" w:rsidRDefault="006775FB">
      <w:pPr>
        <w:pStyle w:val="TaxEdit2"/>
        <w:rPr>
          <w:rFonts w:ascii="Arial Narrow" w:hAnsi="Arial Narrow" w:cs="Arial Narrow"/>
          <w:b w:val="0"/>
          <w:bCs w:val="0"/>
        </w:rPr>
      </w:pPr>
    </w:p>
    <w:p w14:paraId="6EBF349D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ORGÁNOCH ÚČTOVNEJ JEDNOTKY</w:t>
      </w:r>
    </w:p>
    <w:p w14:paraId="38526BC3" w14:textId="77777777" w:rsidR="006775FB" w:rsidRDefault="006775FB">
      <w:pPr>
        <w:tabs>
          <w:tab w:val="left" w:pos="2790"/>
        </w:tabs>
        <w:ind w:left="360"/>
        <w:rPr>
          <w:rFonts w:ascii="Arial Narrow" w:hAnsi="Arial Narrow" w:cs="Arial Narrow"/>
          <w:sz w:val="18"/>
          <w:szCs w:val="18"/>
        </w:rPr>
      </w:pPr>
    </w:p>
    <w:p w14:paraId="4CFCF413" w14:textId="77777777" w:rsidR="006775FB" w:rsidRDefault="006775FB">
      <w:pPr>
        <w:pStyle w:val="TaxEdit2"/>
      </w:pPr>
      <w:r>
        <w:t>a) Štatutárne orgány, dozorné orgány  a iné orgány spoločnosti</w:t>
      </w:r>
    </w:p>
    <w:p w14:paraId="1F2C6DBF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Štatutárne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120"/>
      </w:tblGrid>
      <w:tr w:rsidR="006775FB" w:rsidRPr="006D4DD9" w14:paraId="70ED8B8F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67B00FF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37E1EA7D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50400FF6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double" w:sz="4" w:space="0" w:color="auto"/>
              <w:left w:val="double" w:sz="4" w:space="0" w:color="auto"/>
            </w:tcBorders>
          </w:tcPr>
          <w:p w14:paraId="640FD818" w14:textId="77777777" w:rsidR="006775FB" w:rsidRPr="006D4DD9" w:rsidRDefault="00D56A4C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Kristian Molnar</w:t>
            </w:r>
          </w:p>
        </w:tc>
        <w:tc>
          <w:tcPr>
            <w:tcW w:w="6120" w:type="dxa"/>
            <w:tcBorders>
              <w:top w:val="double" w:sz="4" w:space="0" w:color="auto"/>
              <w:right w:val="double" w:sz="4" w:space="0" w:color="auto"/>
            </w:tcBorders>
          </w:tcPr>
          <w:p w14:paraId="4EE20754" w14:textId="77777777" w:rsidR="006775FB" w:rsidRPr="006D4DD9" w:rsidRDefault="00D56A4C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konatel</w:t>
            </w:r>
            <w:proofErr w:type="spellEnd"/>
          </w:p>
        </w:tc>
      </w:tr>
      <w:tr w:rsidR="006775FB" w:rsidRPr="006D4DD9" w14:paraId="5EC76423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left w:val="double" w:sz="4" w:space="0" w:color="auto"/>
            </w:tcBorders>
          </w:tcPr>
          <w:p w14:paraId="44B1202A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right w:val="double" w:sz="4" w:space="0" w:color="auto"/>
            </w:tcBorders>
          </w:tcPr>
          <w:p w14:paraId="5A2BD641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FDDEE9B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left w:val="double" w:sz="4" w:space="0" w:color="auto"/>
              <w:bottom w:val="double" w:sz="4" w:space="0" w:color="auto"/>
            </w:tcBorders>
          </w:tcPr>
          <w:p w14:paraId="22597B77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bottom w:val="double" w:sz="4" w:space="0" w:color="auto"/>
              <w:right w:val="double" w:sz="4" w:space="0" w:color="auto"/>
            </w:tcBorders>
          </w:tcPr>
          <w:p w14:paraId="5DE25B8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017A2BA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</w:p>
    <w:p w14:paraId="75CA7B0E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Dozorné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21F832B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73DFBED8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69A960EC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4E82F2DF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49BDC542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104552B7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7EEB7D8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</w:tcBorders>
          </w:tcPr>
          <w:p w14:paraId="10AC3E4A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3ADE583A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33A7034B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2B3AFFA1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116D92D7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9362F23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</w:p>
    <w:p w14:paraId="1EBB11DB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Iné orgány spoločnosti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4CA68FD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9A8C49F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A8BB4DF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1F76342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2CE87010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6C1FEA8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06C5BA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</w:tcBorders>
          </w:tcPr>
          <w:p w14:paraId="14BAE19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606CD3D0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A5F626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00DC5162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1F2AC3CB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7E0E60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39E4C6EC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SPOLOČNÍKOCH ÚČTOVNEJ JEDNOTKY</w:t>
      </w:r>
    </w:p>
    <w:p w14:paraId="18B030A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 </w:t>
      </w:r>
    </w:p>
    <w:p w14:paraId="3A47B6E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a) </w:t>
      </w:r>
      <w:r>
        <w:rPr>
          <w:spacing w:val="-4"/>
        </w:rPr>
        <w:t>Štruktúra spoločníkov, akcionárov ku dňu, ku ktorému sa zostavuje účtovná závierka a štruktúra spoločníkov, akcionárov do dňa jej zmeny vzniknutej v priebehu účtovného obdobia</w:t>
      </w:r>
    </w:p>
    <w:p w14:paraId="6C41CC1C" w14:textId="77777777" w:rsidR="006775FB" w:rsidRDefault="006775FB">
      <w:pPr>
        <w:ind w:left="426"/>
        <w:rPr>
          <w:rFonts w:ascii="Arial" w:hAnsi="Arial" w:cs="Arial"/>
          <w:b/>
          <w:bCs/>
          <w:sz w:val="22"/>
          <w:szCs w:val="22"/>
        </w:rPr>
      </w:pPr>
    </w:p>
    <w:p w14:paraId="33402D7B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01DA352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275"/>
        <w:gridCol w:w="1418"/>
        <w:gridCol w:w="1701"/>
        <w:gridCol w:w="1984"/>
      </w:tblGrid>
      <w:tr w:rsidR="006775FB" w:rsidRPr="006D4DD9" w14:paraId="6FE357E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7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0F60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4EC3A77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758B9815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5647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14132B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3E8791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F567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</w:t>
            </w:r>
          </w:p>
          <w:p w14:paraId="6E8E45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položkách VI ako na ZI</w:t>
            </w:r>
          </w:p>
          <w:p w14:paraId="62FBC5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E42159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7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B0F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3F479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4E158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13C7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E8C7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2119C1D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43FD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637346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5871C3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F6144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181F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FBAFA1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42D495D" w14:textId="77777777" w:rsidR="006775FB" w:rsidRPr="00B941FF" w:rsidRDefault="006775FB" w:rsidP="00D20A8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08645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0C8AB2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FDD08CB" w14:textId="77777777" w:rsidR="006775FB" w:rsidRPr="006D4DD9" w:rsidRDefault="00D56A4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DA721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CCC72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31A135C" w14:textId="77777777" w:rsidR="006775FB" w:rsidRPr="006D4DD9" w:rsidRDefault="00D56A4C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Kristian Molnar</w:t>
            </w:r>
          </w:p>
        </w:tc>
        <w:tc>
          <w:tcPr>
            <w:tcW w:w="1275" w:type="dxa"/>
            <w:vAlign w:val="center"/>
          </w:tcPr>
          <w:p w14:paraId="0A658E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1F9661" w14:textId="77777777" w:rsidR="006775FB" w:rsidRPr="006D4DD9" w:rsidRDefault="0013618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vAlign w:val="center"/>
          </w:tcPr>
          <w:p w14:paraId="57D8FA07" w14:textId="77777777" w:rsidR="006775FB" w:rsidRPr="006D4DD9" w:rsidRDefault="0013618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39FCC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8241CC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B0194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6AB41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0C0C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4336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5D93BF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D65428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6C6FF5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E2EC8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E0EE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1DCF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7DA1A5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4A4F1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70B588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F2FAE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488B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13E8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23D8C6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76BBF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3C8C4F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83977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FA37015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C0FDA06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72C16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314A5E1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3A2C6B5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551F2187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1736"/>
        <w:gridCol w:w="1276"/>
        <w:gridCol w:w="1134"/>
        <w:gridCol w:w="1559"/>
        <w:gridCol w:w="1701"/>
      </w:tblGrid>
      <w:tr w:rsidR="006775FB" w:rsidRPr="006D4DD9" w14:paraId="2A51E04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4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561C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 do dňa</w:t>
            </w:r>
          </w:p>
          <w:p w14:paraId="50A249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zmeny v štruktúre spoločníkov, akcionárov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CEFA922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11388307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0758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74E729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632B7E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945B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 položkách VI ako na ZI</w:t>
            </w:r>
          </w:p>
          <w:p w14:paraId="548C6D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95BA9F2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15EB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DFDE9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 zmeny</w:t>
            </w: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0ED84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305B5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55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17BF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2BFB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52CA9D6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C93AA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7F9B3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516819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1B3BC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746BB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FA25C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195C885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204A3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FF4D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4B47D9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E7A7D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C3A4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39DD7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E784C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0DE7653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0122F9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CE3D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248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8E537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C8239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95133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2EDDD8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0FC0E9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B89B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34E4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F28AF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6DBF0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9753F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0E0AE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C614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31D47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55281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94674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EDF60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A7E31EE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KONSOLIDOVANOM CELKU</w:t>
      </w:r>
    </w:p>
    <w:p w14:paraId="664E5E8F" w14:textId="77777777" w:rsidR="006775FB" w:rsidRDefault="006775FB">
      <w:pPr>
        <w:pStyle w:val="Styl1"/>
        <w:numPr>
          <w:ilvl w:val="0"/>
          <w:numId w:val="0"/>
        </w:numPr>
        <w:ind w:left="360"/>
      </w:pPr>
    </w:p>
    <w:p w14:paraId="678E91C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    </w:t>
      </w:r>
      <w:r>
        <w:rPr>
          <w:rFonts w:ascii="Arial Narrow" w:hAnsi="Arial Narrow" w:cs="Arial Narrow"/>
          <w:b/>
          <w:bCs/>
          <w:sz w:val="22"/>
          <w:szCs w:val="22"/>
        </w:rPr>
        <w:t>nie</w:t>
      </w:r>
    </w:p>
    <w:p w14:paraId="637A71FA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6B736DFE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všetky skupiny účtovných jednotiek konsolidovaného celku, pre ktorú je účtovná jednotka konsolidovanou účtovnou jednotkou</w:t>
      </w:r>
    </w:p>
    <w:p w14:paraId="464F91E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759C07BA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7DE1641A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4ACA2B43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8EA7FE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6738D31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Sídlo:</w:t>
      </w:r>
    </w:p>
    <w:p w14:paraId="0A064ECE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2F09F294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v ktorej sú prístupné konsolidované účtovné závierky</w:t>
      </w:r>
    </w:p>
    <w:p w14:paraId="2BABE505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7C7DAEB4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7CA430F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Adresa príslušného registrového súdu, ktorý vedie obchodný register, v ktorom sú uložené konsolidované účtovné závierky:</w:t>
      </w:r>
    </w:p>
    <w:p w14:paraId="41F669A3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253F7532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ÚČTOVNÝCH ZÁSADÁCH A ÚČTOVNÝCH METÓDACH</w:t>
      </w:r>
    </w:p>
    <w:p w14:paraId="0E7FD6FC" w14:textId="77777777" w:rsidR="006775FB" w:rsidRDefault="006775FB">
      <w:pPr>
        <w:ind w:left="360"/>
        <w:rPr>
          <w:rFonts w:ascii="Arial Narrow" w:hAnsi="Arial Narrow" w:cs="Arial Narrow"/>
          <w:sz w:val="18"/>
          <w:szCs w:val="18"/>
        </w:rPr>
      </w:pPr>
    </w:p>
    <w:p w14:paraId="59673087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14:paraId="66BD809C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>áno</w:t>
      </w:r>
    </w:p>
    <w:p w14:paraId="0EFBCB26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6CAD288D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585E4367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9F988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4F4C5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D3FEC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6775FB" w:rsidRPr="006D4DD9" w14:paraId="1A574057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334CA1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DDDB3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071" w:type="dxa"/>
          </w:tcPr>
          <w:p w14:paraId="5D3A22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  <w:tr w:rsidR="006775FB" w:rsidRPr="006D4DD9" w14:paraId="63B82C8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204BFFD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EA33B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72F11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55B97D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2B90809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61A138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010EFEE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357D32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double" w:sz="4" w:space="0" w:color="auto"/>
            </w:tcBorders>
          </w:tcPr>
          <w:p w14:paraId="6EB9B4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654F3BE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2BB971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3108CD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CF86F0B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>spôsob oceňovania jednotlivých zložiek majetku a záväzkov v členení na:</w:t>
      </w:r>
    </w:p>
    <w:p w14:paraId="61C8EFC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74A2BB91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 xml:space="preserve">dlhodobý nehmotnÝ majetok </w:t>
      </w:r>
    </w:p>
    <w:p w14:paraId="22029E91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5989E1F0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vlastnou činnosťou je oceňovaný </w:t>
      </w:r>
    </w:p>
    <w:p w14:paraId="19AD960C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33620661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529B7DAC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3230FF6F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</w:t>
      </w:r>
      <w:r>
        <w:rPr>
          <w:rFonts w:ascii="Arial Narrow" w:hAnsi="Arial Narrow" w:cs="Arial Narrow"/>
          <w:b/>
          <w:bCs/>
          <w:sz w:val="22"/>
          <w:szCs w:val="22"/>
        </w:rPr>
        <w:tab/>
        <w:t>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1CC417E6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 inak:</w:t>
      </w:r>
    </w:p>
    <w:p w14:paraId="29D58C7A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14:paraId="007AE776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060E43C2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vlastnou činnosťou je oceňovaný</w:t>
      </w:r>
    </w:p>
    <w:p w14:paraId="6C4A0B31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6F9C5875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5BFA729E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320C09D1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12E1586B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inak:</w:t>
      </w:r>
    </w:p>
    <w:p w14:paraId="6A09AAE7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0FEE5C4D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Zásoby</w:t>
      </w:r>
    </w:p>
    <w:p w14:paraId="4657BD87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2F0ECFCB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vlastnou činnosťou sú oceňované </w:t>
      </w:r>
    </w:p>
    <w:p w14:paraId="664659DD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33F25930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>- priamymi nákladmi vynaloženými na výrobu alebo inú činnosť</w:t>
      </w:r>
    </w:p>
    <w:p w14:paraId="73546179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 xml:space="preserve">- aj časťou nepriamych nákladov, ktorá sa vzťahuje na výrobu alebo inú činnosť </w:t>
      </w:r>
    </w:p>
    <w:p w14:paraId="072C5366" w14:textId="77777777" w:rsidR="006775FB" w:rsidRDefault="006775FB">
      <w:pPr>
        <w:numPr>
          <w:ilvl w:val="0"/>
          <w:numId w:val="4"/>
        </w:numPr>
        <w:tabs>
          <w:tab w:val="clear" w:pos="2700"/>
        </w:tabs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úbytok zásob bol oceňovaný</w:t>
      </w:r>
    </w:p>
    <w:p w14:paraId="4A882E05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- váženým aritmetickým priemerom </w:t>
      </w:r>
    </w:p>
    <w:p w14:paraId="655A57F8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- metódou FIFO</w:t>
      </w:r>
    </w:p>
    <w:p w14:paraId="55EDC359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14:paraId="1D6C09A5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sa pri ich vzniku oceňujú menovitou hodnotou. Postúpené pohľadávky a pohľadávky nadobudnuté vkladom do základného imania sa oceňujú obstarávacou cenou.</w:t>
      </w:r>
    </w:p>
    <w:p w14:paraId="54BAD063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Peňažné prostriedky a ceniny </w:t>
      </w:r>
    </w:p>
    <w:p w14:paraId="1DD950D1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sa oceňujú ich menovitou hodnotou. </w:t>
      </w:r>
    </w:p>
    <w:p w14:paraId="34FE1627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Náklady budúcich období a príjmy budúcich období</w:t>
      </w:r>
    </w:p>
    <w:p w14:paraId="12A4A0CD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14:paraId="50B988A7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14:paraId="78BC40A3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výnosy budúcich období sa vykazujú vo výške, ktorá je potrebná na dodržanie zásady vecnej a časovej súvislosti s účtovným obdobím.</w:t>
      </w:r>
    </w:p>
    <w:p w14:paraId="6908A27A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14:paraId="0B4E0681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sa 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B5C30B8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Deriváty</w:t>
      </w:r>
    </w:p>
    <w:p w14:paraId="2AC5E2FA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Deriváty sa oceňujú reálnou hodnotou.</w:t>
      </w:r>
    </w:p>
    <w:p w14:paraId="04A16C63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Majetok a záväzky zabezpečené derivátmi</w:t>
      </w:r>
    </w:p>
    <w:p w14:paraId="3FC7C418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Majetok a záväzky zabezpečené derivátmi sa oceňujú reálnou hodnotou. </w:t>
      </w:r>
    </w:p>
    <w:p w14:paraId="6DBA940C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14:paraId="29CE8D91" w14:textId="77777777" w:rsidR="006775FB" w:rsidRDefault="006775FB">
      <w:pPr>
        <w:pStyle w:val="Zkladntext"/>
        <w:tabs>
          <w:tab w:val="left" w:pos="284"/>
        </w:tabs>
        <w:ind w:left="284"/>
        <w:rPr>
          <w:sz w:val="22"/>
          <w:szCs w:val="22"/>
        </w:rPr>
      </w:pPr>
      <w:r>
        <w:rPr>
          <w:sz w:val="22"/>
          <w:szCs w:val="22"/>
        </w:rPr>
        <w:t>Majetok a záväzky evidované v cudzej mene sa prepočítavajú na slovenskú menu kurzom Národnej banky Slovenska ku dňu uskutočnenia účtovného prípadu a v účtovnej závierke platným ku dňu, ku ktorému sa zostavuje. Účtujú sa s vplyvom na výsledok hospodárenia.</w:t>
      </w:r>
    </w:p>
    <w:p w14:paraId="7419BB3B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1A30B22F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Tvorba odpisového plánu pre dlhodobý majetok</w:t>
      </w:r>
    </w:p>
    <w:p w14:paraId="59307057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3252AD7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odpisuje DHM s ohľadom na opotrebovanie zodpovedajúce bežným podmienkam jeho používania. </w:t>
      </w:r>
    </w:p>
    <w:p w14:paraId="28D4C136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hmotného majetku v súlade s daňovými odpismi </w:t>
      </w:r>
    </w:p>
    <w:p w14:paraId="0505037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dlhodobý nehmotný majetok s ohľadom na maximálnu dobu odpisovania 5 rokov.</w:t>
      </w:r>
    </w:p>
    <w:p w14:paraId="2C61E33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nehmotného majetku v súlade s daňovými odpismi </w:t>
      </w:r>
    </w:p>
    <w:p w14:paraId="425579C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22"/>
          <w:szCs w:val="22"/>
        </w:rPr>
        <w:t>Predpokladaná doba používania, metóda odpisovania a odpisová sadzba sú uvedené v nasledujúcej tabuľke</w:t>
      </w:r>
      <w:r>
        <w:rPr>
          <w:rFonts w:ascii="Arial Narrow" w:hAnsi="Arial Narrow" w:cs="Arial Narrow"/>
          <w:sz w:val="18"/>
          <w:szCs w:val="18"/>
        </w:rPr>
        <w:t>: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6775FB" w:rsidRPr="006D4DD9" w14:paraId="30530C2E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2EDE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0A83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Predpokladaná doba používania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75D8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Metóda odpisovania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EF2B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Ročná odpisová sadzba</w:t>
            </w:r>
          </w:p>
        </w:tc>
      </w:tr>
      <w:tr w:rsidR="006775FB" w:rsidRPr="006D4DD9" w14:paraId="04F19592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7D0709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208C22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750C03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8E71A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EB1CE5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4303C4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29360E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AF8D5C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72D3F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0DE8504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bottom w:val="double" w:sz="4" w:space="0" w:color="auto"/>
            </w:tcBorders>
          </w:tcPr>
          <w:p w14:paraId="4FC06AE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23D15D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31F567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2E84347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3A1A99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BF4F0F5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 xml:space="preserve">Dotácie poskytnuté na obstaranie majetku </w:t>
      </w:r>
    </w:p>
    <w:p w14:paraId="3ECCC9AF" w14:textId="77777777" w:rsidR="006775FB" w:rsidRDefault="006775FB">
      <w:pPr>
        <w:pStyle w:val="Styl2"/>
        <w:numPr>
          <w:ilvl w:val="0"/>
          <w:numId w:val="0"/>
        </w:numPr>
        <w:ind w:left="1440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1C37EC96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</w:tcPr>
          <w:p w14:paraId="516220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Zložka majetku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3C943D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1E0AB7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Výška dotácie</w:t>
            </w:r>
          </w:p>
        </w:tc>
      </w:tr>
      <w:tr w:rsidR="006775FB" w:rsidRPr="006D4DD9" w14:paraId="1D70386A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287BF3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3649EF9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4D785C0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759D78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7530FE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396722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6DA6361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0175DE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double" w:sz="4" w:space="0" w:color="auto"/>
            </w:tcBorders>
          </w:tcPr>
          <w:p w14:paraId="6726D65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57F9A7F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1FAD78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C13B478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3AFF2BDF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F. INFORMÁCIE O ÚDAJOCH NA STRANE AKTÍV SÚVAHY</w:t>
      </w:r>
    </w:p>
    <w:p w14:paraId="6A42E067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t>Informácie k časti F. písm. a) o dlhodobom nehmotnom majetku</w:t>
      </w:r>
    </w:p>
    <w:p w14:paraId="22A7B9D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7905E1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8759589" w14:textId="77777777" w:rsidR="006775FB" w:rsidRDefault="006775FB">
      <w:pPr>
        <w:pStyle w:val="Styl2"/>
        <w:numPr>
          <w:ilvl w:val="0"/>
          <w:numId w:val="0"/>
        </w:numPr>
        <w:ind w:left="1080"/>
        <w:rPr>
          <w:i w:val="0"/>
          <w:iCs w:val="0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0FEC11D4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1F656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14:paraId="1268F8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03E1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CB1777D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6E74B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E7048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0490AE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3D9533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DC8302" w14:textId="77777777" w:rsidR="006775FB" w:rsidRPr="006D4DD9" w:rsidRDefault="006775FB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99AAC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6DCF33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ECE3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AF2D8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3171D2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A864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352998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BE1E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73B07F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5509F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EDB7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339C5A6E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43" w:type="dxa"/>
            <w:vAlign w:val="center"/>
          </w:tcPr>
          <w:p w14:paraId="0F41B0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661C2F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6260ED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3B8376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3D745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3459EF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79561D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7A39B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5A8822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596D76C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1045EA5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653C67F8" w14:textId="77777777" w:rsidR="006775FB" w:rsidRPr="006D4DD9" w:rsidRDefault="006775F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18F725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57736AE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1D9880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1450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FA65E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C86B4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C556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84F1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2C9FC0" w14:textId="77777777" w:rsidR="006775FB" w:rsidRPr="008A154F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28F98B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6C65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D289A6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723533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lastRenderedPageBreak/>
              <w:t>Prírastky</w:t>
            </w:r>
          </w:p>
        </w:tc>
        <w:tc>
          <w:tcPr>
            <w:tcW w:w="993" w:type="dxa"/>
            <w:vAlign w:val="center"/>
          </w:tcPr>
          <w:p w14:paraId="613D5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A07C3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6DE73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F9DA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2E8A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89D4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898D7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800A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7EA01A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09B9100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BA9B5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89F87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B11B3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297D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C187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E7708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7860F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01C4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A7041E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74DC2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0D3049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09375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0632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D01E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35BF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0BAC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EF04C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C3D2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F01A88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F9C67D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E47D2B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546B47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29F8972" w14:textId="77777777" w:rsidR="006775FB" w:rsidRPr="006D4DD9" w:rsidRDefault="006775FB" w:rsidP="00E058B0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D68A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1D1B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BC2E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3E2B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51EEF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E19442" w14:textId="77777777" w:rsidR="006775FB" w:rsidRPr="006D4DD9" w:rsidRDefault="006775FB" w:rsidP="00E058B0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301058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5DAC1DB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2EFDA0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EE3C33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693D531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0A9BE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3AEF95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4478B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7D096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1A95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DE4D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4231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6B0F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3E6C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249A9E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62C5CA5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58F105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15B0D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1DE7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52BD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3509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B23F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E33B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A642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A8D9B8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F081CB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3543AD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0572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A5AF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FBFB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E1C4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3E1F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3926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79CB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DBA7E9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59421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EE718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2A6D3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513CC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3924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C507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CF90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7D936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09D7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A7C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02E4E26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43" w:type="dxa"/>
          </w:tcPr>
          <w:p w14:paraId="369764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68FD80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F3FDA8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6B78F06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9AB8F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59F04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08E23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7FA0E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1DD3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48D7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72EF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B627B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2980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576F46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2FAEFF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678319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B729E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744AC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8DD6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68B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7500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EA6F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BFC1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65988A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0F8BD1D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01FEE4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A8090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12548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5C69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43EE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32E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AE314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94A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413B94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3DC761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BAA264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798AF2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28A71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42702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A75E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E683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5C5C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A5341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098A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21BCA2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53B8A68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6DD93D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E6AFF6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F280CC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E7EB50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5DF401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4E850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F7463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110E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57ED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3CDF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E623D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CFA7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70B26E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49D3E78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16533B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027D53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1CED2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510812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DB9BA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193C19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1AA3C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AED67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0B190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71DFA615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2BF368B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34061744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5216C669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B768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14:paraId="5F23F2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2060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2B95963A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4EC694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32C3B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4301F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3D0B54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B142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95C1D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2DEA09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8A96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0DCC91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7BF518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B644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5F819D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9010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53DE73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17F1B9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60B1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6142C167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43" w:type="dxa"/>
            <w:vAlign w:val="center"/>
          </w:tcPr>
          <w:p w14:paraId="24B108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369E65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759915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0CD98E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114D47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5CCA7F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5F7789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07F062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2BFB42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32200BE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590287A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511BC9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17430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1276855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7E58F2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CB1A8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6956993" w14:textId="71AD2263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0032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A1FD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8EF8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7E7AC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DE073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C3A82B" w14:textId="72383744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43341B2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267423DD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50909C7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CF707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F1BAE3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3F7A4BD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E77AD0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3561C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F5A5CD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E6897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3805E9F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101A1B9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76A5FCC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8DFAF44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853B47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3F479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AA708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ACC55C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1C491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2CDC2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678985E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55ED1B2B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04381F2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8110A6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0C880A2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FBACAD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1C634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19935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36C780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90513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36C18B9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21E2A23F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E770EA0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878CB6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D1FAF2B" w14:textId="055FC5FF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8FD76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47F2B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3673C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0550D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5FB525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93160B" w14:textId="1A0D2561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307F861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A16349E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00ED73C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48A7072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2747F04F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DDABE69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BC78AB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21520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654B9F0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6DF0D2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BC90D0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0C646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A74083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6C5FE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5CABFB7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ACABA96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5E64EEA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1242E32" w14:textId="70DB1121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40D107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3DE9C4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3DEF0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08A04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2FAE7B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9747D9" w14:textId="463B6D40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022D219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4CD9ECF3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5F640A6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BEF1ED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7F757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C997F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D7BAB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23E6F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60405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190FC5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11C5101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186EA075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70E72FC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305E0D2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2B88AE" w14:textId="204655A8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274A2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55D82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51F2E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E19F7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AEFCC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25589A" w14:textId="1F2D19DF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293C33" w:rsidRPr="006D4DD9" w14:paraId="1AA2C317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43" w:type="dxa"/>
          </w:tcPr>
          <w:p w14:paraId="5008389F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667110E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21A6964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1231A46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AB3F639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4F9E03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11B935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EF7580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7B78A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CF9D1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CB5F90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D1E051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B5D48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3B00DB3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0EE02931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4898F8E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F91369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E8310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6AE6C4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C7DC92C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9B78D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77EAD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E78CA9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192AB19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2AE5ECED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51BEF8D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65C570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8346A3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39C3A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14328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E3B38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46BCC6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8DCE2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53F96C9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15EBDEA0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4C861C4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65B542C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8B9101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EAC63EE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82862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61D7E5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A42F7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1BE398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9B0F024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622747E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22C7E30E" w14:textId="77777777" w:rsidR="00293C33" w:rsidRPr="006D4DD9" w:rsidRDefault="00293C33" w:rsidP="00293C33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695E4FC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629F00E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17FE551E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3141E77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5E1886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83ADB1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F2FA7C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88042A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8B1309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66037C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1A05CE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018CDE1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293C33" w:rsidRPr="006D4DD9" w14:paraId="7E13B99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08F2D220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673C32E" w14:textId="77777777" w:rsidR="00293C33" w:rsidRPr="006D4DD9" w:rsidRDefault="00293C33" w:rsidP="00293C3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0213A657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6E0F6ED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3F6DB918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F6293C6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3CC0CC4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6127C2B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E32439A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9585DCF" w14:textId="77777777" w:rsidR="00293C33" w:rsidRPr="006D4DD9" w:rsidRDefault="00293C33" w:rsidP="00293C3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5C2FB0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425A92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c) o dlhodobom nehmotnom majetku</w:t>
      </w:r>
    </w:p>
    <w:p w14:paraId="23D6A33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6775FB" w:rsidRPr="006D4DD9" w14:paraId="3A70355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C4161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3B06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7F66205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vAlign w:val="center"/>
          </w:tcPr>
          <w:p w14:paraId="7DBC1C4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14:paraId="3496CF4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678" w:type="dxa"/>
            <w:vAlign w:val="center"/>
          </w:tcPr>
          <w:p w14:paraId="189AA2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2AC61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0BF2BA3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pri ktorom má účtovná</w:t>
            </w:r>
          </w:p>
          <w:p w14:paraId="79DD99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jednotka obmedzené právo s ním nakladať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14:paraId="4557C4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AFE1BD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17F363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F. písm. a) o dlhodobom hmotnom majetku</w:t>
      </w:r>
    </w:p>
    <w:p w14:paraId="384FA26A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168C7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6173714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2BB9F28D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A8B4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4A1558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2FF3CF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7201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0942C636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179ACF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2924ED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8A827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5FB8B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0E24A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2FCDCE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056FFB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3400BE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1B984A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C76A2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2E5609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35BD79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40F96C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3BBBBA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2BFB4B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628A85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77296F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947F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5AF9F6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274AB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0E09E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27E0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58D3C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4FA307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3C5B62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F1A4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04B4FFFD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61BACB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56161F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29D51C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6FA5BA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43EA81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168872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0BA2C0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DCDBC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58C42D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791DBB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0264601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ECD4C6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14F7D2F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ECADE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FC7F5F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5344F9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2DD2C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A0852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6212A8" w14:textId="335A2461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97298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C549F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7289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198C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D3CF4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86C2D1" w14:textId="265F5C06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0D76C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4D973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453B7D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657BE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F3532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EFD8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A4849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22DE3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573FC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A689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E79A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DAD403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792A7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303F38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46E52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752DEC4" w14:textId="3ACD9CF4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38BF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92890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43622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E52A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A2B1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821004" w14:textId="24325AAE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41876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A858B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703ACC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ABD2B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64237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5D38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44355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3B90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176B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7CA8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6427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AA905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DF36DA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EC187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18043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0A020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A162CD0" w14:textId="2BB27225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C1FC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FF08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8253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7CA7C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E0C29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A45701" w14:textId="7D0B0B03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65763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4701E5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5C47D2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2E5A8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174F3A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EB3EE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7D999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1F302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2C01772" w14:textId="43BCB4DA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502C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4B9E5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9D8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7E85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5CEE2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D15ECA" w14:textId="77D1B940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69B5B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6852C8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4AE874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CD174C" w14:textId="77777777" w:rsidR="006775FB" w:rsidRPr="006D4DD9" w:rsidRDefault="006775FB" w:rsidP="003179CC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103AE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3820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53846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FC48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6C53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5D9D0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218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35AB80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F6C32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44DB15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3DE1C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B02B059" w14:textId="05EA6C66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13406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3F1B5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AD1A8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83DB7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B63D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55318D" w14:textId="3972D88D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A7C1C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A52BB2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2E2EC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6A498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37C0A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8B6FDE9" w14:textId="6450E42A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37D0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B4B63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244D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CF6E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5C064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EF33ED" w14:textId="0D4D29FF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514531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25C2798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30BC7E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E389A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AD8369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3B294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4E75B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AA438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90B40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AA02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3DF1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6560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24F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364F6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35109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B11CC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522439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52C8B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942AB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DAD83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9CF7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4CA92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6847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902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E5D6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8447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8DE35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1EAA18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7E7A92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F63A9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D7022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E61A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39085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5547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4B78E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0CF6E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D73E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8EE841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4A56AFC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AA18B2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26443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B84AB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BA880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A4BC3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78F59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7AB3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44B8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5584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D9F0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CCC3C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614DBC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7E5292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75FF21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A80592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8E80FA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9ADF4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1821E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7D6A1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F50A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68EE9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ABC1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F1DB5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CFBD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96C0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49FD2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26D7C2C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E577B3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3D1EFF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92A16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0EBFEB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3C425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46EA14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D3041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5F46E6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E0450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69E8B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081327B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77A81CF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1D2B60C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2B9EA7A7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669EB50D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927B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0E97A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6B048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86285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2D2E96F4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719494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6C12F2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2DFF7A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D188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704858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2271C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02A0D1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6E8B06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667A34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92F10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1D9842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7549B5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27BC70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032D6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001F51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4C7F8E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549D1C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4820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2C0E6C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784A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61E138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4464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12DDC5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60FF00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31D31F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789D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689B94D4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6F61D9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17D622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0CFF82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414DB4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5D0DCC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756FD2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5DE63B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6484EE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5AAE03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60BDB3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758644C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3A981B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08E287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8929D5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B09556B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01EBC84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632FB3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CDBDF6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A16EA6F" w14:textId="02A41DD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53442</w:t>
            </w:r>
          </w:p>
        </w:tc>
        <w:tc>
          <w:tcPr>
            <w:tcW w:w="851" w:type="dxa"/>
            <w:vAlign w:val="center"/>
          </w:tcPr>
          <w:p w14:paraId="4C2C60A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D8455E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DFA4E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C7128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1EBD9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C5CA0D4" w14:textId="065D9581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53442</w:t>
            </w:r>
          </w:p>
        </w:tc>
      </w:tr>
      <w:tr w:rsidR="00470364" w:rsidRPr="006D4DD9" w14:paraId="54523D2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BABC30B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576630B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667033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8F42E8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AAA69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FC5169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70079B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84B548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CF6851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5D09E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B3C18D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202127B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48BF3C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814770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4264D68" w14:textId="4F3D1EB3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53442</w:t>
            </w:r>
          </w:p>
        </w:tc>
        <w:tc>
          <w:tcPr>
            <w:tcW w:w="851" w:type="dxa"/>
            <w:vAlign w:val="center"/>
          </w:tcPr>
          <w:p w14:paraId="2C748C2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E30F02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7924E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88FED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A4766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5F75EF" w14:textId="76CF92A3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53442</w:t>
            </w:r>
          </w:p>
        </w:tc>
      </w:tr>
      <w:tr w:rsidR="00470364" w:rsidRPr="006D4DD9" w14:paraId="5EA6A64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B926AE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5B1B84C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9C2430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9230D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699FD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227051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DFAACA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4BE5B1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B91B5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5B4D0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C0CF11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A4626D2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04C1A23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2936E0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CF00C8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01D9419" w14:textId="7D0B8594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49C762F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12D70E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7523F5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53CCA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EDE4FB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A54321" w14:textId="19066BE0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470364" w:rsidRPr="006D4DD9" w14:paraId="6C70831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6789468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1864C1E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001F94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3626CC4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1F35977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FBC284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06159C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1BCD233" w14:textId="14B22A9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23400</w:t>
            </w:r>
          </w:p>
        </w:tc>
        <w:tc>
          <w:tcPr>
            <w:tcW w:w="851" w:type="dxa"/>
            <w:vAlign w:val="center"/>
          </w:tcPr>
          <w:p w14:paraId="33D8B1E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B2D450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BD14A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ACE039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6D79A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EE19AF2" w14:textId="7AEF2F8A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23400</w:t>
            </w:r>
          </w:p>
        </w:tc>
      </w:tr>
      <w:tr w:rsidR="00470364" w:rsidRPr="006D4DD9" w14:paraId="0ADA826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6C4D796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88F515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D311548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F0A435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7C67F2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508E27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E5E83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0999A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E57C30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E1C1F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225E18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BC8D42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27F9AE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465AB4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B6911E5" w14:textId="44FFA862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23400</w:t>
            </w:r>
          </w:p>
        </w:tc>
        <w:tc>
          <w:tcPr>
            <w:tcW w:w="851" w:type="dxa"/>
            <w:vAlign w:val="center"/>
          </w:tcPr>
          <w:p w14:paraId="68E05A2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1EE78F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A3281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245F96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17F0A9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1C51E3E" w14:textId="1EEB9D22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23400</w:t>
            </w:r>
          </w:p>
        </w:tc>
      </w:tr>
      <w:tr w:rsidR="00470364" w:rsidRPr="006D4DD9" w14:paraId="4CFA752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249D571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58E0FA3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5FABAD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EDDAE7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97B7442" w14:textId="7261B28A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0027DE1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47F271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0A787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BB50E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E1BE02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73D68B" w14:textId="2ECDC084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470364" w:rsidRPr="006D4DD9" w14:paraId="53C38135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3F6E21A7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7F0DE97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5FCE20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E40A09A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05DFF52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118E2A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2BBEFC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EEB116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B07109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913FA3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E732B3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4E5E0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7B474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6B5DD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6B7A4F4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177A186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057C650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03B8A3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7332CD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4AFB8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4A1682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F266E4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614AC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7F460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0AD82A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E412A2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4E3F63DA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70E68A1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74D9EA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7CB588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1055A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0B22E3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A3282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44840E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EEA49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2C804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BC5BB2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4FC2E8F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992E37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32E0D7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8C6C2D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C2E098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303BD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E7458A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791B2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13EBB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46435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9135B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200D179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6BA926D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53452E4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0E8657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314F8FE4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44FFDF6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BCEA1E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126FFF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035FAF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1E9F94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80DC67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38334E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9200F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3C35F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FEFE31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2F2172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E8A4EB7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AFAA84F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0D17BE6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2EF8DB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1B1C96B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32CE161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27331C2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ECB877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118B9C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C9B96C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7F5275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C7027EF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B8EF1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rPr>
          <w:color w:val="000000"/>
        </w:rPr>
        <w:br w:type="page"/>
      </w:r>
      <w:r>
        <w:lastRenderedPageBreak/>
        <w:t>Informácie k časti F. písm. c) o dlhodobom hmotnom majetku</w:t>
      </w:r>
    </w:p>
    <w:p w14:paraId="42B820BD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1207F6FC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CCCA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76F40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66F4A797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890" w:type="dxa"/>
            <w:vAlign w:val="center"/>
          </w:tcPr>
          <w:p w14:paraId="569AE3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1" w:type="dxa"/>
            <w:vAlign w:val="center"/>
          </w:tcPr>
          <w:p w14:paraId="0F1300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B4D37D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52CE3B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pri ktorom má účtovná jednotka</w:t>
            </w:r>
          </w:p>
          <w:p w14:paraId="4CD329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5BE9C1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1223223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17EA266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j) o dlhodobom finančnom majetku</w:t>
      </w:r>
    </w:p>
    <w:p w14:paraId="0CCF43E4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066C28FB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7E6CE847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3F569BC2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317F2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38AFAC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468820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F6636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422A648B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78A244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0417D5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2156E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E0CC3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6AB2BD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66194C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739A63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04F3EA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1C890B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508623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451E76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CA76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7DC90D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252700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643CC8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DA5B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76043F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1C07CD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7250A1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A3FCC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1C9F28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E8A5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181792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5B5204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748E1F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0B510B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F35EB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28669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8CF3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3F722A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19C278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93B8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3230AB16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6F5FF9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4FF05E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535EA7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714C0F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0DE91D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432C7D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1CC587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60EC33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607D0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381900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197BDDD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0202B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3D379C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77362B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FFAB7A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106387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55649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A539D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4C097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B892A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2908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948E3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C3E8A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557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A8B5B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09DFBC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7D145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73A0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8EA22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4484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490B8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FA3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6FAA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6F334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B366A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FA7F2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050E38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3A35CA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CA182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B2842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28CB7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B607C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A68C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5DB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D8956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D17E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03770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6FEBC3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42C137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969BE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8B541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C8C42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BDFC8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312D9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52F0C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90F72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9B39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95741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5FB3B0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214B8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FE8F7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7781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5F261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9D42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1FB6F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EE4A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A8B5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3840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912F0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0E155B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E92C26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6F3A0B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08C2C5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FA0F68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D1DD4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5C704B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B0157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D76E1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B004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FB9B9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145F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FAA8D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0C53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CF290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0D17E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C8DF09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6C542C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43AE0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C047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8788A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356F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B37EF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E0C9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A3E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9EB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37045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C59D1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CD0A9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C0C7C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60651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B83B1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63583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DFEFB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0746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2654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8F86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38F65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7AE4EE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515D0D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0F93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3E049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E78A8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F295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66F74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DCE6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18A20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14CF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63EA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E03605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204E68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7B09FA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E53DF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5C8547B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01C1E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51B8CC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9859D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5EF6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63B0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47E03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614A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C7A24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DD5D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B5827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1C43B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18866C8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7FDEAA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6320F0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01AAB5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0D05CB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325095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588B09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8EE86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1B243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EE250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B24CE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D5D89A9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5876E04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6385D881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39F94B09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0CFC4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5DA7A6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039C4D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E478D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523A22AC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2BC072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11004C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538A89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04D827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73824D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68F283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3A9BAE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018021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2BA0A6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4D112C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26F1B0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10340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14C859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652000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7C830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F72F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26DB85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4E9130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32EDED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CC760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37BFA9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D0DA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3D4C13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2A9BB3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324EC0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1228C7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6AD0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39D3E7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6A6F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3B3B8B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765420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711B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0BF218E4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1B50FA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0CA2F3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626BC8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5C0847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44A8E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1EF8EA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4E52AA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546400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1B6620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37F6A3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255E69A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61B18BA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  <w:vAlign w:val="center"/>
          </w:tcPr>
          <w:p w14:paraId="7347D2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D28AD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2079E6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954CF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5B6B0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C99D0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D280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D88E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193D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50B2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1E711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9CDE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091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7D5394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024AF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A69A1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16047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59C27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9108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108F7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FA97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7F96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B782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12EB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E6C71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A030C0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21F1E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7EFE2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CC70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FE8F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1E43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B20A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B4A73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3602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07E4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D1BBB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A71B4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57273E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7904C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5DE43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D879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DBFE2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4EB8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013D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A849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D056A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62E8C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01BDBB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7C99D3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CA1A3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00728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DAB53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0A5E0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6B55E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6EB69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3D01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F694C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5A8F2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EC6A7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688FE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00973C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95634B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CBDCC3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85170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762CD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47D5E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891D8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E2F95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281EF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D08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9531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907E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45A1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02CC3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B3136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9FD4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4DD7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07B3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4574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A9A2B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94E3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D9C7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CA05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3F1B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E702C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5603F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87B96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83D10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9BCEA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750A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819EC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8AC0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0504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9888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B488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CF019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156274A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D229E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43816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6BE9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7E773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5698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61A8F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08EE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B817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26A1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B1A94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C242EE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317DB79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3EF896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A7477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48E9F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E9AC7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2E749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DF466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3FA8D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E0517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465AA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4543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B4E46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F0DE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8273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C9E6B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66C477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2FE67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54D22D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1E252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1290A7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5285E8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63F62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8A8E9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31EFC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6CA75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0079A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2A5B2B6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79C59F9E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2D8976BF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t>Informácie k časti F. písm. m) o dlhodobom finančnom majetku</w:t>
      </w:r>
    </w:p>
    <w:p w14:paraId="0D9D4B17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394"/>
      </w:tblGrid>
      <w:tr w:rsidR="006775FB" w:rsidRPr="006D4DD9" w14:paraId="0CE87EE3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65672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3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7AD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7D1013E2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vAlign w:val="center"/>
          </w:tcPr>
          <w:p w14:paraId="4E5891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394" w:type="dxa"/>
            <w:vAlign w:val="center"/>
          </w:tcPr>
          <w:p w14:paraId="36C9F6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798049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6CD7CD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pri ktorom má účtovná jednotka</w:t>
            </w:r>
          </w:p>
          <w:p w14:paraId="2DF824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23A8B6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23B31A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73EBE7C5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br w:type="page"/>
      </w:r>
      <w:r>
        <w:lastRenderedPageBreak/>
        <w:t>Informácie k časti F. písm. i) o štruktúre dlhodobého finančného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1430"/>
        <w:gridCol w:w="1418"/>
        <w:gridCol w:w="1701"/>
        <w:gridCol w:w="1559"/>
        <w:gridCol w:w="1701"/>
      </w:tblGrid>
      <w:tr w:rsidR="006775FB" w:rsidRPr="006D4DD9" w14:paraId="39D786F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C275B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14:paraId="4CE22C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BD44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4C5794D1" w14:textId="77777777">
        <w:tblPrEx>
          <w:tblCellMar>
            <w:top w:w="0" w:type="dxa"/>
            <w:bottom w:w="0" w:type="dxa"/>
          </w:tblCellMar>
        </w:tblPrEx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C60A8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32B9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14:paraId="7AB431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DEB6ED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14:paraId="7C090F8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14:paraId="02A619B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39347F2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DFFE6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14:paraId="4D379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14:paraId="69C81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14:paraId="3C6B2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14:paraId="75760B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C929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2E3AA5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14:paraId="1AEB48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14:paraId="4F3B22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14:paraId="2A994D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64922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14:paraId="4EC73C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6775FB" w:rsidRPr="006D4DD9" w14:paraId="54245B23" w14:textId="7777777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F4E4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14:paraId="0BECF7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1CDC0C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0CFB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7C64E0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51866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6775FB" w:rsidRPr="006D4DD9" w14:paraId="33267BCC" w14:textId="77777777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C93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14:paraId="6F01CD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B1CEE1C" w14:textId="77777777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666805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3FAE52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DA6A3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E3A0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9B27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3F22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4632306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7FE78A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70ACD0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0CDEE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73F23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C49A5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050BC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C2E4714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0A435F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55B055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8C265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B2C6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9827B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CA7D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058D3FE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7669B52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6775FB" w:rsidRPr="006D4DD9" w14:paraId="117F7A3B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7AC9A4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24B0B6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A46C9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B8AC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CAA4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1A21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A67F936" w14:textId="77777777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6280E3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05B01C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03F12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BF66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D7CD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501A0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B19A24A" w14:textId="77777777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71D058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14:paraId="60DDE0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3AF506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4FDED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9A1F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FA82C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1AD94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2FE23E6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5173CFF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6775FB" w:rsidRPr="006D4DD9" w14:paraId="37497DF3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4AB421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7B7011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55472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C3A1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0DB1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F69C2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A5C4359" w14:textId="77777777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1971A6D3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1430" w:type="dxa"/>
            <w:vAlign w:val="center"/>
          </w:tcPr>
          <w:p w14:paraId="3819B4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D2BE0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754B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C30B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D914D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A727C4E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4090A5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081C41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EF67E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61FA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D231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BECA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7C8ECEA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2517A9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6775FB" w:rsidRPr="006D4DD9" w14:paraId="2E23DAEB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123593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2C5D86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AF962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53F0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B466A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7644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3BA98E7" w14:textId="77777777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3092241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718055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36E87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256B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3D085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19A33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B495DD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0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888965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bottom w:val="double" w:sz="4" w:space="0" w:color="auto"/>
            </w:tcBorders>
            <w:vAlign w:val="center"/>
          </w:tcPr>
          <w:p w14:paraId="4AFD02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7688D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10005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8E5A7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D6A8A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18A17964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05BAAFF9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65FD913C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4BB9AA53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pacing w:val="-6"/>
        </w:rPr>
      </w:pPr>
      <w:r>
        <w:rPr>
          <w:spacing w:val="-6"/>
        </w:rPr>
        <w:t>Informácie k časti F. písm. j) a l) o dlhových CP držaných do splatnosti</w:t>
      </w:r>
    </w:p>
    <w:p w14:paraId="2CC811D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518EFD82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26116DC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31B6C0C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</w:t>
            </w:r>
          </w:p>
        </w:tc>
        <w:tc>
          <w:tcPr>
            <w:tcW w:w="134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0E5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CP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3AE9D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6F29F9D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3863201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4DD349B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DBF6A7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736321A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D0FE5A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25E92E0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D9782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38777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dlhového CP</w:t>
            </w:r>
          </w:p>
          <w:p w14:paraId="5A8BFB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4740A3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15CA94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A7D9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1D44CF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73E877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84BDD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9E98FF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75A04794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20E6F3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57155D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69AD6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3BD113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5EDF68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3BA812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38101A4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043E59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57CBD84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348" w:type="dxa"/>
            <w:vAlign w:val="center"/>
          </w:tcPr>
          <w:p w14:paraId="4234F0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3F6E2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5F0E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C4A9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AA22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EC08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7AF0C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CCC091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1A85197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348" w:type="dxa"/>
            <w:vAlign w:val="center"/>
          </w:tcPr>
          <w:p w14:paraId="7F2E8B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7AA79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117D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0D76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90DD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95AF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FF643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B7316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59404A8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348" w:type="dxa"/>
            <w:vAlign w:val="center"/>
          </w:tcPr>
          <w:p w14:paraId="127863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F8C32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759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9D93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3CD0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A262F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4579A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1B3D16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348" w:type="dxa"/>
            <w:vAlign w:val="center"/>
          </w:tcPr>
          <w:p w14:paraId="4A74D3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EE87D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3088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F490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49E6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32A21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48904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7E57E76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0D5488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7F14A1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58152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D5051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D4C41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2176EA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A1CC1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6D4560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</w:rPr>
        <w:br w:type="page"/>
      </w:r>
      <w:r>
        <w:lastRenderedPageBreak/>
        <w:t>Informácie k časti F. písm. j) a l) o poskytnutých dlhodobých pôžičkách</w:t>
      </w:r>
    </w:p>
    <w:p w14:paraId="0AF4263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75ECB500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6B4B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  <w:tc>
          <w:tcPr>
            <w:tcW w:w="148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4D6A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7302D1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4E34CD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5AAC1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4E09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27D996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162D4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276CD3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4F32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4FC987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pôžičky</w:t>
            </w:r>
          </w:p>
          <w:p w14:paraId="015FE1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5649F9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6EE46A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D867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480F65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11B56B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7E3B6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87E442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4E8AF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3D96D8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5F033C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1A40DA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45185D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52D31F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65F8D23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F09B54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627C639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489" w:type="dxa"/>
            <w:vAlign w:val="center"/>
          </w:tcPr>
          <w:p w14:paraId="5904BE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1740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0578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F55F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6BC1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1AA25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5A551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023F62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489" w:type="dxa"/>
            <w:vAlign w:val="center"/>
          </w:tcPr>
          <w:p w14:paraId="54B7E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1F29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F80B7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0046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A691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60EDB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AD2A70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1E5F16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489" w:type="dxa"/>
            <w:vAlign w:val="center"/>
          </w:tcPr>
          <w:p w14:paraId="40F8C8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32052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FE4B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A0EA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1BA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A974A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28DB39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89" w:type="dxa"/>
            <w:vAlign w:val="center"/>
          </w:tcPr>
          <w:p w14:paraId="212EB3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9D3F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6A3D0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9465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FD3A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C76684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30ECA8F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021A1EF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3F219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07330A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C215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5C3B1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F8FD8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58BA38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90CE77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F191C1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o) o opravných položkách k zásobám</w:t>
      </w:r>
    </w:p>
    <w:p w14:paraId="0156B5FC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7690371F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59F916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0D2E1055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59A0C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7868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DBED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77F040D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B3556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FFFFFF"/>
            <w:vAlign w:val="center"/>
          </w:tcPr>
          <w:p w14:paraId="0853ED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16D6C4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4839E2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FAFB0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20208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62FD2F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61BBB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10F8A0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2D3984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2998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281E50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2E12B7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1F245C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50EEEC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E094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5AB04C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3885E5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3C6AD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3BA4CB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6F46F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7A736F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397B58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BEBBA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2D519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F6654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3DD1931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D1E47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Materiál</w:t>
            </w:r>
          </w:p>
        </w:tc>
        <w:tc>
          <w:tcPr>
            <w:tcW w:w="1489" w:type="dxa"/>
            <w:vAlign w:val="center"/>
          </w:tcPr>
          <w:p w14:paraId="2DAE86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6F05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3049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7A7C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080C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6D853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C044C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3BEAE8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89" w:type="dxa"/>
            <w:vAlign w:val="center"/>
          </w:tcPr>
          <w:p w14:paraId="3DEC69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9704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9EF4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20935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6713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21121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39D62D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89" w:type="dxa"/>
            <w:vAlign w:val="center"/>
          </w:tcPr>
          <w:p w14:paraId="17E642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8E30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F6CC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09BE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E03A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880BA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7BEF93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89" w:type="dxa"/>
            <w:vAlign w:val="center"/>
          </w:tcPr>
          <w:p w14:paraId="346C2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C2D4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6194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8F58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3D3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6210A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F332F4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Tovar</w:t>
            </w:r>
          </w:p>
        </w:tc>
        <w:tc>
          <w:tcPr>
            <w:tcW w:w="1489" w:type="dxa"/>
            <w:vAlign w:val="center"/>
          </w:tcPr>
          <w:p w14:paraId="39A980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6A325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D34C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4206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5AA4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40131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E25E5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Nehnuteľnosť na predaj</w:t>
            </w:r>
          </w:p>
        </w:tc>
        <w:tc>
          <w:tcPr>
            <w:tcW w:w="1489" w:type="dxa"/>
            <w:vAlign w:val="center"/>
          </w:tcPr>
          <w:p w14:paraId="5EF2C0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D708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809E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E558C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0C2D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FE20F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462864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preddavky</w:t>
            </w:r>
          </w:p>
          <w:p w14:paraId="169A7C0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 zásoby</w:t>
            </w:r>
          </w:p>
        </w:tc>
        <w:tc>
          <w:tcPr>
            <w:tcW w:w="1489" w:type="dxa"/>
            <w:vAlign w:val="center"/>
          </w:tcPr>
          <w:p w14:paraId="3F9533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D6FB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77C97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C736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28A7D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ED963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5143B9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2E226B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9923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A5CC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53491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CC439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BA903F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E09ECE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2DD323E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7F05E841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152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Nehnuteľnosť na predaj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5F1D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</w:tc>
      </w:tr>
      <w:tr w:rsidR="006775FB" w:rsidRPr="006D4DD9" w14:paraId="19F9EEF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20ABEF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obstarávanie nehnuteľnosti na predaj za účtovné</w:t>
            </w:r>
          </w:p>
          <w:p w14:paraId="7F1ADA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obdobie</w:t>
            </w:r>
          </w:p>
        </w:tc>
        <w:tc>
          <w:tcPr>
            <w:tcW w:w="4961" w:type="dxa"/>
            <w:vAlign w:val="center"/>
          </w:tcPr>
          <w:p w14:paraId="4444AE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6C4F5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24511F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obstaranie nehnuteľnosti na predaj od začiatku</w:t>
            </w:r>
          </w:p>
          <w:p w14:paraId="5720D4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obstarávania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217FFF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42B893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53C55C1" w14:textId="77777777" w:rsidR="006775FB" w:rsidRDefault="006775FB">
      <w:pPr>
        <w:rPr>
          <w:rFonts w:ascii="Arial" w:hAnsi="Arial" w:cs="Arial"/>
          <w:b/>
          <w:bCs/>
          <w:spacing w:val="-6"/>
          <w:sz w:val="22"/>
          <w:szCs w:val="22"/>
        </w:rPr>
      </w:pPr>
    </w:p>
    <w:p w14:paraId="06B2A53C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p) o zásobách, na ktoré je zriadené záložné právo a o zásobách, pri ktorých má účtovná jednotka obmedzené právo s nimi nakladať</w:t>
      </w:r>
    </w:p>
    <w:p w14:paraId="0E79934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19676E6B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1442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959E9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57B4A230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3003B2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na ktoré je zriadené záložné právo</w:t>
            </w:r>
          </w:p>
        </w:tc>
        <w:tc>
          <w:tcPr>
            <w:tcW w:w="4961" w:type="dxa"/>
            <w:vAlign w:val="center"/>
          </w:tcPr>
          <w:p w14:paraId="18D252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01C253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47BEFE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pri ktorých má účtovná jednotka obmedzené právo</w:t>
            </w:r>
          </w:p>
          <w:p w14:paraId="05375AE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nimi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37A661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F88920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5566F35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7FF5103A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q) o zákazkovej výrobe a o zákazkovej výstavbe nehnuteľnosti určenej na predaj</w:t>
      </w:r>
    </w:p>
    <w:p w14:paraId="777C8850" w14:textId="77777777" w:rsidR="006775FB" w:rsidRDefault="006775FB">
      <w:pPr>
        <w:pStyle w:val="TaxEdit"/>
        <w:numPr>
          <w:ilvl w:val="0"/>
          <w:numId w:val="0"/>
        </w:numPr>
      </w:pPr>
    </w:p>
    <w:p w14:paraId="7F86600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611E7C8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14C0E7C4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9B2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61B1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1BE32D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548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45E8C6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0E216E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3A03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24C886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výroby až do</w:t>
            </w:r>
          </w:p>
          <w:p w14:paraId="3BD457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konca bežného účtovného</w:t>
            </w:r>
          </w:p>
          <w:p w14:paraId="5C1B0C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4342DA2C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7880B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492136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1A38A4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0A1784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65F0B219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6B8A23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výroby</w:t>
            </w:r>
          </w:p>
        </w:tc>
        <w:tc>
          <w:tcPr>
            <w:tcW w:w="2127" w:type="dxa"/>
            <w:vAlign w:val="center"/>
          </w:tcPr>
          <w:p w14:paraId="24354A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B6644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D6E92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E481A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DED66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výrobu</w:t>
            </w:r>
          </w:p>
        </w:tc>
        <w:tc>
          <w:tcPr>
            <w:tcW w:w="2127" w:type="dxa"/>
            <w:vAlign w:val="center"/>
          </w:tcPr>
          <w:p w14:paraId="77828B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640CE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F34BA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AC87B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D4E5E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527ADA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E2359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D235C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5DFE78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9C2E52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4DE470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3D764B89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E5808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25477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7879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výroby</w:t>
            </w:r>
          </w:p>
          <w:p w14:paraId="01D38F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až do konca bežného účtovného</w:t>
            </w:r>
          </w:p>
          <w:p w14:paraId="2C225D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DB42214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E3C96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7557E4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47E3EA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1FAD7E0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28C1E0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6469A8D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výrobe</w:t>
            </w:r>
          </w:p>
        </w:tc>
        <w:tc>
          <w:tcPr>
            <w:tcW w:w="3119" w:type="dxa"/>
            <w:vAlign w:val="center"/>
          </w:tcPr>
          <w:p w14:paraId="447E60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F544A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522F42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DC9A8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1C4A0A7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5F80E43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6EC073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810D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61BE1A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DEBE4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0DBBF0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E1212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B0652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EC698A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3DA20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4214D1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1265661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06CC715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3</w:t>
      </w:r>
    </w:p>
    <w:p w14:paraId="6C25405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1D7E2F3C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214D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9C6F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07AF6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583E28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63B74A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9B99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3011F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výstavby</w:t>
            </w:r>
          </w:p>
          <w:p w14:paraId="3D0353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</w:t>
            </w:r>
          </w:p>
          <w:p w14:paraId="43A79F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predaj až do konca</w:t>
            </w:r>
          </w:p>
          <w:p w14:paraId="10966D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bežného účtovného</w:t>
            </w:r>
          </w:p>
          <w:p w14:paraId="75E2EB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43C6B6D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CE6D7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0ED8E2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317692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2CD6B4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5DB3DB3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960EE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výstavby</w:t>
            </w:r>
          </w:p>
          <w:p w14:paraId="56A03A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5BDE19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28F7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53502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79446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7EECF2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výstavbu</w:t>
            </w:r>
          </w:p>
          <w:p w14:paraId="7F8E38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0E197F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3369F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19746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50668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5E41ACA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888A9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DE70D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3F7A3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D7AABC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61CBD7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4</w:t>
      </w:r>
    </w:p>
    <w:p w14:paraId="279E809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4C54B579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B6DC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výstavby</w:t>
            </w:r>
          </w:p>
          <w:p w14:paraId="3034BE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277B6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996A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výstavby</w:t>
            </w:r>
          </w:p>
          <w:p w14:paraId="1997E2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 až</w:t>
            </w:r>
          </w:p>
          <w:p w14:paraId="72D765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konca bežného účtovného obdobia</w:t>
            </w:r>
          </w:p>
        </w:tc>
      </w:tr>
      <w:tr w:rsidR="006775FB" w:rsidRPr="006D4DD9" w14:paraId="358AD3B2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8C2BF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1244AA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6F51F0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3169A2C4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9E82C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4AED02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výstavbe</w:t>
            </w:r>
          </w:p>
          <w:p w14:paraId="01773E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vAlign w:val="center"/>
          </w:tcPr>
          <w:p w14:paraId="569FA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3F88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5B676F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C9612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64627E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31A735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76C0E2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0C270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D30B4F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39BD3E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7C1D49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A8CC0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53809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F65B8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3C56A3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62DBD3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C79E3CB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1B24DE01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70659E8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r) o vývoji opravnej položky k pohľadávkam</w:t>
      </w:r>
    </w:p>
    <w:p w14:paraId="0580B7C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701"/>
        <w:gridCol w:w="1559"/>
        <w:gridCol w:w="1701"/>
      </w:tblGrid>
      <w:tr w:rsidR="006775FB" w:rsidRPr="006D4DD9" w14:paraId="659A1B8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6163E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E7625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7A81FC0F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vMerge/>
            <w:shd w:val="clear" w:color="auto" w:fill="FFFFFF"/>
            <w:vAlign w:val="center"/>
          </w:tcPr>
          <w:p w14:paraId="641E5A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B89F3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7651F5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41449B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01DA3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C120F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2BDD98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3BDC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667616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5B3B0C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35DA2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3A2AB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12C26C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47CB4A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5CFD50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D09F7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0273E4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33001D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67BE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4A54AE4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67AFB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5AA3BF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57008F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BA058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616F98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112B6F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0EB5FD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2DAE6B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1417" w:type="dxa"/>
            <w:vAlign w:val="center"/>
          </w:tcPr>
          <w:p w14:paraId="17555C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0C89E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B7CA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8E75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3EC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D2109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76D3CD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 jednotke a materskej účtovnej jednotke</w:t>
            </w:r>
          </w:p>
        </w:tc>
        <w:tc>
          <w:tcPr>
            <w:tcW w:w="1417" w:type="dxa"/>
            <w:vAlign w:val="center"/>
          </w:tcPr>
          <w:p w14:paraId="368D9C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C57F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A7E4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408EB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3A62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9F858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14D3D4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1D9152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1417" w:type="dxa"/>
            <w:vAlign w:val="center"/>
          </w:tcPr>
          <w:p w14:paraId="6B0D1D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2B86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CEB6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E38DA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2319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ED622E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11D2A7B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 spoloční-kom, členom a združeniu</w:t>
            </w:r>
          </w:p>
        </w:tc>
        <w:tc>
          <w:tcPr>
            <w:tcW w:w="1417" w:type="dxa"/>
            <w:vAlign w:val="center"/>
          </w:tcPr>
          <w:p w14:paraId="597A0F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AA1FB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2F2B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9AE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B1FA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5A705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7805BA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1417" w:type="dxa"/>
            <w:vAlign w:val="center"/>
          </w:tcPr>
          <w:p w14:paraId="0EBD9A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AD518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2047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6DF6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92C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36AA4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B952CC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4E285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127C7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E242B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CACD1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CF6E8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72EE65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D4695AD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s) o vekovej štruktúre pohľadávok</w:t>
      </w:r>
    </w:p>
    <w:p w14:paraId="17E90F6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300982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8D97FF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1913403F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0FB7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FB77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E170E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9CBD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6775FB" w:rsidRPr="006D4DD9" w14:paraId="30240B5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12946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62650F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5A06DD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5471E3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62116CB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1" w:type="dxa"/>
            <w:gridSpan w:val="4"/>
            <w:vAlign w:val="center"/>
          </w:tcPr>
          <w:p w14:paraId="71D3B69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6775FB" w:rsidRPr="006D4DD9" w14:paraId="32F0826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518588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0ACF51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E664E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5E9BC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B03F0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4FC709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21C9FE8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</w:t>
            </w:r>
          </w:p>
          <w:p w14:paraId="5D3701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</w:t>
            </w:r>
          </w:p>
        </w:tc>
        <w:tc>
          <w:tcPr>
            <w:tcW w:w="2127" w:type="dxa"/>
            <w:vAlign w:val="center"/>
          </w:tcPr>
          <w:p w14:paraId="2233E2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B909D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5FEC3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E77982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496E01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1C411F0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095144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DB67D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0A47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33940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4D1537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41ED1B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4045D9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2C5D7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AFB4F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94627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63C364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59E522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67014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4D9C6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47CC51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4918EC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27" w:type="dxa"/>
            <w:vAlign w:val="center"/>
          </w:tcPr>
          <w:p w14:paraId="0F200A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B47E9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0E1E0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55AAE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1" w:type="dxa"/>
            <w:gridSpan w:val="4"/>
            <w:vAlign w:val="center"/>
          </w:tcPr>
          <w:p w14:paraId="61A1195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6775FB" w:rsidRPr="006D4DD9" w14:paraId="2704E87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D89E4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2E20AB9F" w14:textId="77777777" w:rsidR="006775FB" w:rsidRPr="006D4DD9" w:rsidRDefault="00DF600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984" w:type="dxa"/>
            <w:vAlign w:val="center"/>
          </w:tcPr>
          <w:p w14:paraId="3664C3E9" w14:textId="77777777" w:rsidR="006775FB" w:rsidRPr="006D4DD9" w:rsidRDefault="00B84F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center"/>
          </w:tcPr>
          <w:p w14:paraId="52BC909E" w14:textId="77777777" w:rsidR="006775FB" w:rsidRPr="006D4DD9" w:rsidRDefault="00DF600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2BF43D2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025733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664FB7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vAlign w:val="center"/>
          </w:tcPr>
          <w:p w14:paraId="1B4426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08328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2B099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21020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53DB32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1B3F55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67C297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F2AE0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AFA94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8C84B4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F5740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515CC6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6F3007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09BEA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8810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FF4C11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26FC0F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Sociálne poistenie</w:t>
            </w:r>
          </w:p>
        </w:tc>
        <w:tc>
          <w:tcPr>
            <w:tcW w:w="2127" w:type="dxa"/>
            <w:vAlign w:val="center"/>
          </w:tcPr>
          <w:p w14:paraId="2EE1C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7ED1B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E3485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B7CC59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BA0C9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pohľadávky a dotácie</w:t>
            </w:r>
          </w:p>
        </w:tc>
        <w:tc>
          <w:tcPr>
            <w:tcW w:w="2127" w:type="dxa"/>
            <w:vAlign w:val="center"/>
          </w:tcPr>
          <w:p w14:paraId="625E2E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23094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CC5CE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E66DE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3CB437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68B94BF9" w14:textId="63F124E4" w:rsidR="006775FB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1476</w:t>
            </w:r>
          </w:p>
        </w:tc>
        <w:tc>
          <w:tcPr>
            <w:tcW w:w="1984" w:type="dxa"/>
            <w:vAlign w:val="center"/>
          </w:tcPr>
          <w:p w14:paraId="27A47D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C73573B" w14:textId="77777777" w:rsidR="006775FB" w:rsidRPr="006D4DD9" w:rsidRDefault="00DF600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2342</w:t>
            </w:r>
          </w:p>
        </w:tc>
      </w:tr>
      <w:tr w:rsidR="006775FB" w:rsidRPr="006D4DD9" w14:paraId="1E8352C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613910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7AFD6BF" w14:textId="58DE77EA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1476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CE14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FE27A87" w14:textId="77777777" w:rsidR="006775FB" w:rsidRPr="006D4DD9" w:rsidRDefault="00DF600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2342</w:t>
            </w:r>
          </w:p>
        </w:tc>
      </w:tr>
    </w:tbl>
    <w:p w14:paraId="2F0C606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8DC53A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780D7A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D125218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DEC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podľa zostatkovej</w:t>
            </w:r>
          </w:p>
          <w:p w14:paraId="211E21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doby splatnosti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BF08B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61414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7B5B6A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6144D88F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2E464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4EF306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5C526D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01A0BB3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934D7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po lehote splatnosti</w:t>
            </w:r>
          </w:p>
        </w:tc>
        <w:tc>
          <w:tcPr>
            <w:tcW w:w="3119" w:type="dxa"/>
            <w:vAlign w:val="center"/>
          </w:tcPr>
          <w:p w14:paraId="6B4370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54B37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3EAA2F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E3B875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1CC33A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do jedného roka</w:t>
            </w:r>
          </w:p>
        </w:tc>
        <w:tc>
          <w:tcPr>
            <w:tcW w:w="3119" w:type="dxa"/>
            <w:vAlign w:val="center"/>
          </w:tcPr>
          <w:p w14:paraId="089B5F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BB4F5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D8FC587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1713CD0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3119" w:type="dxa"/>
            <w:vAlign w:val="center"/>
          </w:tcPr>
          <w:p w14:paraId="6DAE4E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313E6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179A7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4F99B0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560D2E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jeden rok až päť rokov</w:t>
            </w:r>
          </w:p>
        </w:tc>
        <w:tc>
          <w:tcPr>
            <w:tcW w:w="3119" w:type="dxa"/>
            <w:vAlign w:val="center"/>
          </w:tcPr>
          <w:p w14:paraId="52C924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97B95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308A1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558ED33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634A30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dlhšou ako päť rokov</w:t>
            </w:r>
          </w:p>
        </w:tc>
        <w:tc>
          <w:tcPr>
            <w:tcW w:w="3119" w:type="dxa"/>
            <w:vAlign w:val="center"/>
          </w:tcPr>
          <w:p w14:paraId="303E6B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5A58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020AA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02F2E6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D135A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0A74F5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D6048FF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11DD1051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8C7B74F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50D04144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064B94C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F. písm. t) a u) o pohľadávkach zabezpečených záložným právom alebo inou formou zabezpečenia</w:t>
      </w:r>
    </w:p>
    <w:p w14:paraId="1325928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33B166A2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72C0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44059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D0928EE" w14:textId="77777777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3472" w:type="dxa"/>
            <w:vMerge/>
            <w:vAlign w:val="center"/>
          </w:tcPr>
          <w:p w14:paraId="37BB15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F3539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3260" w:type="dxa"/>
            <w:vAlign w:val="center"/>
          </w:tcPr>
          <w:p w14:paraId="57E8E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6775FB" w:rsidRPr="006D4DD9" w14:paraId="1AC3DDAC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373F83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kryté záložným právom alebo</w:t>
            </w:r>
          </w:p>
          <w:p w14:paraId="13065A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inou formou zabezpečenia</w:t>
            </w:r>
          </w:p>
        </w:tc>
        <w:tc>
          <w:tcPr>
            <w:tcW w:w="3119" w:type="dxa"/>
            <w:vAlign w:val="center"/>
          </w:tcPr>
          <w:p w14:paraId="75C333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CA0AA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0AFED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71BD95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na ktoré sa zriadilo</w:t>
            </w:r>
          </w:p>
          <w:p w14:paraId="326EA2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záložné právo</w:t>
            </w:r>
          </w:p>
        </w:tc>
        <w:tc>
          <w:tcPr>
            <w:tcW w:w="3119" w:type="dxa"/>
            <w:vAlign w:val="center"/>
          </w:tcPr>
          <w:p w14:paraId="5957EB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vAlign w:val="center"/>
          </w:tcPr>
          <w:p w14:paraId="1CEBE7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338691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DE03F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pri ktorých je</w:t>
            </w:r>
          </w:p>
          <w:p w14:paraId="5EFB607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obmedzené právo s nimi nakladať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CB00D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90656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624785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028708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72A2B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w) o krátkodobom finančnom majetku</w:t>
      </w:r>
    </w:p>
    <w:p w14:paraId="2ADA44D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28FC29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30284C6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58CBF5AB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0804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FAD10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D536B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64562B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4F611A2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39C86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46E0AD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345E69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470364" w:rsidRPr="006D4DD9" w14:paraId="182633BF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F0F3A5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14:paraId="563EB256" w14:textId="3D5D1E86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6737</w:t>
            </w:r>
          </w:p>
        </w:tc>
        <w:tc>
          <w:tcPr>
            <w:tcW w:w="3260" w:type="dxa"/>
            <w:vAlign w:val="center"/>
          </w:tcPr>
          <w:p w14:paraId="3E4C820E" w14:textId="178E9E7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6844</w:t>
            </w:r>
          </w:p>
        </w:tc>
      </w:tr>
      <w:tr w:rsidR="00470364" w:rsidRPr="006D4DD9" w14:paraId="5ADEE5C3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C9BE601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Bežné bankové účty</w:t>
            </w:r>
          </w:p>
        </w:tc>
        <w:tc>
          <w:tcPr>
            <w:tcW w:w="3119" w:type="dxa"/>
            <w:vAlign w:val="center"/>
          </w:tcPr>
          <w:p w14:paraId="53D37001" w14:textId="0D5A5703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108</w:t>
            </w:r>
          </w:p>
        </w:tc>
        <w:tc>
          <w:tcPr>
            <w:tcW w:w="3260" w:type="dxa"/>
            <w:vAlign w:val="center"/>
          </w:tcPr>
          <w:p w14:paraId="717CC6AE" w14:textId="4B881A65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2010</w:t>
            </w:r>
          </w:p>
        </w:tc>
      </w:tr>
      <w:tr w:rsidR="00470364" w:rsidRPr="006D4DD9" w14:paraId="54F84D8F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3421610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Bankové účty termínované</w:t>
            </w:r>
          </w:p>
        </w:tc>
        <w:tc>
          <w:tcPr>
            <w:tcW w:w="3119" w:type="dxa"/>
            <w:vAlign w:val="center"/>
          </w:tcPr>
          <w:p w14:paraId="7F95092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38E4BA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02F0DE8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54C43A4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14:paraId="06FC424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68890F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AB6EF8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78354882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F2B8B27" w14:textId="5FB05978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6845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4862E9C" w14:textId="4BED1BA1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8854</w:t>
            </w:r>
          </w:p>
        </w:tc>
      </w:tr>
    </w:tbl>
    <w:p w14:paraId="771044F1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4631BA2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7CBF338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701"/>
        <w:gridCol w:w="1701"/>
        <w:gridCol w:w="1984"/>
      </w:tblGrid>
      <w:tr w:rsidR="006775FB" w:rsidRPr="006D4DD9" w14:paraId="0321F2C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286E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316C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71B8329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vMerge/>
            <w:shd w:val="clear" w:color="auto" w:fill="FFFFFF"/>
            <w:vAlign w:val="center"/>
          </w:tcPr>
          <w:p w14:paraId="486B60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A7292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8604D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1845B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C377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EC4DA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0FA9C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95565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C139A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1614A4A7" w14:textId="77777777" w:rsidTr="00305849">
        <w:tblPrEx>
          <w:tblCellMar>
            <w:top w:w="0" w:type="dxa"/>
            <w:bottom w:w="0" w:type="dxa"/>
          </w:tblCellMar>
        </w:tblPrEx>
        <w:trPr>
          <w:trHeight w:val="64"/>
        </w:trPr>
        <w:tc>
          <w:tcPr>
            <w:tcW w:w="2836" w:type="dxa"/>
            <w:vAlign w:val="center"/>
          </w:tcPr>
          <w:p w14:paraId="458381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701" w:type="dxa"/>
            <w:vAlign w:val="center"/>
          </w:tcPr>
          <w:p w14:paraId="60FDA2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7D5129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2DB3E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vAlign w:val="center"/>
          </w:tcPr>
          <w:p w14:paraId="68B8D6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4053E3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30FD67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1701" w:type="dxa"/>
            <w:vAlign w:val="center"/>
          </w:tcPr>
          <w:p w14:paraId="046608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548C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A3AD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1494C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79294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782FED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1701" w:type="dxa"/>
            <w:vAlign w:val="center"/>
          </w:tcPr>
          <w:p w14:paraId="61AF03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2BFA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3602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F1367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F9522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1130549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</w:t>
            </w:r>
          </w:p>
        </w:tc>
        <w:tc>
          <w:tcPr>
            <w:tcW w:w="1701" w:type="dxa"/>
            <w:vAlign w:val="center"/>
          </w:tcPr>
          <w:p w14:paraId="062A04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FFDA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5F9D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D3D05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7C906B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0FD21D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so splatnosťou do jedného roka držané do splatnosti</w:t>
            </w:r>
          </w:p>
        </w:tc>
        <w:tc>
          <w:tcPr>
            <w:tcW w:w="1701" w:type="dxa"/>
            <w:vAlign w:val="center"/>
          </w:tcPr>
          <w:p w14:paraId="0ABED3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D43C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2D76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D1FC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15D40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5612D4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701" w:type="dxa"/>
            <w:vAlign w:val="center"/>
          </w:tcPr>
          <w:p w14:paraId="2B5DB4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4D2A7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626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B5BC1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5E679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427479D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701" w:type="dxa"/>
            <w:vAlign w:val="center"/>
          </w:tcPr>
          <w:p w14:paraId="09742B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8BA0A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2F53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6AF26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19B7D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68B7F3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40931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FB0DA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ECA89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FA0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9AF83F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D67273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957A26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1FDF8D9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x) o vývoji opravnej položky ku krátkodobému finančnému majetku</w:t>
      </w:r>
    </w:p>
    <w:p w14:paraId="474075D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275"/>
        <w:gridCol w:w="1276"/>
        <w:gridCol w:w="1418"/>
        <w:gridCol w:w="1559"/>
        <w:gridCol w:w="1559"/>
      </w:tblGrid>
      <w:tr w:rsidR="006775FB" w:rsidRPr="006D4DD9" w14:paraId="65955366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EF5D795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5C2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 na</w:t>
            </w:r>
          </w:p>
          <w:p w14:paraId="52A27A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3E4B24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3B342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F021D5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F2C8F5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2B84A6E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1B037D4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zániku</w:t>
            </w:r>
          </w:p>
          <w:p w14:paraId="6FEAD23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E8F0FE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7162B47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72B20A0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33369B0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50E5830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FE176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577B5D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32AD33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9AE0F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FACF04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2CAD6F36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275" w:type="dxa"/>
            <w:vAlign w:val="center"/>
          </w:tcPr>
          <w:p w14:paraId="149027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14:paraId="7946A0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418" w:type="dxa"/>
            <w:vAlign w:val="center"/>
          </w:tcPr>
          <w:p w14:paraId="257D9A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5E8BBB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559" w:type="dxa"/>
            <w:vAlign w:val="center"/>
          </w:tcPr>
          <w:p w14:paraId="31A771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6357ED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288BEC4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275" w:type="dxa"/>
            <w:vAlign w:val="center"/>
          </w:tcPr>
          <w:p w14:paraId="1AF52B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92AC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DF9E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8C23A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E4335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20407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3F513B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</w:t>
            </w:r>
          </w:p>
          <w:p w14:paraId="2A6A59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finančného majetku</w:t>
            </w:r>
          </w:p>
        </w:tc>
        <w:tc>
          <w:tcPr>
            <w:tcW w:w="1275" w:type="dxa"/>
            <w:vAlign w:val="center"/>
          </w:tcPr>
          <w:p w14:paraId="4CF74E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92F7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F2A04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9EC69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DA7CA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B2FDE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3556A7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871D8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228392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C938A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34756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2C7FF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6C3144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4ECE83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F946CD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C1FD05E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y) o krátkodobom finančnom majetku, na ktorý bolo zriadené záložné právo a o krátkodobom finančnom majetku, pri ktorom má účtovná jednotka obmedzené právo s ním nakladať</w:t>
      </w:r>
    </w:p>
    <w:p w14:paraId="2B89675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384E50D5" w14:textId="77777777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14E2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8CBD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67118475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vAlign w:val="center"/>
          </w:tcPr>
          <w:p w14:paraId="2F7FCE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na ktorý bolo zriadené záložné</w:t>
            </w:r>
          </w:p>
          <w:p w14:paraId="552F42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961" w:type="dxa"/>
            <w:vAlign w:val="center"/>
          </w:tcPr>
          <w:p w14:paraId="110425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048889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2613670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pri ktorom je obmedzené právo</w:t>
            </w:r>
          </w:p>
          <w:p w14:paraId="516542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34C08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AF6CFD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98FCC9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CA9595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7D5EC5A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za) o ocenení krátkodobého finančného majetku, ku dňu ku ktorému sa zostavuje účtovná závierka reálnou hodnotou</w:t>
      </w:r>
    </w:p>
    <w:p w14:paraId="04D8E89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05F2BD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2268"/>
        <w:gridCol w:w="2410"/>
      </w:tblGrid>
      <w:tr w:rsidR="006775FB" w:rsidRPr="006D4DD9" w14:paraId="1D85390D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E229C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E12E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Zvýšenie/ zníženie</w:t>
            </w:r>
          </w:p>
          <w:p w14:paraId="59CA70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  <w:p w14:paraId="465A5E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DDDC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416480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výsledok</w:t>
            </w:r>
          </w:p>
          <w:p w14:paraId="47B29F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 bežného</w:t>
            </w:r>
          </w:p>
          <w:p w14:paraId="2A8D5E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69F4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57C437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vlastné imanie</w:t>
            </w:r>
          </w:p>
        </w:tc>
      </w:tr>
      <w:tr w:rsidR="006775FB" w:rsidRPr="006D4DD9" w14:paraId="4C300F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1AEA65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vAlign w:val="center"/>
          </w:tcPr>
          <w:p w14:paraId="2D4BF3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55B9B7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50C5B7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2F9E610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6AE26E1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2268" w:type="dxa"/>
            <w:vAlign w:val="center"/>
          </w:tcPr>
          <w:p w14:paraId="0BA775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260F6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CECB3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7E400A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69FD18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2268" w:type="dxa"/>
            <w:vAlign w:val="center"/>
          </w:tcPr>
          <w:p w14:paraId="2DADEA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40A5C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C814F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612C7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70FAD4E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 (komodity)</w:t>
            </w:r>
          </w:p>
        </w:tc>
        <w:tc>
          <w:tcPr>
            <w:tcW w:w="2268" w:type="dxa"/>
            <w:vAlign w:val="center"/>
          </w:tcPr>
          <w:p w14:paraId="61C747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4FD14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C002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DC725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16F4CE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2268" w:type="dxa"/>
            <w:vAlign w:val="center"/>
          </w:tcPr>
          <w:p w14:paraId="4898EC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BB8B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ED516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712BA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671A2B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71F435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40AAAF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6F0ACD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CA47504" w14:textId="77777777" w:rsidR="006775FB" w:rsidRDefault="006775FB" w:rsidP="009F57C6">
      <w:pPr>
        <w:pStyle w:val="TaxEdit"/>
        <w:numPr>
          <w:ilvl w:val="0"/>
          <w:numId w:val="0"/>
        </w:numPr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 xml:space="preserve">Informácie k časti F. písm. </w:t>
      </w:r>
      <w:proofErr w:type="spellStart"/>
      <w:r>
        <w:t>zb</w:t>
      </w:r>
      <w:proofErr w:type="spellEnd"/>
      <w:r>
        <w:t>) o významných položkách časového rozlíšenia</w:t>
      </w:r>
    </w:p>
    <w:p w14:paraId="7C2A020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na strane aktív</w:t>
      </w:r>
    </w:p>
    <w:p w14:paraId="729BBB6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6775FB" w:rsidRPr="006D4DD9" w14:paraId="27EEDD39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11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712C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položky časového rozlíšenia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FC7A1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9ACB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75826F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771C7A6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11A9941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dlhodobé, z toho:</w:t>
            </w:r>
          </w:p>
        </w:tc>
        <w:tc>
          <w:tcPr>
            <w:tcW w:w="2977" w:type="dxa"/>
            <w:vAlign w:val="center"/>
          </w:tcPr>
          <w:p w14:paraId="31A25181" w14:textId="77777777" w:rsidR="006775FB" w:rsidRPr="006D4DD9" w:rsidRDefault="000214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3B1D88F9" w14:textId="77777777" w:rsidR="006775FB" w:rsidRPr="006D4DD9" w:rsidRDefault="001B2BE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18DE5DE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1A90488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C3B93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9666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314CD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25C626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DBC77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24B6A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38B11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585EC50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krátkodobé, z toho:</w:t>
            </w:r>
          </w:p>
        </w:tc>
        <w:tc>
          <w:tcPr>
            <w:tcW w:w="2977" w:type="dxa"/>
            <w:vAlign w:val="center"/>
          </w:tcPr>
          <w:p w14:paraId="46BA83DA" w14:textId="77777777" w:rsidR="006775FB" w:rsidRPr="006D4DD9" w:rsidRDefault="000214F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7C610CE5" w14:textId="77777777" w:rsidR="006775FB" w:rsidRPr="006D4DD9" w:rsidRDefault="001B2BE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0A46BA3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43EDA70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F2D8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099E0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E2050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566375E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0AFCE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98A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AE647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33E81A4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dlhodobé, z toho:</w:t>
            </w:r>
          </w:p>
        </w:tc>
        <w:tc>
          <w:tcPr>
            <w:tcW w:w="2977" w:type="dxa"/>
            <w:vAlign w:val="center"/>
          </w:tcPr>
          <w:p w14:paraId="6A4551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056F9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D1A01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7450EF3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FF5EB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668A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445BD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54F7AE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CEB9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6D11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C09B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3D8373B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krátkodobé, z toho:</w:t>
            </w:r>
          </w:p>
        </w:tc>
        <w:tc>
          <w:tcPr>
            <w:tcW w:w="2977" w:type="dxa"/>
            <w:vAlign w:val="center"/>
          </w:tcPr>
          <w:p w14:paraId="76FAE0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186C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803904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6D1E65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21657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E1DC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8DCFE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0BC2FCF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52703F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374C0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D6E0F2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24878E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153FE8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E595B2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Informácie k časti F. písm. </w:t>
      </w:r>
      <w:proofErr w:type="spellStart"/>
      <w:r>
        <w:t>zc</w:t>
      </w:r>
      <w:proofErr w:type="spellEnd"/>
      <w:r>
        <w:t>) o majetku prenajatom formou finančného prenájmu</w:t>
      </w:r>
    </w:p>
    <w:p w14:paraId="750A277A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657A977F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99648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14B2C74B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99454D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A86EE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2F17A10E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2B12E224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0E7A545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0602A8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68B75CEB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88A73D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328A22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7848E9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029DDC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012DC96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5493368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A08E6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6084AA5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869A2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32D5856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6B2D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5EB903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7ACA61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10D98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419769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122CB1C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D748227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rPr>
                <w:b w:val="0"/>
                <w:bCs w:val="0"/>
              </w:rPr>
              <w:t>a</w:t>
            </w:r>
          </w:p>
        </w:tc>
        <w:tc>
          <w:tcPr>
            <w:tcW w:w="1348" w:type="dxa"/>
            <w:vAlign w:val="center"/>
          </w:tcPr>
          <w:p w14:paraId="59B209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1E2D0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40748B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5206C8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938C7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4256AC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1475C8A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7AC52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08D43F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191D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7405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4F450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C4C0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0B24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3DC07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5A061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74CEFE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3F76C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FA61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187FA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909E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0E8C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9EBA5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480D5D1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43B8F6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29CBC6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98146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F7251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FBA47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48475B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85F5F4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DD68E71" w14:textId="77777777" w:rsidR="006775FB" w:rsidRDefault="006775FB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br w:type="page"/>
      </w:r>
    </w:p>
    <w:p w14:paraId="3B235D9E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14:paraId="56CB44B3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a) o rozdelení účtovného zisku alebo o vysporiadaní účtovnej straty</w:t>
      </w:r>
    </w:p>
    <w:p w14:paraId="4F1759B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DDAE29B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6134359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72728F53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F7CC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73C9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1814D6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20D79FD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2FF155C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961" w:type="dxa"/>
            <w:vAlign w:val="center"/>
          </w:tcPr>
          <w:p w14:paraId="587523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9A24E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B1C637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4961" w:type="dxa"/>
            <w:vAlign w:val="center"/>
          </w:tcPr>
          <w:p w14:paraId="5B2063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2CC2E918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288755F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zákonného rezervného fondu</w:t>
            </w:r>
          </w:p>
        </w:tc>
        <w:tc>
          <w:tcPr>
            <w:tcW w:w="4961" w:type="dxa"/>
            <w:vAlign w:val="center"/>
          </w:tcPr>
          <w:p w14:paraId="6AFAA6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8D341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4C7519A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4961" w:type="dxa"/>
            <w:vAlign w:val="center"/>
          </w:tcPr>
          <w:p w14:paraId="436617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07119C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4A142F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sociálneho fondu</w:t>
            </w:r>
          </w:p>
        </w:tc>
        <w:tc>
          <w:tcPr>
            <w:tcW w:w="4961" w:type="dxa"/>
            <w:vAlign w:val="center"/>
          </w:tcPr>
          <w:p w14:paraId="035EA1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B6F5FB2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DF689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na zvýšenie základného imania</w:t>
            </w:r>
          </w:p>
        </w:tc>
        <w:tc>
          <w:tcPr>
            <w:tcW w:w="4961" w:type="dxa"/>
            <w:vAlign w:val="center"/>
          </w:tcPr>
          <w:p w14:paraId="260726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5D8CB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AB71A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minulých období</w:t>
            </w:r>
          </w:p>
        </w:tc>
        <w:tc>
          <w:tcPr>
            <w:tcW w:w="4961" w:type="dxa"/>
            <w:vAlign w:val="center"/>
          </w:tcPr>
          <w:p w14:paraId="5D8C6D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529B92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2EC459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4961" w:type="dxa"/>
            <w:vAlign w:val="center"/>
          </w:tcPr>
          <w:p w14:paraId="6D3758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E4548F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1F273A6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4961" w:type="dxa"/>
            <w:vAlign w:val="center"/>
          </w:tcPr>
          <w:p w14:paraId="3EF97A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29890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98CA24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533A5D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5C3859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317B763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6872E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EEA758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3AB11DB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34D8F4A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170B4517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22E41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A5B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46ED42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221B3E09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2666337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4961" w:type="dxa"/>
            <w:vAlign w:val="center"/>
          </w:tcPr>
          <w:p w14:paraId="39D100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0D6169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A279CA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4961" w:type="dxa"/>
            <w:vAlign w:val="center"/>
          </w:tcPr>
          <w:p w14:paraId="2CB0E9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654F937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E5EAC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zákonného rezervného fondu</w:t>
            </w:r>
          </w:p>
        </w:tc>
        <w:tc>
          <w:tcPr>
            <w:tcW w:w="4961" w:type="dxa"/>
            <w:vAlign w:val="center"/>
          </w:tcPr>
          <w:p w14:paraId="60FD02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0CB3D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8D9A1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štatutárnych a ostatných fondov</w:t>
            </w:r>
          </w:p>
        </w:tc>
        <w:tc>
          <w:tcPr>
            <w:tcW w:w="4961" w:type="dxa"/>
            <w:vAlign w:val="center"/>
          </w:tcPr>
          <w:p w14:paraId="100D51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F833D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45CD2B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nerozdeleného zisku minulých rokov</w:t>
            </w:r>
          </w:p>
        </w:tc>
        <w:tc>
          <w:tcPr>
            <w:tcW w:w="4961" w:type="dxa"/>
            <w:vAlign w:val="center"/>
          </w:tcPr>
          <w:p w14:paraId="780BAC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B189F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6E96E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spoločníkmi</w:t>
            </w:r>
          </w:p>
        </w:tc>
        <w:tc>
          <w:tcPr>
            <w:tcW w:w="4961" w:type="dxa"/>
            <w:vAlign w:val="center"/>
          </w:tcPr>
          <w:p w14:paraId="345396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5AC0C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70740A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neuhradenej straty minulých rokov</w:t>
            </w:r>
          </w:p>
        </w:tc>
        <w:tc>
          <w:tcPr>
            <w:tcW w:w="4961" w:type="dxa"/>
            <w:vAlign w:val="center"/>
          </w:tcPr>
          <w:p w14:paraId="3C48BB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FB22C3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2DA384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7516E2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D23BA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02714E6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FD9D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647D01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C06A20E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G. písm. b) o rezervách</w:t>
      </w:r>
    </w:p>
    <w:p w14:paraId="7583A03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5A55EF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4397B4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15C7018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3C3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DB221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A63C76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0E9336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09B89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9F8C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4831C8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8F3E7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FF4E2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0AE9C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B50C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DA39B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488B12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5B2FC5D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0E598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0310B2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2A304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32FBA7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7B4F79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32FAD0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1186776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2C5735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7BE7A1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337E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8189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E8D3C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5E73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78F0F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E9E64D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8F19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5DB6A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D8856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2777E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4BF1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739C0F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2BBFDC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7F3A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DE37F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9F76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88F9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C651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27212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DAC4AE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5C32A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B3CD1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2ECF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E6C0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82C7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224F9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102F1A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0CF2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DB8D4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BB6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F7182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B03D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5AD47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35465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7C477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71D76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4AB0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6E75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A844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469A4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59529F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767737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6A77C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2507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1711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3F417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CC4238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D99F5C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75C4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EEE35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381C4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6486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8718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EC23B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B94700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89B73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EA7C1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C13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2D8F1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BC4D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5F03B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7239F7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CA96C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AB817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37035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B087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38AD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1832A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E1DD81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F80A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BB3EA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3E15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8D2AE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7FE2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7B793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095B21D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082EA0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7FCE70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DBC3A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91F00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55686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2E71A0A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66DEB54B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8DDD8E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19BD164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1D734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FC00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6601F88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060BD3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EC8E9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CA7AD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57CA6F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C26F1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D07F3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51761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F43B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0AC7A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3D7B9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48FBB89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4A811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6EA43B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2D952E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4F3750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18210D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46FF3E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0E89F4F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BE519B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1F19AA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6B387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708E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1FE3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623B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4D6D8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D880C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4E20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B3620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770A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ECE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FE27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5537D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770D9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F66E2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1889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5CED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008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E57F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9536C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F4ACC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38A9B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76D04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5FA8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CF8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1311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89CBA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E62262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65DE4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B00EB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5D58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1090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2410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24C72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1D5666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6B4F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6A80E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450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C7DD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0F8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775E70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5F9B7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37F626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1D8F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E2044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F143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B1FE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49B85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12CD89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7D61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52002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80BB5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4744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2B7C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6F796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F3140B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F8C69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8C85A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43C8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772E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3A1C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8008B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6904BB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8B57E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BA38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41AE2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7173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5B0F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6A792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BDB1EB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36EC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6166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53A09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E792F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A1799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663C4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4DB5EF0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7A0E6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52C6AD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B08EC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0731A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ACA6A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722305B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c) a d) o záväzkoch</w:t>
      </w:r>
    </w:p>
    <w:p w14:paraId="15A5C30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14F9153D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372D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6DA22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6D6A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35A4F9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83A133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2B074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119" w:type="dxa"/>
            <w:vAlign w:val="center"/>
          </w:tcPr>
          <w:p w14:paraId="366CFE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E6308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CC007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7006C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265872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14:paraId="2A237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DA6DF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AC79C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2E3A7D2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119" w:type="dxa"/>
            <w:vAlign w:val="center"/>
          </w:tcPr>
          <w:p w14:paraId="14E0AD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A69B0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4DE65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5AC97E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7F14085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jeden rok až päť rokov</w:t>
            </w:r>
          </w:p>
        </w:tc>
        <w:tc>
          <w:tcPr>
            <w:tcW w:w="3119" w:type="dxa"/>
            <w:vAlign w:val="center"/>
          </w:tcPr>
          <w:p w14:paraId="3E911D0B" w14:textId="77777777" w:rsidR="006775FB" w:rsidRPr="006D4DD9" w:rsidRDefault="00DF6008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14:paraId="6013F940" w14:textId="44D741F3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7693F53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3C8971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7FD96DA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nad päť rokov</w:t>
            </w:r>
          </w:p>
        </w:tc>
        <w:tc>
          <w:tcPr>
            <w:tcW w:w="3119" w:type="dxa"/>
            <w:vAlign w:val="center"/>
          </w:tcPr>
          <w:p w14:paraId="535182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90958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84728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2533487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3B702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59E606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C2B6F0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94F3748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v) a časti G. písm. f) o odloženej daňovej pohľadávke alebo o odloženom daňovom záväzku</w:t>
      </w:r>
    </w:p>
    <w:p w14:paraId="1F08B9E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44D43E7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D05F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FB24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DC10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0144BB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681E4EA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D6E369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283174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14:paraId="0C42F8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04167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2C301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DBC4B9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6BABB4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54975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FECB6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03CF43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1D7195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96E3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827D7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DCDADA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168C5A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14:paraId="2165AC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4A62F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1CE645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71418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38F1F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65B90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69789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5ECE2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3BABFB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FDE62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B8577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645338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14:paraId="07D735C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14:paraId="663735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EFE66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BBD0E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2B01804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14:paraId="73A2CEC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14:paraId="47E472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203C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B50FA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14A2A3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14:paraId="6542B3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AF323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DBB0B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926AFD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14:paraId="5C33D4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B7191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C5596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2D16FA8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14:paraId="6595E0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1D8A8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DE78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41034D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14:paraId="36B4E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524F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D1A80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E66CB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14:paraId="089327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058F5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47479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927BAA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14:paraId="343190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C81A9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1F84E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A92DE3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14:paraId="4F6508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1F1D9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1D1A7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23AAE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náklad</w:t>
            </w:r>
          </w:p>
        </w:tc>
        <w:tc>
          <w:tcPr>
            <w:tcW w:w="3119" w:type="dxa"/>
            <w:vAlign w:val="center"/>
          </w:tcPr>
          <w:p w14:paraId="003D50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B3EB1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97DCF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5A8C74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59502B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73A922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F04DCC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g) o záväzkoch zo sociálneho fondu</w:t>
      </w:r>
    </w:p>
    <w:p w14:paraId="2895969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19ED2DC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DBF7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6B2F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8FAC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28E951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61B25AE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B02368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 sociálneho fondu</w:t>
            </w:r>
          </w:p>
        </w:tc>
        <w:tc>
          <w:tcPr>
            <w:tcW w:w="3119" w:type="dxa"/>
            <w:vAlign w:val="center"/>
          </w:tcPr>
          <w:p w14:paraId="5EF205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5D544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0A3B8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25595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na ťarchu nákladov</w:t>
            </w:r>
          </w:p>
        </w:tc>
        <w:tc>
          <w:tcPr>
            <w:tcW w:w="3119" w:type="dxa"/>
            <w:vAlign w:val="center"/>
          </w:tcPr>
          <w:p w14:paraId="7859E8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C45CE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D60B5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C9A3B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zo zisku</w:t>
            </w:r>
          </w:p>
        </w:tc>
        <w:tc>
          <w:tcPr>
            <w:tcW w:w="3119" w:type="dxa"/>
            <w:vAlign w:val="center"/>
          </w:tcPr>
          <w:p w14:paraId="23EC63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EB4CA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38E62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67E11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Ostatná tvorba sociálneho fondu</w:t>
            </w:r>
          </w:p>
        </w:tc>
        <w:tc>
          <w:tcPr>
            <w:tcW w:w="3119" w:type="dxa"/>
            <w:vAlign w:val="center"/>
          </w:tcPr>
          <w:p w14:paraId="2D63D0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94334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4DA1B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BE22AA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sociálneho fondu spolu</w:t>
            </w:r>
          </w:p>
        </w:tc>
        <w:tc>
          <w:tcPr>
            <w:tcW w:w="3119" w:type="dxa"/>
            <w:vAlign w:val="center"/>
          </w:tcPr>
          <w:p w14:paraId="5E8B23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AD465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388B2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A42040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Čerpanie sociálneho fondu</w:t>
            </w:r>
          </w:p>
        </w:tc>
        <w:tc>
          <w:tcPr>
            <w:tcW w:w="3119" w:type="dxa"/>
            <w:vAlign w:val="center"/>
          </w:tcPr>
          <w:p w14:paraId="51A282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27DD3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4FA48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43E753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B246F7D" w14:textId="77777777" w:rsidR="006775FB" w:rsidRPr="006D4DD9" w:rsidRDefault="009F57C6" w:rsidP="0093414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  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4FD5EF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366DCA0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2C2AD851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02B96E6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h) o vydaných dlhopisoch</w:t>
      </w:r>
    </w:p>
    <w:p w14:paraId="1ECC0F4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559"/>
        <w:gridCol w:w="1560"/>
        <w:gridCol w:w="1417"/>
        <w:gridCol w:w="1701"/>
      </w:tblGrid>
      <w:tr w:rsidR="006775FB" w:rsidRPr="006D4DD9" w14:paraId="0562792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72C554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vydaného</w:t>
            </w:r>
          </w:p>
          <w:p w14:paraId="6F08EA46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dlhopisu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41079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714662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9F9BA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23BD2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81B2B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4958C29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2DCF4243" w14:textId="77777777" w:rsidR="006775FB" w:rsidRPr="006D4DD9" w:rsidRDefault="006775FB">
            <w:pPr>
              <w:pStyle w:val="Nadpis1"/>
            </w:pPr>
          </w:p>
        </w:tc>
        <w:tc>
          <w:tcPr>
            <w:tcW w:w="1417" w:type="dxa"/>
            <w:vAlign w:val="center"/>
          </w:tcPr>
          <w:p w14:paraId="032DB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CC934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DFF32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4BB0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CDAC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9067B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6D2F18C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2D5EA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38770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DF149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C9C06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ACF7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1DA15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44E7344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CCE0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2C5F4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F4AD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677F5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32002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A3E06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bottom w:val="double" w:sz="4" w:space="0" w:color="auto"/>
            </w:tcBorders>
            <w:vAlign w:val="center"/>
          </w:tcPr>
          <w:p w14:paraId="71C3F6A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05DB23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2F8C7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5D0034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BE11A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5C24A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EE5DE7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395251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BBBFE34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i) o bankových úveroch, pôžičkách a krátkodobých finančných výpomociach</w:t>
      </w:r>
    </w:p>
    <w:p w14:paraId="3613E2A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3EA679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2943C8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4385D4BE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E2135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0D52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9235E3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2CE2D3D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14E5300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7139D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0DC5B6A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FC85D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16A8A31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5E8666F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65295DA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FBEC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21B643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685B0A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07A5A5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78D94D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721FD97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003F5046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17F739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025F83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253212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0CFA4A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791693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6B5C06B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4AE5C24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6775FB" w:rsidRPr="006D4DD9" w14:paraId="515B6AF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447ABF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161D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761F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9E6C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5C7C1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5685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C1CF9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B22AE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7C88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07D79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ABF9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88011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3581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234D5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2D45DB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0488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E97C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C626C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6DF78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6D7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8C8D08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645B975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6775FB" w:rsidRPr="006D4DD9" w14:paraId="0324A41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AF567B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97F3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6650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B1993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F3410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6880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1A1A1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2FB889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57B4B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1892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AF8E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50311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B86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E84805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366C85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9211E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68EA8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9F119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416471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57041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C3CF4CE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0988634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0551F2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32F9DC6E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987015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10C4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15B9B6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2265CCE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3673B2B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F9C9BD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0613037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7796F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60E81D5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43BA334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594DE5C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C7441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330D5F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2306CF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5748A8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198589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445962B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68A4061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70D489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24AFB3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0395B8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21E345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6F948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7AF960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342DAF6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6775FB" w:rsidRPr="006D4DD9" w14:paraId="110C213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061A810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D59D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0DBF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7A3A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1C3B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16E9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CE015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19624A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C75B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11AC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0DB7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B47D2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52F6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44AC3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241582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8420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3993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D5F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C39D0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0F154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B24339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768F86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6775FB" w:rsidRPr="006D4DD9" w14:paraId="10E1D9D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6DB688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4663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6DB2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785F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4F508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66E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65CF9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436E505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0CE7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22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0D16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9321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7A92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657A8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03DAED3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CA2F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9C15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EE90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03103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6EB0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FD620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6819988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6775FB" w:rsidRPr="006D4DD9" w14:paraId="66E3618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6BA5E74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6A769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86A5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B7F1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6DA37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9EE5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68EA7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C2294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5AB8F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1B738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CFBBE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00C180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A6D41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FF74A7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CF0325D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j) o významných položkách časového rozlíšenia na strane pasív</w:t>
      </w:r>
    </w:p>
    <w:p w14:paraId="45C8D4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517EFA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493E8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94020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3199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05ED21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3ED8164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2513CF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3119" w:type="dxa"/>
            <w:vAlign w:val="center"/>
          </w:tcPr>
          <w:p w14:paraId="719CE0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A5FF8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3F3FE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2DA90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5DDFD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05BFE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75518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9826A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B3283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BF22B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52F03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3C515A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krátkodobé, z toho:</w:t>
            </w:r>
          </w:p>
        </w:tc>
        <w:tc>
          <w:tcPr>
            <w:tcW w:w="3119" w:type="dxa"/>
            <w:vAlign w:val="center"/>
          </w:tcPr>
          <w:p w14:paraId="1ADDC786" w14:textId="0069B508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14:paraId="493C1734" w14:textId="12C10284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</w:t>
            </w:r>
          </w:p>
        </w:tc>
      </w:tr>
      <w:tr w:rsidR="006775FB" w:rsidRPr="006D4DD9" w14:paraId="3ACD2DF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5D675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F61C6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50278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EE509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C69EF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7159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17D09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54516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597B8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dlhodobé, z toho:</w:t>
            </w:r>
          </w:p>
        </w:tc>
        <w:tc>
          <w:tcPr>
            <w:tcW w:w="3119" w:type="dxa"/>
            <w:vAlign w:val="center"/>
          </w:tcPr>
          <w:p w14:paraId="288857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19828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9BF86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EC42B9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C949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3072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204C6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1961C6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6CD6F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23EE6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29DFB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C1FCB5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AC853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3429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1DA26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F78F1E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krátkodobé, z toho:</w:t>
            </w:r>
          </w:p>
        </w:tc>
        <w:tc>
          <w:tcPr>
            <w:tcW w:w="3119" w:type="dxa"/>
            <w:vAlign w:val="center"/>
          </w:tcPr>
          <w:p w14:paraId="3DE53D7A" w14:textId="77777777" w:rsidR="006775FB" w:rsidRPr="006D4DD9" w:rsidRDefault="00B2112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0" w:type="dxa"/>
            <w:vAlign w:val="center"/>
          </w:tcPr>
          <w:p w14:paraId="1E745640" w14:textId="664E3EE5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3E7ABE0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BED0C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01419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E228C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7DA66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5D8166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DDFAE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93B28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CCA32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286602D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C8856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457C04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29B4F5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7B3F2CA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k) o významných položkách derivátov za bežné účtovné obdobie</w:t>
      </w:r>
    </w:p>
    <w:p w14:paraId="41A09BB2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4981C8E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3059D4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2268"/>
        <w:gridCol w:w="2410"/>
      </w:tblGrid>
      <w:tr w:rsidR="006775FB" w:rsidRPr="006D4DD9" w14:paraId="496097E5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96EEE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FC18D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hodnota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F4D2E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Dohodnutá cena</w:t>
            </w:r>
          </w:p>
          <w:p w14:paraId="1EEB71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podkladového nástroja</w:t>
            </w:r>
          </w:p>
        </w:tc>
      </w:tr>
      <w:tr w:rsidR="006775FB" w:rsidRPr="006D4DD9" w14:paraId="0D09D4B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19B004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0B914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754FC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záväzku</w:t>
            </w:r>
          </w:p>
        </w:tc>
        <w:tc>
          <w:tcPr>
            <w:tcW w:w="2410" w:type="dxa"/>
            <w:vMerge/>
            <w:shd w:val="clear" w:color="auto" w:fill="FFFFFF"/>
            <w:vAlign w:val="center"/>
          </w:tcPr>
          <w:p w14:paraId="0272E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2DDD47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D317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126" w:type="dxa"/>
            <w:vAlign w:val="center"/>
          </w:tcPr>
          <w:p w14:paraId="7EDAF3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30C41E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6ED2F3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325DB8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D1EB27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2126" w:type="dxa"/>
            <w:vAlign w:val="center"/>
          </w:tcPr>
          <w:p w14:paraId="3DB129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0974B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727F1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48C2B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07FBB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F5532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28E39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53675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64B35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362E9A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4AB94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55C6A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57DFD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C71CE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B407D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412C5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301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43F48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982AB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3ACA7F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1B413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46C84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21389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02AD5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2ACAA5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2126" w:type="dxa"/>
            <w:vAlign w:val="center"/>
          </w:tcPr>
          <w:p w14:paraId="3510AE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C104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88DCD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3F100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8C010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B3C9C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F4703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25E71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D771C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A5662E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F1D6F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7454F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90C59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CA4E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9355FB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FA51F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CB785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789DC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D5F77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23B4E8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83F53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708373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DE972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E8440D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2B753A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E10798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843"/>
        <w:gridCol w:w="1701"/>
        <w:gridCol w:w="1559"/>
        <w:gridCol w:w="1701"/>
      </w:tblGrid>
      <w:tr w:rsidR="006775FB" w:rsidRPr="006D4DD9" w14:paraId="14061CA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912AC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C8295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A040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46E681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34CBEEA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4985FF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349DDF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</w:t>
            </w:r>
          </w:p>
          <w:p w14:paraId="279F22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 s vplyvom na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1EF396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 (+/-)</w:t>
            </w:r>
          </w:p>
          <w:p w14:paraId="01D7EA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 vplyvom na</w:t>
            </w:r>
          </w:p>
        </w:tc>
      </w:tr>
      <w:tr w:rsidR="006775FB" w:rsidRPr="006D4DD9" w14:paraId="15E72891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424505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6CF4D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084FE8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8E3C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7B456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5C5B5F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85E54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</w:tr>
      <w:tr w:rsidR="006775FB" w:rsidRPr="006D4DD9" w14:paraId="30FC8B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00C07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843" w:type="dxa"/>
            <w:vAlign w:val="center"/>
          </w:tcPr>
          <w:p w14:paraId="4878AA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583617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2E3B50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701" w:type="dxa"/>
            <w:vAlign w:val="center"/>
          </w:tcPr>
          <w:p w14:paraId="348016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35429DF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39264F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1843" w:type="dxa"/>
            <w:vAlign w:val="center"/>
          </w:tcPr>
          <w:p w14:paraId="023810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D359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1431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AEF0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F7DD6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7B3C0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5E2A9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7AFB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1DE9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933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D3DF4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7F4AD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0A56B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06A0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A58EB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3D75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EBD22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B2918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2946C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19F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5C0E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0398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0C42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9EB0AC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1843" w:type="dxa"/>
            <w:vAlign w:val="center"/>
          </w:tcPr>
          <w:p w14:paraId="090A17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21C5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9AF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A041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8DBE4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468F2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931A7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0FA0B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862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E411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A96C7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5C85FD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31267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40ACE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DAD6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831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6562A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1B30F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0D7723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E9CEA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4D206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8585F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985E8F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1485A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FB36F4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1C0C65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B86DA63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2F750AC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82BC6EB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l) o položkách zabezpečených derivátmi</w:t>
      </w:r>
    </w:p>
    <w:p w14:paraId="027AEF8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A2B0448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144C7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9F5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Reálna hodnota</w:t>
            </w:r>
          </w:p>
        </w:tc>
      </w:tr>
      <w:tr w:rsidR="006775FB" w:rsidRPr="006D4DD9" w14:paraId="774B7610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/>
            <w:shd w:val="clear" w:color="auto" w:fill="FFFFFF"/>
            <w:vAlign w:val="center"/>
          </w:tcPr>
          <w:p w14:paraId="4F500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4C4E3E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70D322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6EDEE0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3D7C53E4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4FD41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22D6A2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1F3132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7611D430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5AB33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vykázaný v súvahe</w:t>
            </w:r>
          </w:p>
        </w:tc>
        <w:tc>
          <w:tcPr>
            <w:tcW w:w="3119" w:type="dxa"/>
            <w:vAlign w:val="center"/>
          </w:tcPr>
          <w:p w14:paraId="73F062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8072B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6FAAB9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2506354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Záväzok vykázaný v súvahe</w:t>
            </w:r>
          </w:p>
        </w:tc>
        <w:tc>
          <w:tcPr>
            <w:tcW w:w="3119" w:type="dxa"/>
            <w:vAlign w:val="center"/>
          </w:tcPr>
          <w:p w14:paraId="7A3647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F506C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1CFE4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25F540E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3119" w:type="dxa"/>
            <w:vAlign w:val="center"/>
          </w:tcPr>
          <w:p w14:paraId="4CC741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334EA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444981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235443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Očakávané budúce obchody dosiaľ zmluvne</w:t>
            </w:r>
          </w:p>
          <w:p w14:paraId="72A433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nezabezpečené</w:t>
            </w:r>
          </w:p>
        </w:tc>
        <w:tc>
          <w:tcPr>
            <w:tcW w:w="3119" w:type="dxa"/>
            <w:vAlign w:val="center"/>
          </w:tcPr>
          <w:p w14:paraId="2055EC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B62F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040EA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9C4A22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78E30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4E0BE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FB3944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74D5A89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m) o majetku prenajatom formou finančného prenájmu</w:t>
      </w:r>
    </w:p>
    <w:p w14:paraId="6D9730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79923BB2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C33673D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3B0C7BE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F9561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683A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58134CCA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7A0908AE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479F068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3AC950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580AA232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7775BC91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7AD009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19F813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D170F7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58B81BB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2A0D42F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CF73C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069A201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1CD068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1180B83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281F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2843AB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4707B7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E194B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7B611F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3F9402D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AFD359A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4EFE1B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057E67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5D5207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2EF0EA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B5687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7196C1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7A0472B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C3F05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08BAF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7BF2A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BD377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A946E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5C76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54598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DBEA9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7B30E0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4B2D50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464B6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C2B3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6527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9BD4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2176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22C46E3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37C284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3C5A97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A61AB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FED2A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893DD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BB39A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446FF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4C463CE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5D35C86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H. INFORMÁCIE O VÝNOSOCH</w:t>
      </w:r>
    </w:p>
    <w:p w14:paraId="7355E6D7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4185B4A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a) o tržbách</w:t>
      </w:r>
    </w:p>
    <w:p w14:paraId="416F34F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6775FB" w:rsidRPr="006D4DD9" w14:paraId="7B9076D9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24FD593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C14D2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31BAC35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A)</w:t>
            </w: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E3B9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0F53B4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B)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3D29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5A61F8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C)</w:t>
            </w:r>
          </w:p>
        </w:tc>
      </w:tr>
      <w:tr w:rsidR="006775FB" w:rsidRPr="006D4DD9" w14:paraId="1FF02FA5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3" w:type="dxa"/>
            <w:vMerge/>
            <w:shd w:val="clear" w:color="auto" w:fill="FFFFFF"/>
            <w:vAlign w:val="center"/>
          </w:tcPr>
          <w:p w14:paraId="702C5D43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7102CC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135ADA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F70C6E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448AEAC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205E8960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65C8E59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1DABA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784EE38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057CC02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1DE3DAC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494DCD6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48CCD31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CACC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23127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6D38F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4D3DF2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5C9170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529B03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1CA27E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5C60982B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00BA91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106E7F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7A13A5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14:paraId="5ED2EE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5D158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14:paraId="1D1961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4D04EDA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7368A8D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11234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25F1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52505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583EF7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A4CD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7921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3AE12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511EFFD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D4901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4BCAF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B78F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5E00ED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AB50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42F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05674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57DD8B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694965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FD469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EDC9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075276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1A799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AE8A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FAA99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3E5845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5B77EF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3374F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E965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63F18C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B49A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99DE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027A14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14:paraId="27483F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19BE95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3F7D13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C5578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14:paraId="360E90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7D784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20836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B62433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3B9271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11E5BB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H. písm. b) o zmene stavu vnútroorganizačných zásob</w:t>
      </w:r>
    </w:p>
    <w:p w14:paraId="24B1C07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4FFC3FE4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3183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8F93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2F29F8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821FE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4B25E6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7FA5A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</w:t>
            </w:r>
          </w:p>
          <w:p w14:paraId="2A606B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organizačných zásob</w:t>
            </w:r>
          </w:p>
        </w:tc>
      </w:tr>
      <w:tr w:rsidR="006775FB" w:rsidRPr="006D4DD9" w14:paraId="5F5279D4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1B2BDD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CDF4E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1DC9D9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3B90E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4D766B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2FC8D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DD5E3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518571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6216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58F5A7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63200A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422A4E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A18A5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1E9C0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636B2E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21EDF7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41319C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75071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2A8608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01D96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1A32D2F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17" w:type="dxa"/>
            <w:vAlign w:val="center"/>
          </w:tcPr>
          <w:p w14:paraId="2AD521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D65CE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C03A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89A4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86AD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51F5C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208BC8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17" w:type="dxa"/>
            <w:vAlign w:val="center"/>
          </w:tcPr>
          <w:p w14:paraId="2D8481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F5EE7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EFE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063B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1915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0DDBC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74F65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17" w:type="dxa"/>
            <w:vAlign w:val="center"/>
          </w:tcPr>
          <w:p w14:paraId="7BE2C5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5C5A6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87FE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E4BB8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EFB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3FB98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CB657D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17" w:type="dxa"/>
            <w:vAlign w:val="center"/>
          </w:tcPr>
          <w:p w14:paraId="3A556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A59E5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B675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3D125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9DCF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C8861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5BC58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Manká a škody</w:t>
            </w:r>
          </w:p>
        </w:tc>
        <w:tc>
          <w:tcPr>
            <w:tcW w:w="1417" w:type="dxa"/>
            <w:vAlign w:val="center"/>
          </w:tcPr>
          <w:p w14:paraId="55AEB4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2A5192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167DE0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762D3C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8163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ADFA1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2DCD921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Reprezentačné</w:t>
            </w:r>
          </w:p>
        </w:tc>
        <w:tc>
          <w:tcPr>
            <w:tcW w:w="1417" w:type="dxa"/>
            <w:vAlign w:val="center"/>
          </w:tcPr>
          <w:p w14:paraId="4269BB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6D525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0B1A39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081FF8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8EF0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A7DA9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060A4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Dary</w:t>
            </w:r>
          </w:p>
        </w:tc>
        <w:tc>
          <w:tcPr>
            <w:tcW w:w="1417" w:type="dxa"/>
            <w:vAlign w:val="center"/>
          </w:tcPr>
          <w:p w14:paraId="26A0A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7D2A79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6189DE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013ADD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5728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8EB60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1E7947F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417" w:type="dxa"/>
            <w:vAlign w:val="center"/>
          </w:tcPr>
          <w:p w14:paraId="2DCBA8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78FEA1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5B899A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48FB3A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8F04B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87CF7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EEA6D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vnútro-organizačných zásob</w:t>
            </w:r>
          </w:p>
          <w:p w14:paraId="7272201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vo výkaze ziskov a strát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F45D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5594CD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8A5B4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806F7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E4F4E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C2E56A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8BE2EE4" w14:textId="77777777" w:rsidR="006775FB" w:rsidRDefault="006775FB">
      <w:pPr>
        <w:pStyle w:val="TaxEdit"/>
        <w:numPr>
          <w:ilvl w:val="0"/>
          <w:numId w:val="0"/>
        </w:numPr>
      </w:pPr>
      <w:r>
        <w:t>Informácie k časti H. písm. c) až f) o výnosoch pri aktivácii nákladov a o výnosoch z hospodárskej činnosti, finančnej činnosti a mimoriadnej činnosti</w:t>
      </w:r>
    </w:p>
    <w:p w14:paraId="0319907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643F503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C8AC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927B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A02D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2508F8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413D0D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BF5D87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Významné položky pri aktivácii nákladov, z toho:</w:t>
            </w:r>
          </w:p>
        </w:tc>
        <w:tc>
          <w:tcPr>
            <w:tcW w:w="2835" w:type="dxa"/>
            <w:vAlign w:val="center"/>
          </w:tcPr>
          <w:p w14:paraId="517F84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3F834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9B9084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73F0F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9384F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05A77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3D8CD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A80A6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8ADF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EA2CA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8BB0C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250357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0A202CF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835" w:type="dxa"/>
            <w:vAlign w:val="center"/>
          </w:tcPr>
          <w:p w14:paraId="0F6AAB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A319E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6C975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60A826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38E8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E405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133AE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1F7B9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78F9B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B5F8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7042A3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EC71E8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7EB4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5806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31BB5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5D4F30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výnosy, z toho:</w:t>
            </w:r>
          </w:p>
        </w:tc>
        <w:tc>
          <w:tcPr>
            <w:tcW w:w="2835" w:type="dxa"/>
            <w:vAlign w:val="center"/>
          </w:tcPr>
          <w:p w14:paraId="657CF6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608FF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4BB58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8ED8E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zisky, z toho:</w:t>
            </w:r>
          </w:p>
        </w:tc>
        <w:tc>
          <w:tcPr>
            <w:tcW w:w="2835" w:type="dxa"/>
            <w:vAlign w:val="center"/>
          </w:tcPr>
          <w:p w14:paraId="7C89CC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D6769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70C94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A7FE1C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zisky ku dňu, ku ktorému sa zostavuje účtovná závierka</w:t>
            </w:r>
          </w:p>
        </w:tc>
        <w:tc>
          <w:tcPr>
            <w:tcW w:w="2835" w:type="dxa"/>
            <w:vAlign w:val="center"/>
          </w:tcPr>
          <w:p w14:paraId="77061C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07519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B2CBD9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CE59DE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výnosov,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835" w:type="dxa"/>
            <w:vAlign w:val="center"/>
          </w:tcPr>
          <w:p w14:paraId="3FE67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863E3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E7313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E721B4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A8E43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ECF89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913C0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25771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FB004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EB27D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A589D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EB98E0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F8950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1D753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9BE31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5A52D3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výnosy, z toho:</w:t>
            </w:r>
          </w:p>
        </w:tc>
        <w:tc>
          <w:tcPr>
            <w:tcW w:w="2835" w:type="dxa"/>
            <w:vAlign w:val="center"/>
          </w:tcPr>
          <w:p w14:paraId="7CC51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04A1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2E866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862A57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B73B3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0CB88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70B65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2E7F68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47E9D8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71176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111063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4527820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g) o čistom obrate</w:t>
      </w:r>
    </w:p>
    <w:p w14:paraId="17B44CE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670F903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F694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AA06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D686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41E0C5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05935D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B1BBD8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vAlign w:val="center"/>
          </w:tcPr>
          <w:p w14:paraId="5241FA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843E9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8ACF53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972516B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14:paraId="21AA3C3B" w14:textId="4C0DAC4B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4200</w:t>
            </w:r>
          </w:p>
        </w:tc>
        <w:tc>
          <w:tcPr>
            <w:tcW w:w="3118" w:type="dxa"/>
            <w:vAlign w:val="center"/>
          </w:tcPr>
          <w:p w14:paraId="1AD56C6B" w14:textId="2A1B484F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14042</w:t>
            </w:r>
          </w:p>
        </w:tc>
      </w:tr>
      <w:tr w:rsidR="00470364" w:rsidRPr="006D4DD9" w14:paraId="46B668B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E47856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14:paraId="48D6E05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66974E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42103C3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EDCAB5E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14:paraId="52A7226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0DF501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65C076F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3E25310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14:paraId="1C993AD2" w14:textId="31E04661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D7251FF" w14:textId="73B1B89E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30833</w:t>
            </w:r>
          </w:p>
        </w:tc>
      </w:tr>
      <w:tr w:rsidR="00470364" w:rsidRPr="006D4DD9" w14:paraId="408DA43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3A06E3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14:paraId="5CB2272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995BD5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3D085B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14E0FA18" w14:textId="77777777" w:rsidR="00470364" w:rsidRPr="006D4DD9" w:rsidRDefault="00470364" w:rsidP="00470364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15E71BBA" w14:textId="5D90B214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4200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5E1F5A1A" w14:textId="391F3DCE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44875</w:t>
            </w:r>
          </w:p>
        </w:tc>
      </w:tr>
    </w:tbl>
    <w:p w14:paraId="21A78BE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3AE506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14FE141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INFORMÁCIE O NÁKLADOCH</w:t>
      </w:r>
    </w:p>
    <w:p w14:paraId="30813FE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1"/>
      </w:tblGrid>
      <w:tr w:rsidR="006775FB" w:rsidRPr="006D4DD9" w14:paraId="1120DD4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7E1B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5E829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9CAA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533E6A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14:paraId="1C80B8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0C3C6B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4D4D1F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14:paraId="6388C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2249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D904C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11ABDB3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14:paraId="09047F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C9A55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80F1C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B988E6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14:paraId="269BA5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C2B5C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BD816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BC755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proofErr w:type="spellStart"/>
            <w:r w:rsidRPr="006D4DD9">
              <w:rPr>
                <w:rFonts w:ascii="Arial Narrow" w:hAnsi="Arial Narrow" w:cs="Arial Narrow"/>
                <w:sz w:val="18"/>
                <w:szCs w:val="18"/>
              </w:rPr>
              <w:t>uisťovacie</w:t>
            </w:r>
            <w:proofErr w:type="spellEnd"/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2694" w:type="dxa"/>
            <w:vAlign w:val="center"/>
          </w:tcPr>
          <w:p w14:paraId="292DA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785B6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E41E7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41A50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14:paraId="60A0F9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AA116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CAB4F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A71A0E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14:paraId="3436D0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5F43C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37F99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C8E2C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14:paraId="755579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B34AF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507B5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016E22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14:paraId="793B72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8B448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47B7A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2598163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569907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7C1E3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68B60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E5CE1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4C55ED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78E55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FF2EE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2E1B7B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F5A61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96237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1F49C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23B8522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7133848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14:paraId="606FB5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8952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A91D7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45E00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5434B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1A45D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4D0D1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7DC439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81A88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CEE70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1D6B7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0FB327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14:paraId="7FCD0C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86566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F4BC6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4B0D8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14:paraId="7F7BD9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D4631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033B6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FEC03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14:paraId="1C4FF2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20AF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B53D4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C09D4C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14:paraId="303496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C7626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C6E64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2FD26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4B38A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6C7D1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B6256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B7D13B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86A89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2ED5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E1167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3C691E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14:paraId="53D813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36EF6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23456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027248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8B208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10CF5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81DF42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292A564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583D0E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396238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02BF60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18A2211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1B49B082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J. INFORMÁCIE O DANIACH Z PRÍJMOV</w:t>
      </w:r>
    </w:p>
    <w:p w14:paraId="75053447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63B38BD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a) až e) o daniach z príjmov</w:t>
      </w:r>
    </w:p>
    <w:p w14:paraId="7A07ACD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551"/>
        <w:gridCol w:w="2410"/>
      </w:tblGrid>
      <w:tr w:rsidR="006775FB" w:rsidRPr="006D4DD9" w14:paraId="3CACB3F3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7F6F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ADBE9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A736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14:paraId="06EFF6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3EDCEE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6A73D55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488057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</w:t>
            </w:r>
          </w:p>
          <w:p w14:paraId="7EA31A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vyplývajúca zo zmeny sadzby dane z príjmov</w:t>
            </w:r>
          </w:p>
        </w:tc>
        <w:tc>
          <w:tcPr>
            <w:tcW w:w="2551" w:type="dxa"/>
            <w:vAlign w:val="center"/>
          </w:tcPr>
          <w:p w14:paraId="523C19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6AF34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1A03D1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78CC218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</w:t>
            </w:r>
          </w:p>
          <w:p w14:paraId="4A2F17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 vyplývajúci zo zmeny sadzby dane z príjmov</w:t>
            </w:r>
          </w:p>
        </w:tc>
        <w:tc>
          <w:tcPr>
            <w:tcW w:w="2551" w:type="dxa"/>
            <w:vAlign w:val="center"/>
          </w:tcPr>
          <w:p w14:paraId="0B9FB3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AFA3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D884B64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21140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</w:t>
            </w:r>
          </w:p>
          <w:p w14:paraId="4AD68F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straty, nevyužitých daňových odpočtov a iných nárokov, ako aj</w:t>
            </w:r>
          </w:p>
          <w:p w14:paraId="2448329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dočasných rozdielov predchádzajúcich účtovných období, ku ktorým</w:t>
            </w:r>
          </w:p>
          <w:p w14:paraId="00C9B2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sa v predchádzajúcich účtovných obdobiach odložená daňová</w:t>
            </w:r>
          </w:p>
          <w:p w14:paraId="54CB3A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pohľadávka neúčtovala</w:t>
            </w:r>
          </w:p>
        </w:tc>
        <w:tc>
          <w:tcPr>
            <w:tcW w:w="2551" w:type="dxa"/>
            <w:vAlign w:val="center"/>
          </w:tcPr>
          <w:p w14:paraId="139B8E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1BF93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82D83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0C100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 dôvodu</w:t>
            </w:r>
          </w:p>
          <w:p w14:paraId="772B48C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neúčtovania tej časti odloženej daňovej pohľadávky v bežnom účtovnom</w:t>
            </w:r>
          </w:p>
          <w:p w14:paraId="529345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období, o ktorej sa účtovalo v predchádzajúcich účtovných obdobiach</w:t>
            </w:r>
          </w:p>
        </w:tc>
        <w:tc>
          <w:tcPr>
            <w:tcW w:w="2551" w:type="dxa"/>
            <w:vAlign w:val="center"/>
          </w:tcPr>
          <w:p w14:paraId="76DCE4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33085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6DB2A3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1AE6D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</w:t>
            </w:r>
          </w:p>
          <w:p w14:paraId="1BB85D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odpočtov a iných nárokov a odpočítateľných dočasných rozdielov,</w:t>
            </w:r>
          </w:p>
          <w:p w14:paraId="0AF21C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 ktorým nebola účtovaná odložená daňová pohľadávka</w:t>
            </w:r>
          </w:p>
        </w:tc>
        <w:tc>
          <w:tcPr>
            <w:tcW w:w="2551" w:type="dxa"/>
            <w:vAlign w:val="center"/>
          </w:tcPr>
          <w:p w14:paraId="05477A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23369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8BD363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706AEBA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</w:t>
            </w:r>
          </w:p>
          <w:p w14:paraId="50DF81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priamo na účty vlastného imania bez účtovania na účty nákladov</w:t>
            </w:r>
          </w:p>
          <w:p w14:paraId="29675EE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výnosov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DB012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66AFFE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DD4761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AC392C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BE35D4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C7F077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f) a g) o daniach z príjmov</w:t>
      </w:r>
    </w:p>
    <w:p w14:paraId="104F79B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3FD2E8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6775FB" w:rsidRPr="006D4DD9" w14:paraId="00C482B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EE0094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6F98EEF3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913E18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ABFDE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5DCC46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6775FB" w:rsidRPr="006D4DD9" w14:paraId="5AB6BEB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0DD8277D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14:paraId="386F9A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97B4D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00FDA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6811062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025EF5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5CC3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3D3B4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7BB145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9481F6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FC01CEC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915" w:type="dxa"/>
            <w:vAlign w:val="center"/>
          </w:tcPr>
          <w:p w14:paraId="78224F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14:paraId="574D9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14:paraId="5607FD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0B9F9E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059BDA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47141A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470364" w:rsidRPr="006D4DD9" w14:paraId="105BA37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EEA440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14:paraId="4C41B469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14:paraId="0FB30C7E" w14:textId="29869041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1316</w:t>
            </w:r>
          </w:p>
        </w:tc>
        <w:tc>
          <w:tcPr>
            <w:tcW w:w="992" w:type="dxa"/>
            <w:vAlign w:val="center"/>
          </w:tcPr>
          <w:p w14:paraId="62F30A46" w14:textId="505E1EEF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14:paraId="20DE0AB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14:paraId="014E5F9C" w14:textId="076365B9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992" w:type="dxa"/>
            <w:vAlign w:val="center"/>
          </w:tcPr>
          <w:p w14:paraId="36B69593" w14:textId="0231B77C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960</w:t>
            </w:r>
          </w:p>
        </w:tc>
        <w:tc>
          <w:tcPr>
            <w:tcW w:w="1134" w:type="dxa"/>
            <w:vAlign w:val="center"/>
          </w:tcPr>
          <w:p w14:paraId="1595013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470364" w:rsidRPr="006D4DD9" w14:paraId="5FE2453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69B174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14:paraId="26D99D3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723D2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A19F2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5641AD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65E13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7D458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3A7399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686D0D0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14:paraId="7D05700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4A7029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1C7E6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E29294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22558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38CF4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C165FF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7FD86A21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14:paraId="2C6C753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DA8BB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62F9EA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BE7954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56F92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A0E24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55AD82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16D59B6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14:paraId="5B1744B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B37FF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F40EC1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8AEF60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20DD5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D8C71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DCA679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9235ADC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14:paraId="1C618C28" w14:textId="51E28DB9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1316</w:t>
            </w:r>
          </w:p>
        </w:tc>
        <w:tc>
          <w:tcPr>
            <w:tcW w:w="992" w:type="dxa"/>
            <w:vAlign w:val="center"/>
          </w:tcPr>
          <w:p w14:paraId="654A9306" w14:textId="31B0362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14:paraId="78F74BB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2213D1E" w14:textId="0E71B2F4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992" w:type="dxa"/>
            <w:vAlign w:val="center"/>
          </w:tcPr>
          <w:p w14:paraId="10328F3A" w14:textId="64C5E3A6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960</w:t>
            </w:r>
          </w:p>
        </w:tc>
        <w:tc>
          <w:tcPr>
            <w:tcW w:w="1134" w:type="dxa"/>
            <w:vAlign w:val="center"/>
          </w:tcPr>
          <w:p w14:paraId="7EAD6A0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77BCAC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8F4D0D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vAlign w:val="center"/>
          </w:tcPr>
          <w:p w14:paraId="22FD934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75085206" w14:textId="025C594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14:paraId="5B3FAFB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5449297" w14:textId="2C01E8EF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22B86A8C" w14:textId="41F6FF84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960</w:t>
            </w:r>
          </w:p>
        </w:tc>
        <w:tc>
          <w:tcPr>
            <w:tcW w:w="1134" w:type="dxa"/>
            <w:vAlign w:val="center"/>
          </w:tcPr>
          <w:p w14:paraId="17DC3F7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20B170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31F8C4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14:paraId="4C56A65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33372F5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1F119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DF3900C" w14:textId="3639591B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73E9F84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E7509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64FAE37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0E7E6818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14:paraId="226C155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77AB1E6" w14:textId="1F031030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907867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20BF639F" w14:textId="41D211AF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95D880D" w14:textId="3AC4DB5A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960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4394AE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7F4655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5E11ED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K. INFORMÁCIE O ÚDAJOCH NA PODSÚVAHOVÝCH  ÚČTOCH</w:t>
      </w:r>
    </w:p>
    <w:p w14:paraId="6868DC38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19D5407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K. o podsúvahových položkách</w:t>
      </w:r>
    </w:p>
    <w:p w14:paraId="2515D857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0D6844C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1938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91D2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14E84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6C4425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5895F4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423A2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Prenajatý majetok</w:t>
            </w:r>
          </w:p>
        </w:tc>
        <w:tc>
          <w:tcPr>
            <w:tcW w:w="2835" w:type="dxa"/>
            <w:vAlign w:val="center"/>
          </w:tcPr>
          <w:p w14:paraId="1618D7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217C9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B59DE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217FE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 nájme (operatívny prenájom)</w:t>
            </w:r>
          </w:p>
        </w:tc>
        <w:tc>
          <w:tcPr>
            <w:tcW w:w="2835" w:type="dxa"/>
            <w:vAlign w:val="center"/>
          </w:tcPr>
          <w:p w14:paraId="5D8896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BF922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D1F77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5783F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prijatý do úschovy</w:t>
            </w:r>
          </w:p>
        </w:tc>
        <w:tc>
          <w:tcPr>
            <w:tcW w:w="2835" w:type="dxa"/>
            <w:vAlign w:val="center"/>
          </w:tcPr>
          <w:p w14:paraId="212CBA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C0B26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FED1A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C10463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derivátov</w:t>
            </w:r>
          </w:p>
        </w:tc>
        <w:tc>
          <w:tcPr>
            <w:tcW w:w="2835" w:type="dxa"/>
            <w:vAlign w:val="center"/>
          </w:tcPr>
          <w:p w14:paraId="07624A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0C761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D5FEF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9BED7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opcií derivátov</w:t>
            </w:r>
          </w:p>
        </w:tc>
        <w:tc>
          <w:tcPr>
            <w:tcW w:w="2835" w:type="dxa"/>
            <w:vAlign w:val="center"/>
          </w:tcPr>
          <w:p w14:paraId="095E3A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F0249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E5BC9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DA2F3E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Odpísané pohľadávky</w:t>
            </w:r>
          </w:p>
        </w:tc>
        <w:tc>
          <w:tcPr>
            <w:tcW w:w="2835" w:type="dxa"/>
            <w:vAlign w:val="center"/>
          </w:tcPr>
          <w:p w14:paraId="7F743B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92D32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FB62A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97FE81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leasingu</w:t>
            </w:r>
          </w:p>
        </w:tc>
        <w:tc>
          <w:tcPr>
            <w:tcW w:w="2835" w:type="dxa"/>
            <w:vAlign w:val="center"/>
          </w:tcPr>
          <w:p w14:paraId="5AF74C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C410F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E58D7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504AEB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leasingu</w:t>
            </w:r>
          </w:p>
        </w:tc>
        <w:tc>
          <w:tcPr>
            <w:tcW w:w="2835" w:type="dxa"/>
            <w:vAlign w:val="center"/>
          </w:tcPr>
          <w:p w14:paraId="0FB024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37F04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5CE19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037101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položky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143E1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441F1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14650D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19827F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541083E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L. INFORMÁCIE O INÝCH AKTÍVACH A INÝCH PASÍVACH</w:t>
      </w:r>
    </w:p>
    <w:p w14:paraId="2AE5F523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52FA058C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L. písm. a) o podmienených záväzkoch</w:t>
      </w:r>
    </w:p>
    <w:p w14:paraId="5CB3B0C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492028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4388FD5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07905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DCAAE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7530DEB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796AE7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54A0D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54FFD2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2F135F0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EDD4F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3B3AEC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E925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6ADD8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53123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192D9E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63222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71841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AC1B1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33CEE7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3A46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A092B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1E61F7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34528E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E3260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91B8E8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4292D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5ABCC7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74BFC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849F0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1136FE5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05C77B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50DDF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0D6446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70B3AB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435D0E0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4D7B4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3B2D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4E48F6E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63F0CA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279009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5BD325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05D6053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0357A1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7E990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00FB6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C9774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E92900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57AC4B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CE3B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1ACE5A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4F25DC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610453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E03C5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F97D1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0F36A3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653EE0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844E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DC402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F414CE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5730EA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AB257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2B31A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A96F4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0C37A9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4E7B52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01D0F5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5E33D1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L. písm. c) o podmienenom majetku</w:t>
      </w:r>
    </w:p>
    <w:p w14:paraId="79AAD70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452EC50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07C1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A44C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0519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26AC90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EA6CB6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2E486B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servisných zmlúv</w:t>
            </w:r>
          </w:p>
        </w:tc>
        <w:tc>
          <w:tcPr>
            <w:tcW w:w="2835" w:type="dxa"/>
            <w:vAlign w:val="center"/>
          </w:tcPr>
          <w:p w14:paraId="2B4E8A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F2D79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D6B16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2FD6C42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poistných zmlúv</w:t>
            </w:r>
          </w:p>
        </w:tc>
        <w:tc>
          <w:tcPr>
            <w:tcW w:w="2835" w:type="dxa"/>
            <w:vAlign w:val="center"/>
          </w:tcPr>
          <w:p w14:paraId="5D30D9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60D28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9D540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14618C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koncesionárskych zmlúv</w:t>
            </w:r>
          </w:p>
        </w:tc>
        <w:tc>
          <w:tcPr>
            <w:tcW w:w="2835" w:type="dxa"/>
            <w:vAlign w:val="center"/>
          </w:tcPr>
          <w:p w14:paraId="7D458B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003FA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9FF9A2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25ADD2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licenčných zmlúv</w:t>
            </w:r>
          </w:p>
        </w:tc>
        <w:tc>
          <w:tcPr>
            <w:tcW w:w="2835" w:type="dxa"/>
            <w:vAlign w:val="center"/>
          </w:tcPr>
          <w:p w14:paraId="187E0E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71209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CAAE3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6DCA571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investovania prostriedkov získaných</w:t>
            </w:r>
          </w:p>
          <w:p w14:paraId="067BBD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oslobodením od dane z príjmov</w:t>
            </w:r>
          </w:p>
        </w:tc>
        <w:tc>
          <w:tcPr>
            <w:tcW w:w="2835" w:type="dxa"/>
            <w:vAlign w:val="center"/>
          </w:tcPr>
          <w:p w14:paraId="541A63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59C4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3ADA5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7B8AE53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privatizácie</w:t>
            </w:r>
          </w:p>
        </w:tc>
        <w:tc>
          <w:tcPr>
            <w:tcW w:w="2835" w:type="dxa"/>
            <w:vAlign w:val="center"/>
          </w:tcPr>
          <w:p w14:paraId="1A899D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C6FA5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72C62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36D7FB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súdnych sporov</w:t>
            </w:r>
          </w:p>
        </w:tc>
        <w:tc>
          <w:tcPr>
            <w:tcW w:w="2835" w:type="dxa"/>
            <w:vAlign w:val="center"/>
          </w:tcPr>
          <w:p w14:paraId="16E2BA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1B11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6D8B7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1E27CB1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práva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77A5ED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33A61B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38BAF8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0D934A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7C561AC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M. INFORMÁCIE O PRÍJMOCH A VÝHODÁCH ČLENOV ŠTATUTÁRNYCH ORGÁNOV, DOZORNÝCH ORGÁNOV A INÝCH ORGÁNOV ÚČTOVNEJ JEDNOTKY</w:t>
      </w:r>
    </w:p>
    <w:p w14:paraId="6A410B7A" w14:textId="77777777" w:rsidR="006775FB" w:rsidRDefault="006775FB">
      <w:pPr>
        <w:rPr>
          <w:rFonts w:ascii="Arial" w:hAnsi="Arial" w:cs="Arial"/>
          <w:b/>
          <w:bCs/>
        </w:rPr>
      </w:pPr>
    </w:p>
    <w:p w14:paraId="5C623B3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418"/>
        <w:gridCol w:w="1275"/>
        <w:gridCol w:w="1276"/>
      </w:tblGrid>
      <w:tr w:rsidR="006775FB" w:rsidRPr="006D4DD9" w14:paraId="22DBCB0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F874690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t>Druh príjmu, výhody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AACD0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14:paraId="0A87EFF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C0DA4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bývalých</w:t>
            </w:r>
          </w:p>
          <w:p w14:paraId="526FB7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6775FB" w:rsidRPr="006D4DD9" w14:paraId="2F81CDF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65079E02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704598D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3905D3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c</w:t>
            </w:r>
          </w:p>
        </w:tc>
      </w:tr>
      <w:tr w:rsidR="006775FB" w:rsidRPr="006D4DD9" w14:paraId="584E65E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21C6636E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52E13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4A3104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B55A7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E5CC18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7783A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7367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6775FB" w:rsidRPr="006D4DD9" w14:paraId="704709E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52A8884A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3899" w:type="dxa"/>
            <w:gridSpan w:val="3"/>
            <w:vAlign w:val="center"/>
          </w:tcPr>
          <w:p w14:paraId="268167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  <w:tc>
          <w:tcPr>
            <w:tcW w:w="3969" w:type="dxa"/>
            <w:gridSpan w:val="3"/>
            <w:vAlign w:val="center"/>
          </w:tcPr>
          <w:p w14:paraId="4D6329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6775FB" w:rsidRPr="006D4DD9" w14:paraId="7CCB366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055" w:type="dxa"/>
            <w:vAlign w:val="center"/>
          </w:tcPr>
          <w:p w14:paraId="7054468C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3899" w:type="dxa"/>
            <w:gridSpan w:val="3"/>
            <w:vAlign w:val="center"/>
          </w:tcPr>
          <w:p w14:paraId="6C2362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24856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  <w:tc>
          <w:tcPr>
            <w:tcW w:w="3969" w:type="dxa"/>
            <w:gridSpan w:val="3"/>
            <w:vAlign w:val="center"/>
          </w:tcPr>
          <w:p w14:paraId="2CF154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413080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6775FB" w:rsidRPr="006D4DD9" w14:paraId="6CE9B08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1AF220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1348" w:type="dxa"/>
            <w:vAlign w:val="center"/>
          </w:tcPr>
          <w:p w14:paraId="55DA57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45B4D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BAC6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586A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7F5AC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D964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508C0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5C26A4C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518C4F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EE0C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6CDE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A4D6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6D303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4B2E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5384F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6817C8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1348" w:type="dxa"/>
            <w:vAlign w:val="center"/>
          </w:tcPr>
          <w:p w14:paraId="73652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B3ADA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EB9C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D89A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8A0A1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6142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C05E2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22062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6F6DBF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5876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CCC6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F744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7086E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8B9A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78846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2DE910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1348" w:type="dxa"/>
            <w:vAlign w:val="center"/>
          </w:tcPr>
          <w:p w14:paraId="613954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6193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62CD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73FF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1CA4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E7DF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77B5FA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5C7C759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DB888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B6739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1CDF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BC74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0BE64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1714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D7245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23105C2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1348" w:type="dxa"/>
            <w:vAlign w:val="center"/>
          </w:tcPr>
          <w:p w14:paraId="45AB6A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C20BA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9684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62B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9CBE4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FF01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8377A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7A9ACD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1FD690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56268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5554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A385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3FCD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AB23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E1A6FF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7927ED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1348" w:type="dxa"/>
            <w:vAlign w:val="center"/>
          </w:tcPr>
          <w:p w14:paraId="1A19B0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6919A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F2C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E099D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1DD72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7984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5C3AA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7AD0594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5FEE8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F3A42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0DA5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BA0E3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64D4B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5A6E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494C6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341EF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1348" w:type="dxa"/>
            <w:vAlign w:val="center"/>
          </w:tcPr>
          <w:p w14:paraId="138476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BBDC1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ABA1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6238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B1AA3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FF6E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D58317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100557F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380CC0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C478E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2AEC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B90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AAECC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EF638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EA6FC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812EF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348" w:type="dxa"/>
            <w:vAlign w:val="center"/>
          </w:tcPr>
          <w:p w14:paraId="597A31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FCEAF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241C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72E1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52FDF0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8BD1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91C1512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tcBorders>
              <w:bottom w:val="double" w:sz="4" w:space="0" w:color="auto"/>
            </w:tcBorders>
            <w:vAlign w:val="center"/>
          </w:tcPr>
          <w:p w14:paraId="1ACF5D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2052C9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230638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40A917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20181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EC7BC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4F8915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5612EC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C4D5175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N. INFORMÁCIE O EKONOMICKÝCH VZŤAHOCH MEDZI  ÚČTOVNOU JEDNOTKOU</w:t>
      </w:r>
    </w:p>
    <w:p w14:paraId="5D3AA6F5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t xml:space="preserve">     </w:t>
      </w:r>
      <w:r>
        <w:rPr>
          <w:sz w:val="24"/>
          <w:szCs w:val="24"/>
        </w:rPr>
        <w:t xml:space="preserve"> A SPRIAZNENÝMI OSOBAMI</w:t>
      </w:r>
    </w:p>
    <w:p w14:paraId="2E23DA59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307C5DE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E2B2B0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20F995BE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91E89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393AA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431034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BE42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63ED9B99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21F24E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67B677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5E17DD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48881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13DE2C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4D62D7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BCB56A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D7723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4EAC47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423FC1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22FDC0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47EC49A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2C8550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A73D4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8B87B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85BE1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72CA0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ED2C6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1A56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86D4C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412CD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F03D4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EBE1D1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6F5A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0E10B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47FA5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C3763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E6BEB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D27B0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6A40C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E7266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75C3D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69B118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5FCDB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06EA4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FA203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0383D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1E6338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5436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4C2B3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C733D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C51EB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DE4E8C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1C209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BEBE3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37FE0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88BA2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437063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F6B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C405E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C755D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7D128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15AFF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F96F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E3645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3126A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4D45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D3CAFE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C34AF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2C3D63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4A284A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241C5D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04FE5EF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6434BBF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1F7F1A9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1BF1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14:paraId="08FE8F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8D7D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7A592D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A2F9B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7A6DC5D6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6A2BCD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2D810F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4B45F9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68C87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6830B6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2FDADD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D36FF4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04B8C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4D6415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13AA97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127428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55EDEDC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1EB021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FBCA7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36208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2E067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16D9F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3C822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E5D9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FDAA6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223A2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DC94EF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3B498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253A9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E9996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54186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9E44E3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EE87A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AFA5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87145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C7905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29BCB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699E2B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89B19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12316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A172D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AA6CA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A39D83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8290C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9DCE5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A5374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5B2EB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B174E6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827E2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D3364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79501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4F547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71CA0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512B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50221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DC5C6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491D3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968C0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2B7B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6CE71F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79A6BA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BF38CB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O. INFORMÁCIE O SKUTOČNOSTIACH, KTORÉ NASTALI PO DNI, KU KTORÉMU SA ZOSTAVUJE  ÚČTOVNÁ ZÁVIERKA, DO DŇA ZOSTAVENIA ÚČTOVNEJ ZÁVIERKY</w:t>
      </w:r>
    </w:p>
    <w:p w14:paraId="796952D7" w14:textId="77777777" w:rsidR="006775FB" w:rsidRDefault="006775FB"/>
    <w:p w14:paraId="589BFBB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31.decembri 20</w:t>
      </w:r>
      <w:r w:rsidR="009F57C6">
        <w:rPr>
          <w:rFonts w:ascii="Arial" w:hAnsi="Arial" w:cs="Arial"/>
          <w:sz w:val="22"/>
          <w:szCs w:val="22"/>
        </w:rPr>
        <w:t>1</w:t>
      </w:r>
      <w:r w:rsidR="00DE1B83">
        <w:rPr>
          <w:rFonts w:ascii="Arial" w:hAnsi="Arial" w:cs="Arial"/>
          <w:sz w:val="22"/>
          <w:szCs w:val="22"/>
        </w:rPr>
        <w:t>2</w:t>
      </w:r>
      <w:r w:rsidR="009F57C6">
        <w:rPr>
          <w:rFonts w:ascii="Arial" w:hAnsi="Arial" w:cs="Arial"/>
          <w:sz w:val="22"/>
          <w:szCs w:val="22"/>
        </w:rPr>
        <w:t xml:space="preserve"> </w:t>
      </w:r>
      <w:r w:rsidR="00DE1B83">
        <w:rPr>
          <w:rFonts w:ascii="Arial" w:hAnsi="Arial" w:cs="Arial"/>
          <w:sz w:val="22"/>
          <w:szCs w:val="22"/>
        </w:rPr>
        <w:t>bola vykonaná zmena v štatutárnych orgánoch a v dozornej rade.</w:t>
      </w:r>
    </w:p>
    <w:p w14:paraId="73146DD3" w14:textId="77777777" w:rsidR="006775FB" w:rsidRDefault="006775FB">
      <w:pPr>
        <w:rPr>
          <w:rFonts w:ascii="Arial" w:hAnsi="Arial" w:cs="Arial"/>
        </w:rPr>
      </w:pPr>
    </w:p>
    <w:p w14:paraId="71C62964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P. INFORMÁCIE O VLASTNOM IMANÍ</w:t>
      </w:r>
    </w:p>
    <w:p w14:paraId="5A2ED75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P. o zmenách vlastného imania</w:t>
      </w:r>
    </w:p>
    <w:p w14:paraId="520801B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837A76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A1DB19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02ADBC6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320C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1FEC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5259AE7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5E2288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6DCEF3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75B90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4EB8DF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56AE6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07EB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7EE97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7289D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C3074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9FDA2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387A39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587CC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55B286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3CD4C2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493E46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7522ED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580785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1C2B32C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59B418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602DACEF" w14:textId="77777777" w:rsidR="006775FB" w:rsidRPr="006D4DD9" w:rsidRDefault="0093414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  <w:tc>
          <w:tcPr>
            <w:tcW w:w="1275" w:type="dxa"/>
            <w:vAlign w:val="center"/>
          </w:tcPr>
          <w:p w14:paraId="535045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82A4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EA01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49400E" w14:textId="77777777" w:rsidR="006775FB" w:rsidRPr="006D4DD9" w:rsidRDefault="0093414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</w:tr>
      <w:tr w:rsidR="006775FB" w:rsidRPr="006D4DD9" w14:paraId="53932400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047C00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1B9EAE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18CC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F48E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409A0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631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1CD72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ED8F7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74AA51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50373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60D4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B397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DC978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94EF7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E7664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4EEB4C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E3C6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417A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0668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3F07A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26CF2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BB3F3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31891A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3D5F7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9038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CDEC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3E45F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CF1A97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AE5C7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1C3401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22D57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90B5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A1A8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BD0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071DC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DFEC8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5251EB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2BB995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9B352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F72B6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D401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64841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EBC0F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50E428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4F1BB4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4D628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6E5BD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9D94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6974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6A123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D42C1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555BD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15607D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31C9F0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B2EE1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A09D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CB6A6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61FBE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5EA72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8AB8C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28455B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07D165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728FD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87F0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118D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5BF8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EB1B9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93EB15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65266F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E9769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C7DC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53A8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385C5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F18C9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F8DE5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61B36F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BD709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93C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42D0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5041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8CCD0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0AB0F9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4D81D7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9247E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11AC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1952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B8BE9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06358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1A32F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1C749C3C" w14:textId="24A88948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16286</w:t>
            </w:r>
          </w:p>
        </w:tc>
        <w:tc>
          <w:tcPr>
            <w:tcW w:w="1275" w:type="dxa"/>
            <w:vAlign w:val="center"/>
          </w:tcPr>
          <w:p w14:paraId="409A5A93" w14:textId="1EB991C0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1276" w:type="dxa"/>
            <w:vAlign w:val="center"/>
          </w:tcPr>
          <w:p w14:paraId="7C919C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3792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40676BE" w14:textId="514C6C57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27696</w:t>
            </w:r>
          </w:p>
        </w:tc>
      </w:tr>
      <w:tr w:rsidR="006775FB" w:rsidRPr="006D4DD9" w14:paraId="3E731B2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43F97F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46B4B89D" w14:textId="77777777" w:rsidR="006775FB" w:rsidRPr="006D4DD9" w:rsidRDefault="002C03A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24241</w:t>
            </w:r>
          </w:p>
        </w:tc>
        <w:tc>
          <w:tcPr>
            <w:tcW w:w="1275" w:type="dxa"/>
            <w:vAlign w:val="center"/>
          </w:tcPr>
          <w:p w14:paraId="1E1B44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2226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3A1B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45379C" w14:textId="77777777" w:rsidR="006775FB" w:rsidRPr="006D4DD9" w:rsidRDefault="00B84F5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24241</w:t>
            </w:r>
          </w:p>
        </w:tc>
      </w:tr>
      <w:tr w:rsidR="006775FB" w:rsidRPr="006D4DD9" w14:paraId="6174FAF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0E4E1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47B6AE3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464657C9" w14:textId="07DA0120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1275" w:type="dxa"/>
            <w:vAlign w:val="center"/>
          </w:tcPr>
          <w:p w14:paraId="13A291C3" w14:textId="0287305D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1316</w:t>
            </w:r>
          </w:p>
        </w:tc>
        <w:tc>
          <w:tcPr>
            <w:tcW w:w="1276" w:type="dxa"/>
            <w:vAlign w:val="center"/>
          </w:tcPr>
          <w:p w14:paraId="5EBEB437" w14:textId="65DFDB19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1418" w:type="dxa"/>
            <w:vAlign w:val="center"/>
          </w:tcPr>
          <w:p w14:paraId="55147B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DD93939" w14:textId="238A1F37" w:rsidR="006775FB" w:rsidRPr="006D4DD9" w:rsidRDefault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1316</w:t>
            </w:r>
          </w:p>
        </w:tc>
      </w:tr>
      <w:tr w:rsidR="006775FB" w:rsidRPr="006D4DD9" w14:paraId="0C71E14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FCD16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59DD34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63048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5E3F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B4C9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1AE07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C452A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7DBB7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132D2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5A6EB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94BE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5727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29860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5723E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8A2E32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6BF007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24AB7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377D74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2EE28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581B1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B775D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308E38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470D9C11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7A6332E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02912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2C493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1D682A8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4AA407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1CE2A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D4F0C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4CA4DD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6BDDBC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9033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B06F9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5AE80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27C81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D811D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1432074D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0338E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14EF87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44318E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3C3BBF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5B3A92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711380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470364" w:rsidRPr="006D4DD9" w14:paraId="53E91A4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E4ECFA4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1080A90A" w14:textId="0DC53F9B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  <w:tc>
          <w:tcPr>
            <w:tcW w:w="1275" w:type="dxa"/>
            <w:vAlign w:val="center"/>
          </w:tcPr>
          <w:p w14:paraId="32E18BA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B8115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D7CFD0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F03127D" w14:textId="40035B72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</w:tr>
      <w:tr w:rsidR="00470364" w:rsidRPr="006D4DD9" w14:paraId="3CB5016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0A2F47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7689095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2382A7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FC20BB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49632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46E761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6829B5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704D831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5FE6939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BB9B04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AC36C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BE903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3AE731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10C368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B8E2BD9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48351C7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891EC2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11D75B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23A271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FA012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0F67270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C949356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7AE5303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577C1D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5330F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8941F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4B5D98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39097A7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350EB3F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525D901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A6E027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61C25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682F2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5E6F9C9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F2CF6B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BAB4CF1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35B3981C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45DF4CD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294298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08F95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51DF96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7FB4FB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31CC629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B02AEC3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10F7639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DB3FE7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D35923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380FC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C2AC4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58B96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7B32EE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8EEB0BE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47FF2EDB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23B56C7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20FC49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F58BC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00309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655769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210D92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01A7E80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2373CBA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2C5835E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19E61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9DF40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A67B7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DA76E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C24DF7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B68A250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4827A06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41FC0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6EFD4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F83B82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70F971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13F8175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D9CDCD3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75D05E58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C0520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188EC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29F170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7200F4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2447934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FA3ABE3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3505EA0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EF0AC3F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20CB73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DD9A0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C6A478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466E62D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8E93D2A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56DC6D91" w14:textId="088C91E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15282</w:t>
            </w:r>
          </w:p>
        </w:tc>
        <w:tc>
          <w:tcPr>
            <w:tcW w:w="1275" w:type="dxa"/>
            <w:vAlign w:val="center"/>
          </w:tcPr>
          <w:p w14:paraId="6164306F" w14:textId="13C6EC12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</w:t>
            </w:r>
          </w:p>
        </w:tc>
        <w:tc>
          <w:tcPr>
            <w:tcW w:w="1276" w:type="dxa"/>
            <w:vAlign w:val="center"/>
          </w:tcPr>
          <w:p w14:paraId="5BA30D9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4CDF41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51D7716" w14:textId="2FECE85C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16286</w:t>
            </w:r>
          </w:p>
        </w:tc>
      </w:tr>
      <w:tr w:rsidR="00470364" w:rsidRPr="006D4DD9" w14:paraId="230716C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3D33990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29540029" w14:textId="0660309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24241</w:t>
            </w:r>
          </w:p>
        </w:tc>
        <w:tc>
          <w:tcPr>
            <w:tcW w:w="1275" w:type="dxa"/>
            <w:vAlign w:val="center"/>
          </w:tcPr>
          <w:p w14:paraId="1696FD3D" w14:textId="3335A7BD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7DC68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3714A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120D138" w14:textId="0069D6C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24241</w:t>
            </w:r>
          </w:p>
        </w:tc>
      </w:tr>
      <w:tr w:rsidR="00470364" w:rsidRPr="006D4DD9" w14:paraId="302F1FA0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2029EEC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1997A58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69B5945D" w14:textId="6B6017FE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</w:t>
            </w:r>
          </w:p>
        </w:tc>
        <w:tc>
          <w:tcPr>
            <w:tcW w:w="1275" w:type="dxa"/>
            <w:vAlign w:val="center"/>
          </w:tcPr>
          <w:p w14:paraId="7609A4B3" w14:textId="78D24091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  <w:tc>
          <w:tcPr>
            <w:tcW w:w="1276" w:type="dxa"/>
            <w:vAlign w:val="center"/>
          </w:tcPr>
          <w:p w14:paraId="6B005CF6" w14:textId="7149E31C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</w:t>
            </w:r>
          </w:p>
        </w:tc>
        <w:tc>
          <w:tcPr>
            <w:tcW w:w="1418" w:type="dxa"/>
            <w:vAlign w:val="center"/>
          </w:tcPr>
          <w:p w14:paraId="07FB45F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B83DFE" w14:textId="5A2FBBE5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11410</w:t>
            </w:r>
          </w:p>
        </w:tc>
      </w:tr>
      <w:tr w:rsidR="00470364" w:rsidRPr="006D4DD9" w14:paraId="7F6C7FF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ADD1B9D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2F790B6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1B69507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8012F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65983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8DCFD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7D4F8B1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07529FB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29D8252D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417028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C87F1E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C19F7A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60FF5A5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70364" w:rsidRPr="006D4DD9" w14:paraId="50D34D5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F98BF02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51E4AA15" w14:textId="77777777" w:rsidR="00470364" w:rsidRPr="006D4DD9" w:rsidRDefault="00470364" w:rsidP="00470364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C5DD94B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7660124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2F46955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1DB636C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8821103" w14:textId="77777777" w:rsidR="00470364" w:rsidRPr="006D4DD9" w:rsidRDefault="00470364" w:rsidP="0047036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54B1E15" w14:textId="77777777" w:rsidR="006775FB" w:rsidRDefault="006775FB" w:rsidP="0008051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br w:type="page"/>
      </w:r>
      <w:r w:rsidR="00080513">
        <w:rPr>
          <w:rFonts w:ascii="Arial Narrow" w:hAnsi="Arial Narrow" w:cs="Arial Narrow"/>
          <w:sz w:val="18"/>
          <w:szCs w:val="18"/>
        </w:rPr>
        <w:lastRenderedPageBreak/>
        <w:t xml:space="preserve"> </w:t>
      </w:r>
    </w:p>
    <w:p w14:paraId="3DCDE1C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E5C249B" w14:textId="77777777" w:rsidR="006775FB" w:rsidRDefault="006775FB">
      <w:pPr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Vysvetlivky:</w:t>
      </w:r>
    </w:p>
    <w:p w14:paraId="4FF50B73" w14:textId="77777777" w:rsidR="006775FB" w:rsidRDefault="006775FB">
      <w:pPr>
        <w:spacing w:before="240"/>
        <w:ind w:left="426" w:hanging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(1) </w:t>
      </w:r>
      <w:r>
        <w:rPr>
          <w:rFonts w:ascii="Arial Narrow" w:hAnsi="Arial Narrow" w:cs="Arial Narrow"/>
          <w:color w:val="000000"/>
          <w:sz w:val="22"/>
          <w:szCs w:val="22"/>
        </w:rPr>
        <w:t>Identifikačné číslo organizácie (IČO) sa vyplňuje podľa Registra organizácií vedeného Štatistickým úradom Slovenskej republiky.</w:t>
      </w:r>
    </w:p>
    <w:p w14:paraId="06C51D03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(2) Daňové identifikačné číslo (DIČ) sa vyplňuje, ak ho má účtovná jednotka pridelené.</w:t>
      </w:r>
    </w:p>
    <w:p w14:paraId="52F6B496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(3) Kód SK NACE sa vypĺňa podľa vyhlášky Štatistického úradu Slovenskej republiky č. 306/2007</w:t>
      </w:r>
    </w:p>
    <w:p w14:paraId="5D7AB6AE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Z. z., ktorou sa vydáva Štatistická klasifikácia ekonomických činností.</w:t>
      </w:r>
    </w:p>
    <w:p w14:paraId="47BF2965" w14:textId="77777777" w:rsidR="006775FB" w:rsidRDefault="006775FB">
      <w:pPr>
        <w:spacing w:after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(4) V bodoch č. 3, </w:t>
      </w:r>
      <w:smartTag w:uri="urn:schemas-microsoft-com:office:smarttags" w:element="metricconverter">
        <w:smartTagPr>
          <w:attr w:name="ProductID" w:val="5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5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7 sa prvotným ocenením majetku rozumie jeho ocenenie podľa § 25 zákona.</w:t>
      </w:r>
    </w:p>
    <w:p w14:paraId="0BA3EF05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(5) V 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48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49 sa obsahová náplň tabuliek</w:t>
      </w:r>
    </w:p>
    <w:p w14:paraId="2B1558CD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a počet riadkov v nich uvádzajú podľa potrieb účtovnej jednotky.</w:t>
      </w:r>
    </w:p>
    <w:p w14:paraId="6CFC7CF9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(6) V bode č. 46 sa kód druhu obchodu vyplňuje takto:</w:t>
      </w:r>
    </w:p>
    <w:p w14:paraId="2D5347C1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2127"/>
      </w:tblGrid>
      <w:tr w:rsidR="006775FB" w:rsidRPr="006D4DD9" w14:paraId="0C51AA7C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6EF49525" w14:textId="77777777" w:rsidR="006775FB" w:rsidRPr="006D4DD9" w:rsidRDefault="006775FB">
            <w:pPr>
              <w:ind w:left="426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Kód druhu obchodu</w:t>
            </w:r>
          </w:p>
        </w:tc>
        <w:tc>
          <w:tcPr>
            <w:tcW w:w="2127" w:type="dxa"/>
          </w:tcPr>
          <w:p w14:paraId="380AAB12" w14:textId="77777777" w:rsidR="006775FB" w:rsidRPr="006D4DD9" w:rsidRDefault="006775FB">
            <w:pPr>
              <w:ind w:left="-642" w:firstLine="642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Druh obchodu:</w:t>
            </w:r>
          </w:p>
        </w:tc>
      </w:tr>
      <w:tr w:rsidR="006775FB" w:rsidRPr="006D4DD9" w14:paraId="07089A11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3405FB77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01</w:t>
            </w:r>
          </w:p>
        </w:tc>
        <w:tc>
          <w:tcPr>
            <w:tcW w:w="2127" w:type="dxa"/>
          </w:tcPr>
          <w:p w14:paraId="648CC25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kúpa</w:t>
            </w:r>
          </w:p>
        </w:tc>
      </w:tr>
      <w:tr w:rsidR="006775FB" w:rsidRPr="006D4DD9" w14:paraId="4B779304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700B2775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02</w:t>
            </w:r>
          </w:p>
        </w:tc>
        <w:tc>
          <w:tcPr>
            <w:tcW w:w="2127" w:type="dxa"/>
          </w:tcPr>
          <w:p w14:paraId="76F5B6E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predaj</w:t>
            </w:r>
          </w:p>
        </w:tc>
      </w:tr>
      <w:tr w:rsidR="006775FB" w:rsidRPr="006D4DD9" w14:paraId="753D0FA1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454FD01A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03</w:t>
            </w:r>
          </w:p>
        </w:tc>
        <w:tc>
          <w:tcPr>
            <w:tcW w:w="2127" w:type="dxa"/>
          </w:tcPr>
          <w:p w14:paraId="21EF5282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poskytnutie služby</w:t>
            </w:r>
          </w:p>
        </w:tc>
      </w:tr>
      <w:tr w:rsidR="006775FB" w:rsidRPr="006D4DD9" w14:paraId="203E952A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428D7B7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04</w:t>
            </w:r>
          </w:p>
        </w:tc>
        <w:tc>
          <w:tcPr>
            <w:tcW w:w="2127" w:type="dxa"/>
          </w:tcPr>
          <w:p w14:paraId="48C748BF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obchodné zastúpenie</w:t>
            </w:r>
          </w:p>
        </w:tc>
      </w:tr>
      <w:tr w:rsidR="006775FB" w:rsidRPr="006D4DD9" w14:paraId="6D2B4116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1BED3491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05</w:t>
            </w:r>
          </w:p>
        </w:tc>
        <w:tc>
          <w:tcPr>
            <w:tcW w:w="2127" w:type="dxa"/>
          </w:tcPr>
          <w:p w14:paraId="76065D03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licencia</w:t>
            </w:r>
          </w:p>
        </w:tc>
      </w:tr>
      <w:tr w:rsidR="006775FB" w:rsidRPr="006D4DD9" w14:paraId="364E57CE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2F6CD2B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06</w:t>
            </w:r>
          </w:p>
        </w:tc>
        <w:tc>
          <w:tcPr>
            <w:tcW w:w="2127" w:type="dxa"/>
          </w:tcPr>
          <w:p w14:paraId="7CDC9BB5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transfer</w:t>
            </w:r>
          </w:p>
        </w:tc>
      </w:tr>
      <w:tr w:rsidR="006775FB" w:rsidRPr="006D4DD9" w14:paraId="7DC3D3A9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768B46C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07</w:t>
            </w:r>
          </w:p>
        </w:tc>
        <w:tc>
          <w:tcPr>
            <w:tcW w:w="2127" w:type="dxa"/>
          </w:tcPr>
          <w:p w14:paraId="58277BC3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know</w:t>
            </w:r>
            <w:proofErr w:type="spellEnd"/>
            <w:r w:rsidRPr="006D4DD9">
              <w:rPr>
                <w:rFonts w:ascii="Arial Narrow" w:hAnsi="Arial Narrow" w:cs="Arial Narrow"/>
                <w:sz w:val="22"/>
                <w:szCs w:val="22"/>
              </w:rPr>
              <w:t xml:space="preserve"> -</w:t>
            </w: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how</w:t>
            </w:r>
            <w:proofErr w:type="spellEnd"/>
          </w:p>
        </w:tc>
      </w:tr>
      <w:tr w:rsidR="006775FB" w:rsidRPr="006D4DD9" w14:paraId="1C4AE468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5C9BE2D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08</w:t>
            </w:r>
          </w:p>
        </w:tc>
        <w:tc>
          <w:tcPr>
            <w:tcW w:w="2127" w:type="dxa"/>
          </w:tcPr>
          <w:p w14:paraId="635A5A66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úver, pôžička</w:t>
            </w:r>
          </w:p>
        </w:tc>
      </w:tr>
      <w:tr w:rsidR="006775FB" w:rsidRPr="006D4DD9" w14:paraId="396A260C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00292C1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09</w:t>
            </w:r>
          </w:p>
        </w:tc>
        <w:tc>
          <w:tcPr>
            <w:tcW w:w="2127" w:type="dxa"/>
          </w:tcPr>
          <w:p w14:paraId="468D650B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výpomoc</w:t>
            </w:r>
          </w:p>
        </w:tc>
      </w:tr>
      <w:tr w:rsidR="006775FB" w:rsidRPr="006D4DD9" w14:paraId="0DABAD98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3842746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  <w:tc>
          <w:tcPr>
            <w:tcW w:w="2127" w:type="dxa"/>
          </w:tcPr>
          <w:p w14:paraId="687939CF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záruka</w:t>
            </w:r>
          </w:p>
        </w:tc>
      </w:tr>
      <w:tr w:rsidR="006775FB" w:rsidRPr="006D4DD9" w14:paraId="0713C4F1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0E2F4935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2127" w:type="dxa"/>
          </w:tcPr>
          <w:p w14:paraId="47183771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iný obchod.</w:t>
            </w:r>
          </w:p>
        </w:tc>
      </w:tr>
    </w:tbl>
    <w:p w14:paraId="1C7711B1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1EEE795C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Použité skratky:</w:t>
      </w:r>
    </w:p>
    <w:p w14:paraId="3DB291E4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0693BF02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kons</w:t>
      </w:r>
      <w:proofErr w:type="spellEnd"/>
      <w:r>
        <w:rPr>
          <w:rFonts w:ascii="Arial Narrow" w:hAnsi="Arial Narrow" w:cs="Arial Narrow"/>
          <w:sz w:val="22"/>
          <w:szCs w:val="22"/>
        </w:rPr>
        <w:t>. – konsolidovaný</w:t>
      </w:r>
    </w:p>
    <w:p w14:paraId="6D1367C5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CP – cenný papier</w:t>
      </w:r>
    </w:p>
    <w:p w14:paraId="1C80EBAD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DFM – dlhodobý finančný majetok</w:t>
      </w:r>
    </w:p>
    <w:p w14:paraId="18DE101C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DHM – dlhodobý hmotný majetok</w:t>
      </w:r>
    </w:p>
    <w:p w14:paraId="1A1CC7DC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DIČ – daňové identifikačné číslo</w:t>
      </w:r>
    </w:p>
    <w:p w14:paraId="5D2BF38D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DNM – dlhodobý nehmotný majetok</w:t>
      </w:r>
    </w:p>
    <w:p w14:paraId="7A2B3DA3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DÚJ – dcérska účtovná jednotka</w:t>
      </w:r>
    </w:p>
    <w:p w14:paraId="67E8991D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IČO – identifikačné číslo organizácie</w:t>
      </w:r>
    </w:p>
    <w:p w14:paraId="6146D3F6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OP – opravná položka</w:t>
      </w:r>
    </w:p>
    <w:p w14:paraId="753E69D1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PSČ – poštové smerovacie číslo</w:t>
      </w:r>
    </w:p>
    <w:p w14:paraId="766E74E1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– účtovná jednotka</w:t>
      </w:r>
    </w:p>
    <w:p w14:paraId="0686C29E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VI – vlastné imanie</w:t>
      </w:r>
    </w:p>
    <w:p w14:paraId="7AE4EA02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ZI – základné imanie</w:t>
      </w:r>
    </w:p>
    <w:sectPr w:rsidR="006775FB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39A03" w14:textId="77777777" w:rsidR="00900FF8" w:rsidRDefault="00900FF8">
      <w:r>
        <w:separator/>
      </w:r>
    </w:p>
    <w:p w14:paraId="73381989" w14:textId="77777777" w:rsidR="00900FF8" w:rsidRDefault="00900FF8"/>
  </w:endnote>
  <w:endnote w:type="continuationSeparator" w:id="0">
    <w:p w14:paraId="79C5445F" w14:textId="77777777" w:rsidR="00900FF8" w:rsidRDefault="00900FF8">
      <w:r>
        <w:continuationSeparator/>
      </w:r>
    </w:p>
    <w:p w14:paraId="1FDCF0F1" w14:textId="77777777" w:rsidR="00900FF8" w:rsidRDefault="00900F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35D9B" w14:textId="77777777" w:rsidR="00321902" w:rsidRDefault="00321902" w:rsidP="009F57C6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F4701A"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F4701A">
      <w:rPr>
        <w:rFonts w:ascii="Arial" w:hAnsi="Arial" w:cs="Arial"/>
        <w:noProof/>
        <w:sz w:val="20"/>
        <w:szCs w:val="20"/>
      </w:rPr>
      <w:t>35</w:t>
    </w:r>
    <w:r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07B39" w14:textId="77777777" w:rsidR="00900FF8" w:rsidRDefault="00900FF8">
      <w:r>
        <w:separator/>
      </w:r>
    </w:p>
    <w:p w14:paraId="17942741" w14:textId="77777777" w:rsidR="00900FF8" w:rsidRDefault="00900FF8"/>
  </w:footnote>
  <w:footnote w:type="continuationSeparator" w:id="0">
    <w:p w14:paraId="47510B0A" w14:textId="77777777" w:rsidR="00900FF8" w:rsidRDefault="00900FF8">
      <w:r>
        <w:continuationSeparator/>
      </w:r>
    </w:p>
    <w:p w14:paraId="0B2162AA" w14:textId="77777777" w:rsidR="00900FF8" w:rsidRDefault="00900F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A4F8" w14:textId="77777777" w:rsidR="00321902" w:rsidRDefault="00321902">
    <w:pPr>
      <w:pStyle w:val="Hlavika"/>
    </w:pPr>
  </w:p>
  <w:p w14:paraId="72D3ABB6" w14:textId="77777777" w:rsidR="00321902" w:rsidRDefault="006E1293" w:rsidP="009F57C6">
    <w:pPr>
      <w:pStyle w:val="Hlavika"/>
      <w:ind w:right="360"/>
    </w:pPr>
    <w:r>
      <w:rPr>
        <w:noProof/>
      </w:rPr>
      <w:pict w14:anchorId="35AD07E1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0.85pt;margin-top:6.85pt;width:80.15pt;height:17.15pt;z-index:251658752" o:allowincell="f">
          <v:textbox style="mso-next-textbox:#_x0000_s2051;mso-fit-shape-to-text:t">
            <w:txbxContent>
              <w:p w14:paraId="28230550" w14:textId="77777777" w:rsidR="006E1293" w:rsidRPr="006E1293" w:rsidRDefault="006E1293" w:rsidP="006E1293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ICO: 36257770</w:t>
                </w:r>
              </w:p>
            </w:txbxContent>
          </v:textbox>
        </v:shape>
      </w:pict>
    </w:r>
    <w:r>
      <w:rPr>
        <w:noProof/>
      </w:rPr>
      <w:pict w14:anchorId="4A14256B">
        <v:shape id="_x0000_s2049" type="#_x0000_t202" style="position:absolute;margin-left:413.55pt;margin-top:6.85pt;width:79.45pt;height:17.15pt;z-index:251656704" o:allowincell="f">
          <v:textbox style="mso-next-textbox:#_x0000_s2049;mso-fit-shape-to-text:t">
            <w:txbxContent>
              <w:p w14:paraId="3785F001" w14:textId="77777777" w:rsidR="00321902" w:rsidRPr="006E1293" w:rsidRDefault="006E1293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DIC: 2021774161</w:t>
                </w:r>
              </w:p>
            </w:txbxContent>
          </v:textbox>
        </v:shape>
      </w:pict>
    </w:r>
    <w:r>
      <w:rPr>
        <w:noProof/>
      </w:rPr>
      <w:pict w14:anchorId="01EC5C2E">
        <v:shape id="_x0000_s2050" type="#_x0000_t202" style="position:absolute;margin-left:-54.7pt;margin-top:6.85pt;width:110.7pt;height:17.15pt;z-index:251657728" o:allowincell="f">
          <v:textbox style="mso-next-textbox:#_x0000_s2050;mso-fit-shape-to-text:t">
            <w:txbxContent>
              <w:p w14:paraId="636F975E" w14:textId="77777777" w:rsidR="006E1293" w:rsidRPr="006E1293" w:rsidRDefault="006E1293" w:rsidP="006E1293">
                <w:pPr>
                  <w:rPr>
                    <w:rFonts w:ascii="Arial" w:hAnsi="Arial" w:cs="Arial"/>
                    <w:sz w:val="16"/>
                    <w:szCs w:val="16"/>
                    <w:lang w:val="cs-CZ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 xml:space="preserve">Poznámky Úč POD </w:t>
                </w:r>
                <w:proofErr w:type="gramStart"/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>3 - 01</w:t>
                </w:r>
                <w:proofErr w:type="gramEnd"/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0" w15:restartNumberingAfterBreak="0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2" w15:restartNumberingAfterBreak="0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3" w15:restartNumberingAfterBreak="0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6" w15:restartNumberingAfterBreak="0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9" w15:restartNumberingAfterBreak="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049"/>
        </w:tabs>
        <w:ind w:left="3049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4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5" w15:restartNumberingAfterBreak="0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1"/>
  </w:num>
  <w:num w:numId="3">
    <w:abstractNumId w:val="8"/>
  </w:num>
  <w:num w:numId="4">
    <w:abstractNumId w:val="4"/>
  </w:num>
  <w:num w:numId="5">
    <w:abstractNumId w:val="7"/>
  </w:num>
  <w:num w:numId="6">
    <w:abstractNumId w:val="24"/>
  </w:num>
  <w:num w:numId="7">
    <w:abstractNumId w:val="0"/>
  </w:num>
  <w:num w:numId="8">
    <w:abstractNumId w:val="2"/>
  </w:num>
  <w:num w:numId="9">
    <w:abstractNumId w:val="6"/>
  </w:num>
  <w:num w:numId="10">
    <w:abstractNumId w:val="17"/>
  </w:num>
  <w:num w:numId="11">
    <w:abstractNumId w:val="23"/>
  </w:num>
  <w:num w:numId="12">
    <w:abstractNumId w:val="12"/>
  </w:num>
  <w:num w:numId="13">
    <w:abstractNumId w:val="9"/>
  </w:num>
  <w:num w:numId="14">
    <w:abstractNumId w:val="15"/>
  </w:num>
  <w:num w:numId="15">
    <w:abstractNumId w:val="18"/>
  </w:num>
  <w:num w:numId="16">
    <w:abstractNumId w:val="21"/>
  </w:num>
  <w:num w:numId="17">
    <w:abstractNumId w:val="1"/>
  </w:num>
  <w:num w:numId="18">
    <w:abstractNumId w:val="3"/>
  </w:num>
  <w:num w:numId="19">
    <w:abstractNumId w:val="10"/>
  </w:num>
  <w:num w:numId="20">
    <w:abstractNumId w:val="20"/>
  </w:num>
  <w:num w:numId="21">
    <w:abstractNumId w:val="5"/>
  </w:num>
  <w:num w:numId="22">
    <w:abstractNumId w:val="14"/>
  </w:num>
  <w:num w:numId="23">
    <w:abstractNumId w:val="16"/>
  </w:num>
  <w:num w:numId="24">
    <w:abstractNumId w:val="25"/>
  </w:num>
  <w:num w:numId="25">
    <w:abstractNumId w:val="13"/>
  </w:num>
  <w:num w:numId="26">
    <w:abstractNumId w:val="19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4"/>
    </w:lvlOverride>
  </w:num>
  <w:num w:numId="2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5FB"/>
    <w:rsid w:val="000214F1"/>
    <w:rsid w:val="00041A30"/>
    <w:rsid w:val="00052E63"/>
    <w:rsid w:val="000635B1"/>
    <w:rsid w:val="00065057"/>
    <w:rsid w:val="00080513"/>
    <w:rsid w:val="00093245"/>
    <w:rsid w:val="00110FFE"/>
    <w:rsid w:val="0013618D"/>
    <w:rsid w:val="001922BF"/>
    <w:rsid w:val="001B2BEC"/>
    <w:rsid w:val="001C51E9"/>
    <w:rsid w:val="002407AF"/>
    <w:rsid w:val="00251BCF"/>
    <w:rsid w:val="002617BD"/>
    <w:rsid w:val="0027229F"/>
    <w:rsid w:val="00286C85"/>
    <w:rsid w:val="00293C33"/>
    <w:rsid w:val="002B23A8"/>
    <w:rsid w:val="002C03A9"/>
    <w:rsid w:val="002F016A"/>
    <w:rsid w:val="00305849"/>
    <w:rsid w:val="003179CC"/>
    <w:rsid w:val="00321902"/>
    <w:rsid w:val="00374EFB"/>
    <w:rsid w:val="0037756A"/>
    <w:rsid w:val="00463B3C"/>
    <w:rsid w:val="00470364"/>
    <w:rsid w:val="00563B36"/>
    <w:rsid w:val="005648B5"/>
    <w:rsid w:val="0057130D"/>
    <w:rsid w:val="005F513A"/>
    <w:rsid w:val="006272FE"/>
    <w:rsid w:val="00672DCD"/>
    <w:rsid w:val="006775FB"/>
    <w:rsid w:val="00691224"/>
    <w:rsid w:val="006D4DD9"/>
    <w:rsid w:val="006E1293"/>
    <w:rsid w:val="006F5331"/>
    <w:rsid w:val="0088028F"/>
    <w:rsid w:val="00893C28"/>
    <w:rsid w:val="008A154F"/>
    <w:rsid w:val="008A7703"/>
    <w:rsid w:val="008B6E14"/>
    <w:rsid w:val="008D149B"/>
    <w:rsid w:val="00900FF8"/>
    <w:rsid w:val="00934145"/>
    <w:rsid w:val="00935D04"/>
    <w:rsid w:val="009D2365"/>
    <w:rsid w:val="009F57C6"/>
    <w:rsid w:val="00A47509"/>
    <w:rsid w:val="00A5776F"/>
    <w:rsid w:val="00A82E2F"/>
    <w:rsid w:val="00AA4CFA"/>
    <w:rsid w:val="00AA4D6F"/>
    <w:rsid w:val="00AD280D"/>
    <w:rsid w:val="00AE47DE"/>
    <w:rsid w:val="00AF6EC5"/>
    <w:rsid w:val="00B0589E"/>
    <w:rsid w:val="00B2112D"/>
    <w:rsid w:val="00B341AF"/>
    <w:rsid w:val="00B4062D"/>
    <w:rsid w:val="00B67F81"/>
    <w:rsid w:val="00B84F5C"/>
    <w:rsid w:val="00B941FF"/>
    <w:rsid w:val="00BB6996"/>
    <w:rsid w:val="00BF0847"/>
    <w:rsid w:val="00BF41ED"/>
    <w:rsid w:val="00C63610"/>
    <w:rsid w:val="00C80EF8"/>
    <w:rsid w:val="00CC5C57"/>
    <w:rsid w:val="00D20A8B"/>
    <w:rsid w:val="00D56A4C"/>
    <w:rsid w:val="00D92BE7"/>
    <w:rsid w:val="00DE1B83"/>
    <w:rsid w:val="00DF6008"/>
    <w:rsid w:val="00DF7B9E"/>
    <w:rsid w:val="00E058B0"/>
    <w:rsid w:val="00E36897"/>
    <w:rsid w:val="00E83F50"/>
    <w:rsid w:val="00ED4047"/>
    <w:rsid w:val="00F1086A"/>
    <w:rsid w:val="00F4701A"/>
    <w:rsid w:val="00F9062C"/>
    <w:rsid w:val="00FD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1EBF431E"/>
  <w15:chartTrackingRefBased/>
  <w15:docId w15:val="{8A56D236-E72D-4083-905C-E9321D77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Pr>
      <w:rFonts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uiPriority w:val="99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uiPriority w:val="99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oznam2">
    <w:name w:val="List 2"/>
    <w:basedOn w:val="Normlny"/>
    <w:uiPriority w:val="99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kladntextChar0">
    <w:name w:val="Základní text Char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pPr>
      <w:numPr>
        <w:numId w:val="1"/>
      </w:numPr>
      <w:tabs>
        <w:tab w:val="num" w:pos="720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pPr>
      <w:numPr>
        <w:ilvl w:val="1"/>
        <w:numId w:val="1"/>
      </w:numPr>
      <w:tabs>
        <w:tab w:val="num" w:pos="1440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pPr>
      <w:numPr>
        <w:ilvl w:val="2"/>
        <w:numId w:val="1"/>
      </w:numPr>
      <w:tabs>
        <w:tab w:val="num" w:pos="2340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customStyle="1" w:styleId="TaxEdit">
    <w:name w:val="TaxEdit"/>
    <w:basedOn w:val="Normlny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</w:pPr>
    <w:rPr>
      <w:rFonts w:ascii="Courier" w:hAnsi="Courier" w:cs="Courier"/>
      <w:sz w:val="24"/>
      <w:szCs w:val="24"/>
      <w:lang w:val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ra">
    <w:name w:val="ra"/>
    <w:rsid w:val="006775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5930</Words>
  <Characters>33803</Characters>
  <Application>Microsoft Office Word</Application>
  <DocSecurity>0</DocSecurity>
  <Lines>281</Lines>
  <Paragraphs>79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Hewlett-Packard Company</Company>
  <LinksUpToDate>false</LinksUpToDate>
  <CharactersWithSpaces>39654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Luyten CZ</dc:creator>
  <cp:keywords/>
  <dc:description>&lt;?template name="Účtovná záverka 2011" version="1.01"?&gt;</dc:description>
  <cp:lastModifiedBy>Používateľ systému Windows</cp:lastModifiedBy>
  <cp:revision>2</cp:revision>
  <cp:lastPrinted>2015-06-18T10:37:00Z</cp:lastPrinted>
  <dcterms:created xsi:type="dcterms:W3CDTF">2021-06-05T08:54:00Z</dcterms:created>
  <dcterms:modified xsi:type="dcterms:W3CDTF">2021-06-05T08:54:00Z</dcterms:modified>
</cp:coreProperties>
</file>