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6F1" w:rsidRDefault="0036383F" w:rsidP="0036383F">
      <w:pPr>
        <w:jc w:val="center"/>
        <w:rPr>
          <w:rFonts w:ascii="Times New Roman" w:hAnsi="Times New Roman" w:cs="Times New Roman"/>
          <w:b/>
          <w:u w:val="single"/>
        </w:rPr>
      </w:pPr>
      <w:r w:rsidRPr="0036383F">
        <w:rPr>
          <w:rFonts w:ascii="Times New Roman" w:hAnsi="Times New Roman" w:cs="Times New Roman"/>
          <w:b/>
          <w:u w:val="single"/>
        </w:rPr>
        <w:t>Obecný podnik Močenok, s. r. o., Andreja Hlinku 484/10A, 951 31 Močenok</w:t>
      </w:r>
    </w:p>
    <w:p w:rsidR="0036383F" w:rsidRDefault="0036383F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:rsidR="0036383F" w:rsidRDefault="0036383F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:rsidR="0036383F" w:rsidRDefault="0036383F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:rsidR="005E3043" w:rsidRDefault="005E3043" w:rsidP="005E3043">
      <w:pPr>
        <w:pStyle w:val="Nadpis6"/>
        <w:tabs>
          <w:tab w:val="clear" w:pos="567"/>
        </w:tabs>
        <w:ind w:firstLine="1134"/>
        <w:rPr>
          <w:sz w:val="32"/>
          <w:szCs w:val="42"/>
        </w:rPr>
      </w:pPr>
      <w:r>
        <w:rPr>
          <w:noProof/>
          <w:sz w:val="46"/>
          <w:szCs w:val="46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1624330</wp:posOffset>
            </wp:positionH>
            <wp:positionV relativeFrom="paragraph">
              <wp:posOffset>226695</wp:posOffset>
            </wp:positionV>
            <wp:extent cx="2209800" cy="1598930"/>
            <wp:effectExtent l="0" t="0" r="0" b="1270"/>
            <wp:wrapTight wrapText="bothSides">
              <wp:wrapPolygon edited="0">
                <wp:start x="0" y="0"/>
                <wp:lineTo x="0" y="21360"/>
                <wp:lineTo x="21414" y="21360"/>
                <wp:lineTo x="21414" y="0"/>
                <wp:lineTo x="0" y="0"/>
              </wp:wrapPolygon>
            </wp:wrapTight>
            <wp:docPr id="1" name="Obrázok 1" descr="logo sociálneho podnik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sociálneho podniku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1598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36383F" w:rsidRDefault="0036383F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:rsidR="005E3043" w:rsidRDefault="005E3043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:rsidR="005E3043" w:rsidRDefault="005E3043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:rsidR="005E3043" w:rsidRDefault="005E3043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:rsidR="005E3043" w:rsidRDefault="005E3043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:rsidR="005E3043" w:rsidRDefault="005E3043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:rsidR="005E3043" w:rsidRDefault="005E3043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:rsidR="0036383F" w:rsidRDefault="0036383F" w:rsidP="0036383F">
      <w:pPr>
        <w:jc w:val="center"/>
        <w:rPr>
          <w:rFonts w:ascii="Times New Roman" w:hAnsi="Times New Roman" w:cs="Times New Roman"/>
          <w:b/>
          <w:u w:val="single"/>
        </w:rPr>
      </w:pPr>
    </w:p>
    <w:p w:rsidR="0036383F" w:rsidRPr="0036383F" w:rsidRDefault="0036383F" w:rsidP="0036383F">
      <w:pPr>
        <w:jc w:val="center"/>
        <w:rPr>
          <w:rFonts w:ascii="Times New Roman" w:hAnsi="Times New Roman" w:cs="Times New Roman"/>
          <w:b/>
          <w:sz w:val="32"/>
          <w:u w:val="single"/>
        </w:rPr>
      </w:pPr>
    </w:p>
    <w:p w:rsidR="0036383F" w:rsidRPr="005E3043" w:rsidRDefault="0036383F" w:rsidP="0036383F">
      <w:pPr>
        <w:jc w:val="center"/>
        <w:rPr>
          <w:rFonts w:ascii="Times New Roman" w:hAnsi="Times New Roman" w:cs="Times New Roman"/>
          <w:b/>
          <w:sz w:val="36"/>
        </w:rPr>
      </w:pPr>
      <w:r w:rsidRPr="005E3043">
        <w:rPr>
          <w:rFonts w:ascii="Times New Roman" w:hAnsi="Times New Roman" w:cs="Times New Roman"/>
          <w:b/>
          <w:sz w:val="36"/>
        </w:rPr>
        <w:t>Výročná správa za rok 2020</w:t>
      </w:r>
    </w:p>
    <w:p w:rsidR="0036383F" w:rsidRDefault="0036383F" w:rsidP="0036383F">
      <w:pPr>
        <w:jc w:val="center"/>
        <w:rPr>
          <w:rFonts w:ascii="Times New Roman" w:hAnsi="Times New Roman" w:cs="Times New Roman"/>
          <w:b/>
          <w:sz w:val="32"/>
        </w:rPr>
      </w:pPr>
    </w:p>
    <w:p w:rsidR="0036383F" w:rsidRDefault="0036383F" w:rsidP="0036383F">
      <w:pPr>
        <w:jc w:val="center"/>
        <w:rPr>
          <w:rFonts w:ascii="Times New Roman" w:hAnsi="Times New Roman" w:cs="Times New Roman"/>
          <w:b/>
          <w:sz w:val="32"/>
        </w:rPr>
      </w:pPr>
    </w:p>
    <w:p w:rsidR="0036383F" w:rsidRDefault="0036383F" w:rsidP="0036383F">
      <w:pPr>
        <w:jc w:val="center"/>
        <w:rPr>
          <w:rFonts w:ascii="Times New Roman" w:hAnsi="Times New Roman" w:cs="Times New Roman"/>
          <w:b/>
          <w:sz w:val="32"/>
        </w:rPr>
      </w:pPr>
    </w:p>
    <w:p w:rsidR="0036383F" w:rsidRDefault="0036383F" w:rsidP="0036383F">
      <w:pPr>
        <w:jc w:val="center"/>
        <w:rPr>
          <w:rFonts w:ascii="Times New Roman" w:hAnsi="Times New Roman" w:cs="Times New Roman"/>
          <w:b/>
          <w:sz w:val="32"/>
        </w:rPr>
      </w:pPr>
    </w:p>
    <w:p w:rsidR="0036383F" w:rsidRDefault="0036383F" w:rsidP="0036383F">
      <w:pPr>
        <w:jc w:val="center"/>
        <w:rPr>
          <w:rFonts w:ascii="Times New Roman" w:hAnsi="Times New Roman" w:cs="Times New Roman"/>
          <w:b/>
          <w:sz w:val="32"/>
        </w:rPr>
      </w:pPr>
    </w:p>
    <w:p w:rsidR="0036383F" w:rsidRDefault="0036383F" w:rsidP="0036383F">
      <w:pPr>
        <w:jc w:val="center"/>
        <w:rPr>
          <w:rFonts w:ascii="Times New Roman" w:hAnsi="Times New Roman" w:cs="Times New Roman"/>
          <w:b/>
          <w:sz w:val="32"/>
        </w:rPr>
      </w:pPr>
    </w:p>
    <w:p w:rsidR="0036383F" w:rsidRDefault="0036383F" w:rsidP="0036383F">
      <w:pPr>
        <w:jc w:val="center"/>
        <w:rPr>
          <w:rFonts w:ascii="Times New Roman" w:hAnsi="Times New Roman" w:cs="Times New Roman"/>
          <w:b/>
          <w:sz w:val="32"/>
        </w:rPr>
      </w:pPr>
    </w:p>
    <w:p w:rsidR="0036383F" w:rsidRDefault="0036383F" w:rsidP="0036383F">
      <w:pPr>
        <w:jc w:val="center"/>
        <w:rPr>
          <w:rFonts w:ascii="Times New Roman" w:hAnsi="Times New Roman" w:cs="Times New Roman"/>
          <w:b/>
          <w:sz w:val="32"/>
        </w:rPr>
      </w:pPr>
    </w:p>
    <w:p w:rsidR="0036383F" w:rsidRDefault="0036383F" w:rsidP="002B0BA5">
      <w:pPr>
        <w:pStyle w:val="Nadpis2"/>
        <w:rPr>
          <w:rFonts w:eastAsiaTheme="minorHAnsi" w:cs="Times New Roman"/>
          <w:bCs w:val="0"/>
          <w:sz w:val="32"/>
          <w:szCs w:val="22"/>
        </w:rPr>
      </w:pPr>
    </w:p>
    <w:p w:rsidR="00DF3003" w:rsidRPr="00DF3003" w:rsidRDefault="00DF3003" w:rsidP="00DF3003"/>
    <w:p w:rsidR="0036383F" w:rsidRDefault="002B0BA5" w:rsidP="004E5E91">
      <w:pPr>
        <w:pStyle w:val="Nadpis2"/>
        <w:jc w:val="both"/>
      </w:pPr>
      <w:r>
        <w:lastRenderedPageBreak/>
        <w:t>1.</w:t>
      </w:r>
      <w:r w:rsidR="0036383F" w:rsidRPr="002B7A4F">
        <w:t>Základné identifikačné údaje spoločnosti</w:t>
      </w:r>
    </w:p>
    <w:p w:rsidR="002B0BA5" w:rsidRPr="002B0BA5" w:rsidRDefault="002B0BA5" w:rsidP="004E5E91">
      <w:pPr>
        <w:jc w:val="both"/>
      </w:pPr>
    </w:p>
    <w:p w:rsidR="0036383F" w:rsidRPr="006E27B6" w:rsidRDefault="0036383F" w:rsidP="004E5E91">
      <w:pPr>
        <w:spacing w:after="0" w:line="360" w:lineRule="auto"/>
        <w:jc w:val="both"/>
        <w:rPr>
          <w:rFonts w:ascii="Times New Roman" w:hAnsi="Times New Roman" w:cs="Times New Roman"/>
          <w:b/>
          <w:sz w:val="24"/>
        </w:rPr>
      </w:pPr>
      <w:r w:rsidRPr="006E27B6">
        <w:rPr>
          <w:rFonts w:ascii="Times New Roman" w:hAnsi="Times New Roman" w:cs="Times New Roman"/>
          <w:b/>
          <w:sz w:val="24"/>
        </w:rPr>
        <w:t>Obchodné meno:</w:t>
      </w:r>
      <w:r w:rsidRPr="006E27B6">
        <w:rPr>
          <w:rFonts w:ascii="Times New Roman" w:hAnsi="Times New Roman" w:cs="Times New Roman"/>
          <w:sz w:val="24"/>
        </w:rPr>
        <w:t xml:space="preserve"> Obecný podnik Močenok, s. r. o.</w:t>
      </w:r>
    </w:p>
    <w:p w:rsidR="0036383F" w:rsidRPr="006E27B6" w:rsidRDefault="0036383F" w:rsidP="004E5E91">
      <w:pPr>
        <w:spacing w:after="0" w:line="360" w:lineRule="auto"/>
        <w:jc w:val="both"/>
        <w:rPr>
          <w:rFonts w:ascii="Times New Roman" w:hAnsi="Times New Roman" w:cs="Times New Roman"/>
          <w:b/>
          <w:sz w:val="24"/>
        </w:rPr>
      </w:pPr>
      <w:r w:rsidRPr="006E27B6">
        <w:rPr>
          <w:rFonts w:ascii="Times New Roman" w:hAnsi="Times New Roman" w:cs="Times New Roman"/>
          <w:b/>
          <w:sz w:val="24"/>
        </w:rPr>
        <w:t xml:space="preserve">Sídlo spoločnosti: </w:t>
      </w:r>
      <w:r w:rsidRPr="006E27B6">
        <w:rPr>
          <w:rFonts w:ascii="Times New Roman" w:hAnsi="Times New Roman" w:cs="Times New Roman"/>
          <w:sz w:val="24"/>
        </w:rPr>
        <w:t>Andreja Hlinku 484/10A, 951 31 Močenok</w:t>
      </w:r>
    </w:p>
    <w:p w:rsidR="0036383F" w:rsidRPr="006E27B6" w:rsidRDefault="0036383F" w:rsidP="004E5E91">
      <w:pPr>
        <w:spacing w:after="0" w:line="360" w:lineRule="auto"/>
        <w:jc w:val="both"/>
        <w:rPr>
          <w:rFonts w:ascii="Times New Roman" w:hAnsi="Times New Roman" w:cs="Times New Roman"/>
          <w:b/>
          <w:sz w:val="24"/>
        </w:rPr>
      </w:pPr>
      <w:r w:rsidRPr="006E27B6">
        <w:rPr>
          <w:rFonts w:ascii="Times New Roman" w:hAnsi="Times New Roman" w:cs="Times New Roman"/>
          <w:b/>
          <w:sz w:val="24"/>
        </w:rPr>
        <w:t xml:space="preserve">Registrácia spoločnosti: </w:t>
      </w:r>
      <w:r w:rsidRPr="006E27B6">
        <w:rPr>
          <w:rFonts w:ascii="Times New Roman" w:hAnsi="Times New Roman" w:cs="Times New Roman"/>
          <w:sz w:val="24"/>
        </w:rPr>
        <w:t>Zapísaná v obchodnom registri okresného súdu Trnava, vložka č. 47259/T</w:t>
      </w:r>
    </w:p>
    <w:p w:rsidR="0036383F" w:rsidRPr="006E27B6" w:rsidRDefault="0036383F" w:rsidP="004E5E91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6E27B6">
        <w:rPr>
          <w:rFonts w:ascii="Times New Roman" w:hAnsi="Times New Roman" w:cs="Times New Roman"/>
          <w:b/>
          <w:sz w:val="24"/>
        </w:rPr>
        <w:t xml:space="preserve">Deň zápisu: </w:t>
      </w:r>
      <w:r w:rsidRPr="006E27B6">
        <w:rPr>
          <w:rFonts w:ascii="Times New Roman" w:hAnsi="Times New Roman" w:cs="Times New Roman"/>
          <w:sz w:val="24"/>
        </w:rPr>
        <w:t>31.07.2020</w:t>
      </w:r>
    </w:p>
    <w:p w:rsidR="0036383F" w:rsidRPr="006E27B6" w:rsidRDefault="0036383F" w:rsidP="004E5E91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6E27B6">
        <w:rPr>
          <w:rFonts w:ascii="Times New Roman" w:hAnsi="Times New Roman" w:cs="Times New Roman"/>
          <w:b/>
          <w:sz w:val="24"/>
        </w:rPr>
        <w:t xml:space="preserve">IČO: </w:t>
      </w:r>
      <w:r w:rsidR="005E3043" w:rsidRPr="006E27B6">
        <w:rPr>
          <w:rFonts w:ascii="Times New Roman" w:hAnsi="Times New Roman" w:cs="Times New Roman"/>
          <w:sz w:val="24"/>
        </w:rPr>
        <w:t>53 196</w:t>
      </w:r>
      <w:r w:rsidR="0079613C" w:rsidRPr="006E27B6">
        <w:rPr>
          <w:rFonts w:ascii="Times New Roman" w:hAnsi="Times New Roman" w:cs="Times New Roman"/>
          <w:sz w:val="24"/>
        </w:rPr>
        <w:t> </w:t>
      </w:r>
      <w:r w:rsidR="005E3043" w:rsidRPr="006E27B6">
        <w:rPr>
          <w:rFonts w:ascii="Times New Roman" w:hAnsi="Times New Roman" w:cs="Times New Roman"/>
          <w:sz w:val="24"/>
        </w:rPr>
        <w:t>929</w:t>
      </w:r>
    </w:p>
    <w:p w:rsidR="0079613C" w:rsidRPr="006E27B6" w:rsidRDefault="0079613C" w:rsidP="004E5E91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6E27B6">
        <w:rPr>
          <w:rFonts w:ascii="Times New Roman" w:hAnsi="Times New Roman" w:cs="Times New Roman"/>
          <w:sz w:val="24"/>
        </w:rPr>
        <w:t>Obecný podnik Močenok, s.r.o. je kapitálová spoločnosť založená jediným vlastníkom, ktorým je Obec Močenok. Spoločnosť vznikla zakladateľskou listinou zo dňa 10.07.2020, v zmysle ustanovení § 105 – 153 Obchodného zákonníka.</w:t>
      </w:r>
    </w:p>
    <w:p w:rsidR="002B0BA5" w:rsidRPr="0079613C" w:rsidRDefault="002B0BA5" w:rsidP="004E5E91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79613C" w:rsidRPr="002B7A4F" w:rsidRDefault="002B0BA5" w:rsidP="004E5E91">
      <w:pPr>
        <w:pStyle w:val="Nadpis2"/>
        <w:spacing w:before="0" w:line="360" w:lineRule="auto"/>
        <w:jc w:val="both"/>
      </w:pPr>
      <w:r>
        <w:t>2.</w:t>
      </w:r>
      <w:r w:rsidR="0079613C" w:rsidRPr="002B7A4F">
        <w:t>Vedenie spoločnosti</w:t>
      </w:r>
    </w:p>
    <w:p w:rsidR="0079613C" w:rsidRPr="006E27B6" w:rsidRDefault="0079613C" w:rsidP="004E5E91">
      <w:pPr>
        <w:pStyle w:val="Pta"/>
        <w:spacing w:line="360" w:lineRule="auto"/>
        <w:jc w:val="both"/>
        <w:rPr>
          <w:sz w:val="24"/>
          <w:szCs w:val="22"/>
        </w:rPr>
      </w:pPr>
      <w:r w:rsidRPr="006E27B6">
        <w:rPr>
          <w:sz w:val="24"/>
          <w:szCs w:val="22"/>
        </w:rPr>
        <w:t>PaedDr. Roman Urbánik – konateľ spoločnosti</w:t>
      </w:r>
    </w:p>
    <w:p w:rsidR="00AE1A05" w:rsidRDefault="00AE1A05" w:rsidP="004E5E91">
      <w:pPr>
        <w:pStyle w:val="Pta"/>
        <w:spacing w:line="360" w:lineRule="auto"/>
        <w:jc w:val="both"/>
        <w:rPr>
          <w:sz w:val="22"/>
          <w:szCs w:val="22"/>
        </w:rPr>
      </w:pPr>
    </w:p>
    <w:p w:rsidR="000F093F" w:rsidRPr="000F093F" w:rsidRDefault="002B0BA5" w:rsidP="004E5E91">
      <w:pPr>
        <w:pStyle w:val="Nadpis2"/>
        <w:spacing w:before="0" w:line="360" w:lineRule="auto"/>
        <w:jc w:val="both"/>
      </w:pPr>
      <w:r>
        <w:t>3.</w:t>
      </w:r>
      <w:r w:rsidR="00AE1A05" w:rsidRPr="00AE1A05">
        <w:t>Majetková účasť</w:t>
      </w:r>
    </w:p>
    <w:p w:rsidR="00AE1A05" w:rsidRPr="006E27B6" w:rsidRDefault="000F093F" w:rsidP="004E5E91">
      <w:pPr>
        <w:pStyle w:val="Pta"/>
        <w:spacing w:line="360" w:lineRule="auto"/>
        <w:jc w:val="both"/>
        <w:rPr>
          <w:sz w:val="24"/>
        </w:rPr>
      </w:pPr>
      <w:r>
        <w:rPr>
          <w:sz w:val="22"/>
        </w:rPr>
        <w:tab/>
      </w:r>
      <w:r w:rsidR="00AE1A05" w:rsidRPr="006E27B6">
        <w:rPr>
          <w:sz w:val="24"/>
        </w:rPr>
        <w:t>Základné imanie spoločnosti je vložené z peňažného vkladu jediného spoločníka, ktorým je Obec Močenok, vo výške 5 000 €.</w:t>
      </w:r>
    </w:p>
    <w:p w:rsidR="002B7A4F" w:rsidRPr="000F093F" w:rsidRDefault="002B7A4F" w:rsidP="004E5E91">
      <w:pPr>
        <w:pStyle w:val="Pta"/>
        <w:spacing w:line="360" w:lineRule="auto"/>
        <w:jc w:val="both"/>
        <w:rPr>
          <w:sz w:val="24"/>
          <w:szCs w:val="24"/>
        </w:rPr>
      </w:pPr>
    </w:p>
    <w:p w:rsidR="000F093F" w:rsidRPr="000F093F" w:rsidRDefault="002B0BA5" w:rsidP="004E5E91">
      <w:pPr>
        <w:pStyle w:val="Nadpis2"/>
        <w:spacing w:before="0" w:line="360" w:lineRule="auto"/>
        <w:jc w:val="both"/>
      </w:pPr>
      <w:r>
        <w:t>4.</w:t>
      </w:r>
      <w:r w:rsidR="00D2523A" w:rsidRPr="002B7A4F">
        <w:t>Štatút r</w:t>
      </w:r>
      <w:r w:rsidR="002B7A4F" w:rsidRPr="002B7A4F">
        <w:t>egistrovaného sociálneho podniku</w:t>
      </w:r>
    </w:p>
    <w:p w:rsidR="00AE1A05" w:rsidRPr="006E27B6" w:rsidRDefault="00D2523A" w:rsidP="004E5E91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6E27B6">
        <w:rPr>
          <w:rFonts w:ascii="Times New Roman" w:hAnsi="Times New Roman" w:cs="Times New Roman"/>
          <w:sz w:val="24"/>
        </w:rPr>
        <w:t xml:space="preserve">Sociálnemu podniku Obecný podnik Močenok, s. r. o., bol priznaný Ministerstvom práce, sociálnych vecí a rodiny Slovenskej republiky podľa § 7 ods. 4 zákona č. 112/2018 </w:t>
      </w:r>
      <w:proofErr w:type="spellStart"/>
      <w:r w:rsidRPr="006E27B6">
        <w:rPr>
          <w:rFonts w:ascii="Times New Roman" w:hAnsi="Times New Roman" w:cs="Times New Roman"/>
          <w:sz w:val="24"/>
        </w:rPr>
        <w:t>Z.z</w:t>
      </w:r>
      <w:proofErr w:type="spellEnd"/>
      <w:r w:rsidRPr="006E27B6">
        <w:rPr>
          <w:rFonts w:ascii="Times New Roman" w:hAnsi="Times New Roman" w:cs="Times New Roman"/>
          <w:sz w:val="24"/>
        </w:rPr>
        <w:t>. o sociálnej ekonomike a sociálnych podnikoch a o zmene a doplnení niektorých zákonov štatút registrovaného sociálneho podniku, druh registrovaného sociálneho podniku: INTEGRAČNÝ PODNIK, dňa 4. septembra 2020.</w:t>
      </w:r>
    </w:p>
    <w:p w:rsidR="000F093F" w:rsidRPr="002B7A4F" w:rsidRDefault="000F093F" w:rsidP="004E5E91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AE1A05" w:rsidRPr="002B7A4F" w:rsidRDefault="002B0BA5" w:rsidP="004E5E91">
      <w:pPr>
        <w:pStyle w:val="Nadpis2"/>
        <w:spacing w:before="0" w:line="360" w:lineRule="auto"/>
        <w:jc w:val="both"/>
      </w:pPr>
      <w:r>
        <w:t>5.</w:t>
      </w:r>
      <w:r w:rsidR="00AE1A05" w:rsidRPr="002B7A4F">
        <w:t>Štatutárne orgány spoločnosti</w:t>
      </w:r>
    </w:p>
    <w:p w:rsidR="00AE1A05" w:rsidRDefault="00AE1A05" w:rsidP="004E5E91">
      <w:pPr>
        <w:pStyle w:val="Pta"/>
        <w:spacing w:line="360" w:lineRule="auto"/>
        <w:jc w:val="both"/>
        <w:rPr>
          <w:b/>
          <w:sz w:val="24"/>
          <w:szCs w:val="22"/>
        </w:rPr>
      </w:pPr>
    </w:p>
    <w:p w:rsidR="001654C1" w:rsidRDefault="001654C1" w:rsidP="004E5E91">
      <w:pPr>
        <w:pStyle w:val="Pta"/>
        <w:spacing w:line="360" w:lineRule="auto"/>
        <w:jc w:val="both"/>
        <w:rPr>
          <w:b/>
          <w:sz w:val="24"/>
          <w:szCs w:val="22"/>
        </w:rPr>
      </w:pPr>
      <w:r>
        <w:rPr>
          <w:b/>
          <w:sz w:val="24"/>
          <w:szCs w:val="22"/>
        </w:rPr>
        <w:t>Valné zhromaždenie</w:t>
      </w:r>
    </w:p>
    <w:p w:rsidR="00D81C19" w:rsidRPr="006E27B6" w:rsidRDefault="001654C1" w:rsidP="004E5E91">
      <w:pPr>
        <w:pStyle w:val="Pta"/>
        <w:spacing w:line="360" w:lineRule="auto"/>
        <w:jc w:val="both"/>
        <w:rPr>
          <w:sz w:val="24"/>
          <w:szCs w:val="22"/>
        </w:rPr>
      </w:pPr>
      <w:r w:rsidRPr="006E27B6">
        <w:rPr>
          <w:sz w:val="24"/>
        </w:rPr>
        <w:t xml:space="preserve">Valné zhromaždenie je najvyšším orgánom Spoločnosti. Pôsobnosť valného zhromaždenia je daná najmä ustanoveniami § 125 a </w:t>
      </w:r>
      <w:proofErr w:type="spellStart"/>
      <w:r w:rsidRPr="006E27B6">
        <w:rPr>
          <w:sz w:val="24"/>
        </w:rPr>
        <w:t>nasl</w:t>
      </w:r>
      <w:proofErr w:type="spellEnd"/>
      <w:r w:rsidRPr="006E27B6">
        <w:rPr>
          <w:sz w:val="24"/>
        </w:rPr>
        <w:t xml:space="preserve">. Obchodného zákonníka a ďalšími ustanoveniami Obchodného zákonníka, predovšetkým § 113 ods. 5 a 6, § 66 ods. 3, § 131 ods. 3. Obec Močenok je 100 % spoločník a svoje práva vykonáva na valnom zhromaždení osobne </w:t>
      </w:r>
      <w:r w:rsidRPr="006E27B6">
        <w:rPr>
          <w:sz w:val="24"/>
        </w:rPr>
        <w:lastRenderedPageBreak/>
        <w:t xml:space="preserve">prostredníctvom štatutárneho zástupcu a tým je starosta obce. Valné zhromaždenie a obecné zastupiteľstvo sa uznieslo uznesením </w:t>
      </w:r>
      <w:r w:rsidR="00D81C19" w:rsidRPr="006E27B6">
        <w:rPr>
          <w:bCs/>
          <w:sz w:val="24"/>
          <w:szCs w:val="28"/>
        </w:rPr>
        <w:t>č. 5.2 – III./OZ/2020</w:t>
      </w:r>
      <w:r w:rsidR="00D81C19" w:rsidRPr="006E27B6">
        <w:rPr>
          <w:rFonts w:ascii="Bookman Old Style" w:hAnsi="Bookman Old Style" w:cs="Bookman Old Style"/>
          <w:b/>
          <w:bCs/>
          <w:sz w:val="24"/>
          <w:szCs w:val="28"/>
        </w:rPr>
        <w:t xml:space="preserve"> </w:t>
      </w:r>
      <w:r w:rsidR="00D81C19" w:rsidRPr="006E27B6">
        <w:rPr>
          <w:sz w:val="24"/>
        </w:rPr>
        <w:t>zo dňa 24.06.2020</w:t>
      </w:r>
      <w:r w:rsidRPr="006E27B6">
        <w:rPr>
          <w:sz w:val="24"/>
        </w:rPr>
        <w:t xml:space="preserve"> na zriadení obecného </w:t>
      </w:r>
      <w:r w:rsidR="00D81C19" w:rsidRPr="006E27B6">
        <w:rPr>
          <w:sz w:val="24"/>
        </w:rPr>
        <w:t xml:space="preserve"> a zároveň vymenovalo za konateľa tejto </w:t>
      </w:r>
      <w:r w:rsidR="00D81C19" w:rsidRPr="006E27B6">
        <w:rPr>
          <w:sz w:val="24"/>
          <w:szCs w:val="22"/>
        </w:rPr>
        <w:t xml:space="preserve">spoločnosti PaedDr. Romana </w:t>
      </w:r>
      <w:proofErr w:type="spellStart"/>
      <w:r w:rsidR="00D81C19" w:rsidRPr="006E27B6">
        <w:rPr>
          <w:sz w:val="24"/>
          <w:szCs w:val="22"/>
        </w:rPr>
        <w:t>Urbánika</w:t>
      </w:r>
      <w:proofErr w:type="spellEnd"/>
      <w:r w:rsidR="00D81C19" w:rsidRPr="006E27B6">
        <w:rPr>
          <w:sz w:val="24"/>
          <w:szCs w:val="22"/>
        </w:rPr>
        <w:t>. Valné zhromaždenie</w:t>
      </w:r>
      <w:r w:rsidRPr="006E27B6">
        <w:rPr>
          <w:sz w:val="24"/>
          <w:szCs w:val="22"/>
        </w:rPr>
        <w:t xml:space="preserve"> prostredníctvom konateľa hneď po vzniku spoločnosti požiadalo o</w:t>
      </w:r>
      <w:r w:rsidR="00D81C19" w:rsidRPr="006E27B6">
        <w:rPr>
          <w:sz w:val="24"/>
          <w:szCs w:val="22"/>
        </w:rPr>
        <w:t> </w:t>
      </w:r>
      <w:r w:rsidRPr="006E27B6">
        <w:rPr>
          <w:sz w:val="24"/>
          <w:szCs w:val="22"/>
        </w:rPr>
        <w:t>pridelenie</w:t>
      </w:r>
      <w:r w:rsidR="00D81C19" w:rsidRPr="006E27B6">
        <w:rPr>
          <w:sz w:val="24"/>
          <w:szCs w:val="22"/>
        </w:rPr>
        <w:t xml:space="preserve"> štatútu Registrovaný integračný sociálny podnik. Tento štatút mu bol pridelený 04.09.2020</w:t>
      </w:r>
      <w:r w:rsidR="002B7A4F" w:rsidRPr="006E27B6">
        <w:rPr>
          <w:sz w:val="24"/>
          <w:szCs w:val="22"/>
        </w:rPr>
        <w:t xml:space="preserve">. </w:t>
      </w:r>
    </w:p>
    <w:p w:rsidR="000F093F" w:rsidRDefault="000F093F" w:rsidP="004E5E91">
      <w:pPr>
        <w:pStyle w:val="Pta"/>
        <w:spacing w:line="360" w:lineRule="auto"/>
        <w:jc w:val="both"/>
        <w:rPr>
          <w:sz w:val="22"/>
          <w:szCs w:val="22"/>
        </w:rPr>
      </w:pPr>
    </w:p>
    <w:p w:rsidR="00D81C19" w:rsidRDefault="00D81C19" w:rsidP="004E5E91">
      <w:pPr>
        <w:pStyle w:val="Pta"/>
        <w:spacing w:line="360" w:lineRule="auto"/>
        <w:jc w:val="both"/>
        <w:rPr>
          <w:b/>
          <w:sz w:val="22"/>
          <w:szCs w:val="22"/>
        </w:rPr>
      </w:pPr>
      <w:r w:rsidRPr="00D81C19">
        <w:rPr>
          <w:b/>
          <w:sz w:val="22"/>
          <w:szCs w:val="22"/>
        </w:rPr>
        <w:t>Konateľ</w:t>
      </w:r>
    </w:p>
    <w:p w:rsidR="00D81C19" w:rsidRPr="006E27B6" w:rsidRDefault="00D81C19" w:rsidP="004E5E91">
      <w:pPr>
        <w:pStyle w:val="Pta"/>
        <w:spacing w:line="360" w:lineRule="auto"/>
        <w:jc w:val="both"/>
        <w:rPr>
          <w:sz w:val="24"/>
          <w:szCs w:val="22"/>
        </w:rPr>
      </w:pPr>
      <w:r w:rsidRPr="006E27B6">
        <w:rPr>
          <w:sz w:val="24"/>
          <w:szCs w:val="22"/>
        </w:rPr>
        <w:t>Štatutárnym orgánom spoločnosti je konateľ, ktorý koná v mene spoločnosti samostatne, a to tak, že k vypísanému alebo vytlačenému obchodnému menu spoločnosti pripojí svoj podpis. Konateľ vyk</w:t>
      </w:r>
      <w:r w:rsidR="002B7A4F" w:rsidRPr="006E27B6">
        <w:rPr>
          <w:sz w:val="24"/>
          <w:szCs w:val="22"/>
        </w:rPr>
        <w:t xml:space="preserve">onáva svoju funkciu bezodplatne. </w:t>
      </w:r>
    </w:p>
    <w:p w:rsidR="000F093F" w:rsidRDefault="000F093F" w:rsidP="004E5E91">
      <w:pPr>
        <w:pStyle w:val="Pta"/>
        <w:spacing w:line="360" w:lineRule="auto"/>
        <w:jc w:val="both"/>
        <w:rPr>
          <w:sz w:val="22"/>
          <w:szCs w:val="22"/>
        </w:rPr>
      </w:pPr>
    </w:p>
    <w:p w:rsidR="00D81C19" w:rsidRDefault="00D81C19" w:rsidP="004E5E91">
      <w:pPr>
        <w:pStyle w:val="Pta"/>
        <w:spacing w:line="360" w:lineRule="auto"/>
        <w:jc w:val="both"/>
        <w:rPr>
          <w:b/>
          <w:sz w:val="22"/>
          <w:szCs w:val="22"/>
        </w:rPr>
      </w:pPr>
      <w:r w:rsidRPr="00D81C19">
        <w:rPr>
          <w:b/>
          <w:sz w:val="22"/>
          <w:szCs w:val="22"/>
        </w:rPr>
        <w:t>Poradný výbor</w:t>
      </w:r>
    </w:p>
    <w:p w:rsidR="00576DC8" w:rsidRPr="006E27B6" w:rsidRDefault="00576DC8" w:rsidP="004E5E91">
      <w:pPr>
        <w:pStyle w:val="Pta"/>
        <w:spacing w:line="360" w:lineRule="auto"/>
        <w:jc w:val="both"/>
        <w:rPr>
          <w:sz w:val="24"/>
        </w:rPr>
      </w:pPr>
      <w:r w:rsidRPr="006E27B6">
        <w:rPr>
          <w:sz w:val="24"/>
        </w:rPr>
        <w:t>Poradný výbor</w:t>
      </w:r>
      <w:r w:rsidR="00D81C19" w:rsidRPr="006E27B6">
        <w:rPr>
          <w:sz w:val="24"/>
        </w:rPr>
        <w:t xml:space="preserve"> zasadá raz za </w:t>
      </w:r>
      <w:r w:rsidRPr="006E27B6">
        <w:rPr>
          <w:sz w:val="24"/>
        </w:rPr>
        <w:t xml:space="preserve">tri mesiace </w:t>
      </w:r>
      <w:r w:rsidR="00D81C19" w:rsidRPr="006E27B6">
        <w:rPr>
          <w:sz w:val="24"/>
        </w:rPr>
        <w:t xml:space="preserve">a členovia poradného výboru sa volia. </w:t>
      </w:r>
      <w:r w:rsidRPr="006E27B6">
        <w:rPr>
          <w:sz w:val="24"/>
        </w:rPr>
        <w:t xml:space="preserve">Jeho </w:t>
      </w:r>
      <w:r w:rsidR="006E27B6">
        <w:rPr>
          <w:sz w:val="24"/>
        </w:rPr>
        <w:t>členmi sú:</w:t>
      </w:r>
    </w:p>
    <w:p w:rsidR="00576DC8" w:rsidRPr="006E27B6" w:rsidRDefault="00576DC8" w:rsidP="004E5E91">
      <w:pPr>
        <w:pStyle w:val="Pta"/>
        <w:spacing w:line="360" w:lineRule="auto"/>
        <w:jc w:val="both"/>
        <w:rPr>
          <w:sz w:val="24"/>
        </w:rPr>
      </w:pPr>
      <w:r w:rsidRPr="006E27B6">
        <w:rPr>
          <w:sz w:val="24"/>
        </w:rPr>
        <w:t>Marián Pec –</w:t>
      </w:r>
      <w:r w:rsidR="00D81C19" w:rsidRPr="006E27B6">
        <w:rPr>
          <w:sz w:val="24"/>
        </w:rPr>
        <w:t xml:space="preserve"> </w:t>
      </w:r>
      <w:r w:rsidRPr="006E27B6">
        <w:rPr>
          <w:sz w:val="24"/>
        </w:rPr>
        <w:t>zamestnanec Obecného podniku Močenok, s. r. o.</w:t>
      </w:r>
    </w:p>
    <w:p w:rsidR="00576DC8" w:rsidRPr="006E27B6" w:rsidRDefault="00576DC8" w:rsidP="004E5E91">
      <w:pPr>
        <w:pStyle w:val="Pta"/>
        <w:spacing w:line="360" w:lineRule="auto"/>
        <w:jc w:val="both"/>
        <w:rPr>
          <w:sz w:val="24"/>
        </w:rPr>
      </w:pPr>
      <w:r w:rsidRPr="006E27B6">
        <w:rPr>
          <w:sz w:val="24"/>
        </w:rPr>
        <w:t>Mgr. Peter Sýkora</w:t>
      </w:r>
      <w:r w:rsidR="00D81C19" w:rsidRPr="006E27B6">
        <w:rPr>
          <w:sz w:val="24"/>
        </w:rPr>
        <w:t>– poslanec</w:t>
      </w:r>
    </w:p>
    <w:p w:rsidR="00D81C19" w:rsidRPr="006E27B6" w:rsidRDefault="00576DC8" w:rsidP="004E5E91">
      <w:pPr>
        <w:pStyle w:val="Pta"/>
        <w:spacing w:line="360" w:lineRule="auto"/>
        <w:jc w:val="both"/>
        <w:rPr>
          <w:sz w:val="24"/>
        </w:rPr>
      </w:pPr>
      <w:r w:rsidRPr="006E27B6">
        <w:rPr>
          <w:sz w:val="24"/>
        </w:rPr>
        <w:t>Mgr. Veronika Horváthová – obyvateľka obce Močenok</w:t>
      </w:r>
    </w:p>
    <w:p w:rsidR="002B7A4F" w:rsidRPr="006E27B6" w:rsidRDefault="00576DC8" w:rsidP="004E5E91">
      <w:pPr>
        <w:pStyle w:val="Pta"/>
        <w:spacing w:line="360" w:lineRule="auto"/>
        <w:jc w:val="both"/>
        <w:rPr>
          <w:sz w:val="24"/>
        </w:rPr>
      </w:pPr>
      <w:r w:rsidRPr="006E27B6">
        <w:rPr>
          <w:sz w:val="24"/>
        </w:rPr>
        <w:t xml:space="preserve">Prvé zasadnutie poradného výboru sa konalo 1.10.2020.  </w:t>
      </w:r>
    </w:p>
    <w:p w:rsidR="002B7A4F" w:rsidRDefault="002B7A4F" w:rsidP="004E5E91">
      <w:pPr>
        <w:pStyle w:val="Pta"/>
        <w:spacing w:line="360" w:lineRule="auto"/>
        <w:jc w:val="both"/>
        <w:rPr>
          <w:sz w:val="22"/>
        </w:rPr>
      </w:pPr>
    </w:p>
    <w:p w:rsidR="00D2523A" w:rsidRDefault="002B0BA5" w:rsidP="004E5E91">
      <w:pPr>
        <w:pStyle w:val="Nadpis2"/>
        <w:spacing w:before="0"/>
        <w:jc w:val="both"/>
      </w:pPr>
      <w:r>
        <w:t>6.</w:t>
      </w:r>
      <w:r w:rsidR="00D2523A" w:rsidRPr="002B7A4F">
        <w:t>Hlavná činnosť</w:t>
      </w:r>
    </w:p>
    <w:p w:rsidR="00B66AED" w:rsidRPr="00B66AED" w:rsidRDefault="00B66AED" w:rsidP="004E5E91">
      <w:pPr>
        <w:spacing w:after="0"/>
        <w:jc w:val="both"/>
      </w:pPr>
    </w:p>
    <w:p w:rsidR="00D2523A" w:rsidRPr="006E27B6" w:rsidRDefault="00D2523A" w:rsidP="004E5E91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6E27B6">
        <w:rPr>
          <w:rFonts w:ascii="Times New Roman" w:hAnsi="Times New Roman" w:cs="Times New Roman"/>
          <w:sz w:val="24"/>
        </w:rPr>
        <w:t xml:space="preserve">Hlavným cieľom sociálneho podniku je v súlade s ustanovením § 5 ods. 1 písm. b) zákona č. 112/2018 </w:t>
      </w:r>
      <w:proofErr w:type="spellStart"/>
      <w:r w:rsidRPr="006E27B6">
        <w:rPr>
          <w:rFonts w:ascii="Times New Roman" w:hAnsi="Times New Roman" w:cs="Times New Roman"/>
          <w:sz w:val="24"/>
        </w:rPr>
        <w:t>Z.z</w:t>
      </w:r>
      <w:proofErr w:type="spellEnd"/>
      <w:r w:rsidRPr="006E27B6">
        <w:rPr>
          <w:rFonts w:ascii="Times New Roman" w:hAnsi="Times New Roman" w:cs="Times New Roman"/>
          <w:sz w:val="24"/>
        </w:rPr>
        <w:t>. o sociálnej ekonomike a sociálnych podnikoch a o zmene a doplnení niektorých zákonov (ďalej len „zákon č. 112/2018 Z. z.“) dosahovanie merateľného pozitívneho sociálneho vplyvu v oblasti poskytovania služieb. Pozitívny sociálny vplyv integračného podniku sa prejavuje podporou zamestnanosti prostredníctvom zamestnávania znevýhodnených a zraniteľných osôb.</w:t>
      </w:r>
    </w:p>
    <w:p w:rsidR="002B7A4F" w:rsidRPr="006E27B6" w:rsidRDefault="00D2523A" w:rsidP="004E5E91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6E27B6">
        <w:rPr>
          <w:rFonts w:ascii="Times New Roman" w:hAnsi="Times New Roman" w:cs="Times New Roman"/>
          <w:sz w:val="24"/>
        </w:rPr>
        <w:t>Cieľom sociálneho podnikania je to, aby zamestnanci získali zručnosť v povolaní, aby rozvíjali svoje osobnostné predpoklady</w:t>
      </w:r>
      <w:r w:rsidR="00587184" w:rsidRPr="006E27B6">
        <w:rPr>
          <w:rFonts w:ascii="Times New Roman" w:hAnsi="Times New Roman" w:cs="Times New Roman"/>
          <w:sz w:val="24"/>
        </w:rPr>
        <w:t xml:space="preserve"> a zžili sa s poznaním zamestnania, aby chápali dodržiavanie pravidiel. Sociálny podnik rieši nezamestnanosť a skvalitňovanie služieb pre občanov obce Močenok a širšieho regiónu. Bude vytvárať služby</w:t>
      </w:r>
      <w:r w:rsidR="005449C7" w:rsidRPr="006E27B6">
        <w:rPr>
          <w:rFonts w:ascii="Times New Roman" w:hAnsi="Times New Roman" w:cs="Times New Roman"/>
          <w:sz w:val="24"/>
        </w:rPr>
        <w:t>, ktoré budú prospešné pre obec ako aj širší región, bude poskytovať informácie o sociálnom podnikaní iným potenciálnym záujemcom z okolia o význame sociálneho podniku.</w:t>
      </w:r>
    </w:p>
    <w:p w:rsidR="00576DC8" w:rsidRDefault="002B0BA5" w:rsidP="004E5E91">
      <w:pPr>
        <w:pStyle w:val="Nadpis2"/>
        <w:spacing w:before="0" w:line="360" w:lineRule="auto"/>
        <w:ind w:left="57"/>
        <w:jc w:val="both"/>
      </w:pPr>
      <w:r>
        <w:lastRenderedPageBreak/>
        <w:t>7.</w:t>
      </w:r>
      <w:r w:rsidR="00576DC8">
        <w:t>Predmet činnosti spoločnosti</w:t>
      </w:r>
    </w:p>
    <w:p w:rsidR="002B7A4F" w:rsidRDefault="002B7A4F" w:rsidP="004E5E91">
      <w:pPr>
        <w:pStyle w:val="Pta"/>
        <w:spacing w:line="360" w:lineRule="auto"/>
        <w:ind w:left="57"/>
        <w:jc w:val="both"/>
        <w:rPr>
          <w:b/>
          <w:sz w:val="22"/>
          <w:szCs w:val="22"/>
        </w:rPr>
      </w:pPr>
    </w:p>
    <w:p w:rsidR="003665F7" w:rsidRPr="006E27B6" w:rsidRDefault="00576DC8" w:rsidP="004E5E91">
      <w:pPr>
        <w:pStyle w:val="Pta"/>
        <w:spacing w:line="360" w:lineRule="auto"/>
        <w:ind w:left="57"/>
        <w:jc w:val="both"/>
        <w:rPr>
          <w:sz w:val="24"/>
        </w:rPr>
      </w:pPr>
      <w:r w:rsidRPr="006E27B6">
        <w:rPr>
          <w:sz w:val="24"/>
        </w:rPr>
        <w:t>Obecný podnik Močenok, s.r.o. má podľa zakladateľskej listiny</w:t>
      </w:r>
      <w:r w:rsidR="003665F7" w:rsidRPr="006E27B6">
        <w:rPr>
          <w:sz w:val="24"/>
        </w:rPr>
        <w:t xml:space="preserve"> tieto činnosti:</w:t>
      </w:r>
    </w:p>
    <w:p w:rsidR="003665F7" w:rsidRPr="006E27B6" w:rsidRDefault="003665F7" w:rsidP="004E5E91">
      <w:pPr>
        <w:pStyle w:val="Odsekzoznamu"/>
        <w:numPr>
          <w:ilvl w:val="1"/>
          <w:numId w:val="11"/>
        </w:numPr>
        <w:spacing w:after="0" w:line="360" w:lineRule="auto"/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 xml:space="preserve">prevádzkovanie </w:t>
      </w:r>
      <w:proofErr w:type="spellStart"/>
      <w:r w:rsidRPr="006E27B6">
        <w:rPr>
          <w:rFonts w:ascii="Times New Roman" w:eastAsia="ArialMT" w:hAnsi="Times New Roman"/>
          <w:sz w:val="24"/>
        </w:rPr>
        <w:t>dohľadového</w:t>
      </w:r>
      <w:proofErr w:type="spellEnd"/>
      <w:r w:rsidRPr="006E27B6">
        <w:rPr>
          <w:rFonts w:ascii="Times New Roman" w:eastAsia="ArialMT" w:hAnsi="Times New Roman"/>
          <w:sz w:val="24"/>
        </w:rPr>
        <w:t xml:space="preserve"> pracoviska kamerového systému,</w:t>
      </w:r>
    </w:p>
    <w:p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monitorovanie systému funkčnosti verejného osvetlenia,</w:t>
      </w:r>
    </w:p>
    <w:p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prevencia proti konaniu protispoločenských javov a páchaniu trestnej činnosti,</w:t>
      </w:r>
    </w:p>
    <w:p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9302 organizovanie kultúrnych, športových a iných spoločenských podujatí,</w:t>
      </w:r>
    </w:p>
    <w:p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8101 čistiace a upratovacie práce</w:t>
      </w:r>
    </w:p>
    <w:p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0102 poskytovanie služieb v poľnohospodárstve a záhradníctve</w:t>
      </w:r>
    </w:p>
    <w:p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9603 poskytovanie služieb osobného charakteru,</w:t>
      </w:r>
    </w:p>
    <w:p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4301 prípravné práce k realizácii stavby,</w:t>
      </w:r>
    </w:p>
    <w:p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4101 uskutočňovanie stavieb a ich zmien,</w:t>
      </w:r>
    </w:p>
    <w:p w:rsidR="003665F7" w:rsidRPr="006E27B6" w:rsidRDefault="003665F7" w:rsidP="004E5E91">
      <w:pPr>
        <w:pStyle w:val="Odsekzoznamu"/>
        <w:numPr>
          <w:ilvl w:val="1"/>
          <w:numId w:val="11"/>
        </w:numPr>
        <w:jc w:val="both"/>
        <w:rPr>
          <w:rFonts w:ascii="Times New Roman" w:eastAsia="ArialMT" w:hAnsi="Times New Roman"/>
          <w:sz w:val="24"/>
        </w:rPr>
      </w:pPr>
      <w:r w:rsidRPr="006E27B6">
        <w:rPr>
          <w:rFonts w:ascii="Times New Roman" w:eastAsia="ArialMT" w:hAnsi="Times New Roman"/>
          <w:sz w:val="24"/>
        </w:rPr>
        <w:t>4302 dokončovacie stavebné práce pri realizácii exteriérov a interiérov</w:t>
      </w:r>
    </w:p>
    <w:p w:rsidR="003665F7" w:rsidRPr="006E27B6" w:rsidRDefault="003665F7" w:rsidP="004E5E91">
      <w:pPr>
        <w:pStyle w:val="Pta"/>
        <w:spacing w:line="360" w:lineRule="auto"/>
        <w:jc w:val="both"/>
        <w:rPr>
          <w:sz w:val="22"/>
        </w:rPr>
      </w:pPr>
    </w:p>
    <w:p w:rsidR="00576DC8" w:rsidRPr="006E27B6" w:rsidRDefault="003665F7" w:rsidP="004E5E91">
      <w:pPr>
        <w:pStyle w:val="Pta"/>
        <w:spacing w:line="360" w:lineRule="auto"/>
        <w:jc w:val="both"/>
        <w:rPr>
          <w:sz w:val="24"/>
        </w:rPr>
      </w:pPr>
      <w:r w:rsidRPr="006E27B6">
        <w:rPr>
          <w:sz w:val="24"/>
        </w:rPr>
        <w:t xml:space="preserve">Spoločnosť vykonávala v prvom roku fungovania činnosť: prevádzkovanie </w:t>
      </w:r>
      <w:proofErr w:type="spellStart"/>
      <w:r w:rsidRPr="006E27B6">
        <w:rPr>
          <w:sz w:val="24"/>
        </w:rPr>
        <w:t>dohľadového</w:t>
      </w:r>
      <w:proofErr w:type="spellEnd"/>
      <w:r w:rsidRPr="006E27B6">
        <w:rPr>
          <w:sz w:val="24"/>
        </w:rPr>
        <w:t xml:space="preserve"> pracoviska kamerového systému.</w:t>
      </w:r>
    </w:p>
    <w:p w:rsidR="003665F7" w:rsidRDefault="003665F7" w:rsidP="004E5E91">
      <w:pPr>
        <w:pStyle w:val="Pta"/>
        <w:spacing w:line="360" w:lineRule="auto"/>
        <w:jc w:val="both"/>
        <w:rPr>
          <w:sz w:val="22"/>
        </w:rPr>
      </w:pPr>
    </w:p>
    <w:p w:rsidR="003665F7" w:rsidRDefault="002B0BA5" w:rsidP="004E5E91">
      <w:pPr>
        <w:pStyle w:val="Nadpis2"/>
        <w:spacing w:before="0" w:line="360" w:lineRule="auto"/>
        <w:jc w:val="both"/>
      </w:pPr>
      <w:r>
        <w:t>8.</w:t>
      </w:r>
      <w:r w:rsidR="003665F7">
        <w:t>Výsledky činnosti</w:t>
      </w:r>
    </w:p>
    <w:p w:rsidR="003665F7" w:rsidRPr="00DF3003" w:rsidRDefault="003665F7" w:rsidP="004E5E91">
      <w:pPr>
        <w:pStyle w:val="Pta"/>
        <w:spacing w:line="360" w:lineRule="auto"/>
        <w:jc w:val="both"/>
        <w:rPr>
          <w:sz w:val="24"/>
          <w:szCs w:val="22"/>
        </w:rPr>
      </w:pPr>
    </w:p>
    <w:p w:rsidR="00D2523A" w:rsidRPr="006E27B6" w:rsidRDefault="003665F7" w:rsidP="004E5E91">
      <w:pPr>
        <w:pStyle w:val="Pta"/>
        <w:spacing w:line="360" w:lineRule="auto"/>
        <w:jc w:val="both"/>
        <w:rPr>
          <w:sz w:val="24"/>
          <w:szCs w:val="24"/>
        </w:rPr>
      </w:pPr>
      <w:r w:rsidRPr="006E27B6">
        <w:rPr>
          <w:sz w:val="24"/>
          <w:szCs w:val="24"/>
        </w:rPr>
        <w:t>Spoločnosť Obecný podnik Močenok, s.r.o. začala reálne svoju činnosť 1.10.2020, kedy sme prijali do zamestnania prvých 3 praco</w:t>
      </w:r>
      <w:r w:rsidR="00302E5C" w:rsidRPr="006E27B6">
        <w:rPr>
          <w:sz w:val="24"/>
          <w:szCs w:val="24"/>
        </w:rPr>
        <w:t>vníkov z</w:t>
      </w:r>
      <w:r w:rsidRPr="006E27B6">
        <w:rPr>
          <w:sz w:val="24"/>
          <w:szCs w:val="24"/>
        </w:rPr>
        <w:t>nevýhodnených skupín, z toho dvaja sú občania obce Močenok. Obecný podnik Močenok, s.r.o. dosahoval pozitívny sociálny vplyv, meraním percenta zamestnaných znevýhodnených osôb a zraniteľných osôb čo tvorilo 100% z celkového počtu zamestnancov.</w:t>
      </w:r>
      <w:r w:rsidR="00D2523A" w:rsidRPr="006E27B6">
        <w:rPr>
          <w:sz w:val="24"/>
          <w:szCs w:val="24"/>
        </w:rPr>
        <w:t xml:space="preserve"> Výsledkom činnosti </w:t>
      </w:r>
      <w:proofErr w:type="spellStart"/>
      <w:r w:rsidR="00D2523A" w:rsidRPr="006E27B6">
        <w:rPr>
          <w:sz w:val="24"/>
          <w:szCs w:val="24"/>
        </w:rPr>
        <w:t>dohľadového</w:t>
      </w:r>
      <w:proofErr w:type="spellEnd"/>
      <w:r w:rsidR="00D2523A" w:rsidRPr="006E27B6">
        <w:rPr>
          <w:sz w:val="24"/>
          <w:szCs w:val="24"/>
        </w:rPr>
        <w:t xml:space="preserve"> pracoviska kamerového systému v obci Močenok je vyhodnocovanie možných narušení verejného poriadku, či ochrany majetku. </w:t>
      </w:r>
    </w:p>
    <w:p w:rsidR="00302E5C" w:rsidRDefault="00302E5C" w:rsidP="004E5E91">
      <w:pPr>
        <w:pStyle w:val="Pta"/>
        <w:spacing w:line="360" w:lineRule="auto"/>
        <w:jc w:val="both"/>
        <w:rPr>
          <w:sz w:val="24"/>
        </w:rPr>
      </w:pPr>
      <w:r>
        <w:rPr>
          <w:sz w:val="24"/>
        </w:rPr>
        <w:t xml:space="preserve"> </w:t>
      </w:r>
    </w:p>
    <w:p w:rsidR="00B66AED" w:rsidRDefault="00B66AED" w:rsidP="004E5E91">
      <w:pPr>
        <w:pStyle w:val="Nadpis2"/>
        <w:spacing w:before="0" w:line="360" w:lineRule="auto"/>
        <w:jc w:val="both"/>
      </w:pPr>
      <w:r>
        <w:t>9.Ročná účtovná závierka 2020 – zhodnotenie</w:t>
      </w:r>
    </w:p>
    <w:p w:rsidR="00B66AED" w:rsidRPr="00B66AED" w:rsidRDefault="00B66AED" w:rsidP="004E5E9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6AED" w:rsidRPr="00B66AED" w:rsidRDefault="00B66AED" w:rsidP="004E5E91">
      <w:pPr>
        <w:tabs>
          <w:tab w:val="left" w:pos="851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6AED">
        <w:rPr>
          <w:rFonts w:ascii="Times New Roman" w:hAnsi="Times New Roman" w:cs="Times New Roman"/>
          <w:sz w:val="24"/>
          <w:szCs w:val="24"/>
        </w:rPr>
        <w:t xml:space="preserve">Na základe §4 ods. 2 zákona č. 431/2020 </w:t>
      </w:r>
      <w:proofErr w:type="spellStart"/>
      <w:r w:rsidRPr="00B66AE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B66AED">
        <w:rPr>
          <w:rFonts w:ascii="Times New Roman" w:hAnsi="Times New Roman" w:cs="Times New Roman"/>
          <w:sz w:val="24"/>
          <w:szCs w:val="24"/>
        </w:rPr>
        <w:t>. o účtovníctve, Obecný podnik Močenok, s.r.o. účtuje v sústave podvojného účtovníctva.</w:t>
      </w:r>
    </w:p>
    <w:p w:rsidR="00B66AED" w:rsidRPr="00B66AED" w:rsidRDefault="00B66AED" w:rsidP="004E5E91">
      <w:pPr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6AED">
        <w:rPr>
          <w:rFonts w:ascii="Times New Roman" w:hAnsi="Times New Roman" w:cs="Times New Roman"/>
          <w:sz w:val="24"/>
          <w:szCs w:val="24"/>
        </w:rPr>
        <w:t xml:space="preserve">Príprava a zostavenie </w:t>
      </w:r>
      <w:proofErr w:type="spellStart"/>
      <w:r w:rsidRPr="00B66AED">
        <w:rPr>
          <w:rFonts w:ascii="Times New Roman" w:hAnsi="Times New Roman" w:cs="Times New Roman"/>
          <w:sz w:val="24"/>
          <w:szCs w:val="24"/>
        </w:rPr>
        <w:t>závierkových</w:t>
      </w:r>
      <w:proofErr w:type="spellEnd"/>
      <w:r w:rsidRPr="00B66AED">
        <w:rPr>
          <w:rFonts w:ascii="Times New Roman" w:hAnsi="Times New Roman" w:cs="Times New Roman"/>
          <w:sz w:val="24"/>
          <w:szCs w:val="24"/>
        </w:rPr>
        <w:t xml:space="preserve"> prác sa skladá:</w:t>
      </w:r>
    </w:p>
    <w:p w:rsidR="00B66AED" w:rsidRPr="00B66AED" w:rsidRDefault="00B66AED" w:rsidP="004E5E91">
      <w:pPr>
        <w:pStyle w:val="Odsekzoznamu"/>
        <w:numPr>
          <w:ilvl w:val="0"/>
          <w:numId w:val="8"/>
        </w:numPr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6AED">
        <w:rPr>
          <w:rFonts w:ascii="Times New Roman" w:hAnsi="Times New Roman" w:cs="Times New Roman"/>
          <w:sz w:val="24"/>
          <w:szCs w:val="24"/>
        </w:rPr>
        <w:t>otvorenie počiatočného súvahového účtu,</w:t>
      </w:r>
    </w:p>
    <w:p w:rsidR="00B66AED" w:rsidRPr="00B66AED" w:rsidRDefault="00B66AED" w:rsidP="004E5E91">
      <w:pPr>
        <w:pStyle w:val="Odsekzoznamu"/>
        <w:numPr>
          <w:ilvl w:val="0"/>
          <w:numId w:val="8"/>
        </w:numPr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6AED">
        <w:rPr>
          <w:rFonts w:ascii="Times New Roman" w:hAnsi="Times New Roman" w:cs="Times New Roman"/>
          <w:sz w:val="24"/>
          <w:szCs w:val="24"/>
        </w:rPr>
        <w:t>zaúčtovanie všetkých účtovných prípadov za daný rok,</w:t>
      </w:r>
    </w:p>
    <w:p w:rsidR="00B66AED" w:rsidRPr="00B66AED" w:rsidRDefault="00B66AED" w:rsidP="004E5E91">
      <w:pPr>
        <w:pStyle w:val="Odsekzoznamu"/>
        <w:numPr>
          <w:ilvl w:val="0"/>
          <w:numId w:val="8"/>
        </w:numPr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6AED">
        <w:rPr>
          <w:rFonts w:ascii="Times New Roman" w:hAnsi="Times New Roman" w:cs="Times New Roman"/>
          <w:sz w:val="24"/>
          <w:szCs w:val="24"/>
        </w:rPr>
        <w:lastRenderedPageBreak/>
        <w:t xml:space="preserve">inventarizácia majetku a záväzkov a zaúčtovanie </w:t>
      </w:r>
      <w:proofErr w:type="spellStart"/>
      <w:r w:rsidRPr="00B66AED">
        <w:rPr>
          <w:rFonts w:ascii="Times New Roman" w:hAnsi="Times New Roman" w:cs="Times New Roman"/>
          <w:sz w:val="24"/>
          <w:szCs w:val="24"/>
        </w:rPr>
        <w:t>závierkových</w:t>
      </w:r>
      <w:proofErr w:type="spellEnd"/>
      <w:r w:rsidRPr="00B66AED">
        <w:rPr>
          <w:rFonts w:ascii="Times New Roman" w:hAnsi="Times New Roman" w:cs="Times New Roman"/>
          <w:sz w:val="24"/>
          <w:szCs w:val="24"/>
        </w:rPr>
        <w:t xml:space="preserve"> operácií,</w:t>
      </w:r>
    </w:p>
    <w:p w:rsidR="00B66AED" w:rsidRPr="00B66AED" w:rsidRDefault="00B66AED" w:rsidP="004E5E91">
      <w:pPr>
        <w:pStyle w:val="Odsekzoznamu"/>
        <w:numPr>
          <w:ilvl w:val="0"/>
          <w:numId w:val="8"/>
        </w:numPr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6AED">
        <w:rPr>
          <w:rFonts w:ascii="Times New Roman" w:hAnsi="Times New Roman" w:cs="Times New Roman"/>
          <w:sz w:val="24"/>
          <w:szCs w:val="24"/>
        </w:rPr>
        <w:t>uzatvorenie účtovných kníh,</w:t>
      </w:r>
    </w:p>
    <w:p w:rsidR="00B66AED" w:rsidRDefault="00B66AED" w:rsidP="004E5E91">
      <w:pPr>
        <w:pStyle w:val="Odsekzoznamu"/>
        <w:numPr>
          <w:ilvl w:val="0"/>
          <w:numId w:val="8"/>
        </w:numPr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66AED">
        <w:rPr>
          <w:rFonts w:ascii="Times New Roman" w:hAnsi="Times New Roman" w:cs="Times New Roman"/>
          <w:sz w:val="24"/>
          <w:szCs w:val="24"/>
        </w:rPr>
        <w:t>zostavenie účtovných výkazov.</w:t>
      </w:r>
    </w:p>
    <w:p w:rsidR="000F093F" w:rsidRPr="000F093F" w:rsidRDefault="000F093F" w:rsidP="004E5E91">
      <w:pPr>
        <w:tabs>
          <w:tab w:val="left" w:pos="851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základe účtovnej závierky Obecný podnik Močenok, s.r.o. zostavil súvahu, výkaz ziskov a strát a poznámky. Tieto výkazy tvoria závierku v podvojnom účtovníctve a sú súčasťou priznania dani z príjmov.</w:t>
      </w:r>
    </w:p>
    <w:p w:rsidR="00302E5C" w:rsidRDefault="00B66AED" w:rsidP="004E5E91">
      <w:pPr>
        <w:pStyle w:val="Nadpis2"/>
        <w:jc w:val="both"/>
      </w:pPr>
      <w:r>
        <w:t>10</w:t>
      </w:r>
      <w:r w:rsidR="002B0BA5">
        <w:t>.</w:t>
      </w:r>
      <w:r w:rsidR="00302E5C" w:rsidRPr="00302E5C">
        <w:t>Zhodnotenie výsledkov hospodárenia spoločnosti</w:t>
      </w:r>
    </w:p>
    <w:p w:rsidR="002B0BA5" w:rsidRDefault="002B0BA5" w:rsidP="004E5E91">
      <w:pPr>
        <w:pStyle w:val="Pta"/>
        <w:spacing w:line="360" w:lineRule="auto"/>
        <w:ind w:left="360"/>
        <w:jc w:val="both"/>
        <w:rPr>
          <w:b/>
          <w:sz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4143"/>
        <w:gridCol w:w="3969"/>
      </w:tblGrid>
      <w:tr w:rsidR="00302E5C" w:rsidTr="00F35CA7">
        <w:tc>
          <w:tcPr>
            <w:tcW w:w="4143" w:type="dxa"/>
          </w:tcPr>
          <w:p w:rsidR="00302E5C" w:rsidRDefault="00302E5C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Ukazovateľ</w:t>
            </w:r>
          </w:p>
        </w:tc>
        <w:tc>
          <w:tcPr>
            <w:tcW w:w="3969" w:type="dxa"/>
          </w:tcPr>
          <w:p w:rsidR="00302E5C" w:rsidRDefault="00302E5C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2020</w:t>
            </w:r>
          </w:p>
        </w:tc>
      </w:tr>
      <w:tr w:rsidR="00302E5C" w:rsidTr="00F35CA7">
        <w:tc>
          <w:tcPr>
            <w:tcW w:w="4143" w:type="dxa"/>
          </w:tcPr>
          <w:p w:rsidR="00302E5C" w:rsidRDefault="00302E5C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Výnosy</w:t>
            </w:r>
          </w:p>
        </w:tc>
        <w:tc>
          <w:tcPr>
            <w:tcW w:w="3969" w:type="dxa"/>
          </w:tcPr>
          <w:p w:rsidR="00302E5C" w:rsidRPr="00302E5C" w:rsidRDefault="00302E5C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7 999,00</w:t>
            </w:r>
          </w:p>
        </w:tc>
      </w:tr>
      <w:tr w:rsidR="00302E5C" w:rsidTr="00F35CA7">
        <w:tc>
          <w:tcPr>
            <w:tcW w:w="4143" w:type="dxa"/>
          </w:tcPr>
          <w:p w:rsidR="00302E5C" w:rsidRDefault="00302E5C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Náklady</w:t>
            </w:r>
          </w:p>
        </w:tc>
        <w:tc>
          <w:tcPr>
            <w:tcW w:w="3969" w:type="dxa"/>
          </w:tcPr>
          <w:p w:rsidR="00302E5C" w:rsidRPr="00302E5C" w:rsidRDefault="0092572F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7 68</w:t>
            </w:r>
            <w:r w:rsidR="00302E5C">
              <w:rPr>
                <w:sz w:val="24"/>
              </w:rPr>
              <w:t>6,00</w:t>
            </w:r>
          </w:p>
        </w:tc>
      </w:tr>
      <w:tr w:rsidR="00302E5C" w:rsidTr="00F35CA7">
        <w:tc>
          <w:tcPr>
            <w:tcW w:w="4143" w:type="dxa"/>
          </w:tcPr>
          <w:p w:rsidR="00302E5C" w:rsidRDefault="00302E5C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Výsledok hospodárenia</w:t>
            </w:r>
          </w:p>
        </w:tc>
        <w:tc>
          <w:tcPr>
            <w:tcW w:w="3969" w:type="dxa"/>
          </w:tcPr>
          <w:p w:rsidR="00302E5C" w:rsidRPr="00DF3003" w:rsidRDefault="00302E5C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 w:rsidRPr="00DF3003">
              <w:rPr>
                <w:b/>
                <w:sz w:val="24"/>
              </w:rPr>
              <w:t>313,00</w:t>
            </w:r>
          </w:p>
        </w:tc>
      </w:tr>
    </w:tbl>
    <w:p w:rsidR="00302E5C" w:rsidRDefault="00302E5C" w:rsidP="004E5E91">
      <w:pPr>
        <w:pStyle w:val="Pta"/>
        <w:spacing w:line="360" w:lineRule="auto"/>
        <w:jc w:val="both"/>
        <w:rPr>
          <w:b/>
          <w:sz w:val="24"/>
        </w:rPr>
      </w:pPr>
    </w:p>
    <w:p w:rsidR="008A5C04" w:rsidRPr="008A5C04" w:rsidRDefault="008A5C04" w:rsidP="004E5E91">
      <w:pPr>
        <w:pStyle w:val="Pta"/>
        <w:spacing w:line="360" w:lineRule="auto"/>
        <w:jc w:val="both"/>
        <w:rPr>
          <w:sz w:val="24"/>
        </w:rPr>
      </w:pPr>
      <w:r>
        <w:rPr>
          <w:sz w:val="24"/>
        </w:rPr>
        <w:t>Obecný</w:t>
      </w:r>
      <w:r w:rsidR="00F35CA7">
        <w:rPr>
          <w:sz w:val="24"/>
        </w:rPr>
        <w:t xml:space="preserve"> podnik Močenok, s.r.o. vykázal k 31.12.2020</w:t>
      </w:r>
      <w:r>
        <w:rPr>
          <w:sz w:val="24"/>
        </w:rPr>
        <w:t xml:space="preserve"> kladný výsledok hospodárenia vo výške 313,00 EUR.</w:t>
      </w:r>
    </w:p>
    <w:p w:rsidR="00302E5C" w:rsidRDefault="00B66AED" w:rsidP="004E5E91">
      <w:pPr>
        <w:pStyle w:val="Nadpis2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11</w:t>
      </w:r>
      <w:r w:rsidR="002B0BA5" w:rsidRPr="002B0BA5">
        <w:rPr>
          <w:rFonts w:cs="Times New Roman"/>
          <w:szCs w:val="28"/>
        </w:rPr>
        <w:t>.</w:t>
      </w:r>
      <w:r w:rsidR="00302E5C" w:rsidRPr="002B0BA5">
        <w:rPr>
          <w:rFonts w:cs="Times New Roman"/>
          <w:szCs w:val="28"/>
        </w:rPr>
        <w:t>Ekonomické ukazovatele</w:t>
      </w:r>
    </w:p>
    <w:p w:rsidR="002B0BA5" w:rsidRPr="002B0BA5" w:rsidRDefault="00B66AED" w:rsidP="004E5E91">
      <w:pPr>
        <w:pStyle w:val="Nadpis3"/>
        <w:jc w:val="both"/>
      </w:pPr>
      <w:r>
        <w:t>11</w:t>
      </w:r>
      <w:r w:rsidR="002B0BA5">
        <w:t>.1Výnosy</w:t>
      </w:r>
    </w:p>
    <w:tbl>
      <w:tblPr>
        <w:tblStyle w:val="Mriekatabuky"/>
        <w:tblW w:w="0" w:type="auto"/>
        <w:tblInd w:w="360" w:type="dxa"/>
        <w:tblLook w:val="04A0"/>
      </w:tblPr>
      <w:tblGrid>
        <w:gridCol w:w="4143"/>
        <w:gridCol w:w="3969"/>
      </w:tblGrid>
      <w:tr w:rsidR="00461FAC" w:rsidTr="006E7647">
        <w:tc>
          <w:tcPr>
            <w:tcW w:w="8112" w:type="dxa"/>
            <w:gridSpan w:val="2"/>
          </w:tcPr>
          <w:p w:rsidR="00461FAC" w:rsidRDefault="00461FAC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VÝNOSY</w:t>
            </w:r>
          </w:p>
        </w:tc>
      </w:tr>
      <w:tr w:rsidR="00461FAC" w:rsidTr="006E7647">
        <w:tc>
          <w:tcPr>
            <w:tcW w:w="4143" w:type="dxa"/>
          </w:tcPr>
          <w:p w:rsidR="00461FAC" w:rsidRPr="00461FAC" w:rsidRDefault="00461FAC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Ostatné výnosy z hospodárskej činnosti</w:t>
            </w:r>
          </w:p>
        </w:tc>
        <w:tc>
          <w:tcPr>
            <w:tcW w:w="3969" w:type="dxa"/>
          </w:tcPr>
          <w:p w:rsidR="00461FAC" w:rsidRPr="00461FAC" w:rsidRDefault="00461FAC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 w:rsidRPr="00461FAC">
              <w:rPr>
                <w:sz w:val="24"/>
              </w:rPr>
              <w:t>7 999,00</w:t>
            </w:r>
          </w:p>
        </w:tc>
      </w:tr>
      <w:tr w:rsidR="00461FAC" w:rsidTr="006E7647">
        <w:tc>
          <w:tcPr>
            <w:tcW w:w="4143" w:type="dxa"/>
          </w:tcPr>
          <w:p w:rsidR="00461FAC" w:rsidRDefault="00461FAC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Výnosy z HČ spolu</w:t>
            </w:r>
          </w:p>
        </w:tc>
        <w:tc>
          <w:tcPr>
            <w:tcW w:w="3969" w:type="dxa"/>
          </w:tcPr>
          <w:p w:rsidR="00461FAC" w:rsidRDefault="00461FAC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7 999,00</w:t>
            </w:r>
          </w:p>
        </w:tc>
      </w:tr>
      <w:tr w:rsidR="00DF3003" w:rsidTr="006E7647">
        <w:tc>
          <w:tcPr>
            <w:tcW w:w="4143" w:type="dxa"/>
          </w:tcPr>
          <w:p w:rsidR="00DF3003" w:rsidRDefault="00F35CA7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</w:t>
            </w:r>
            <w:r w:rsidR="00DF3003">
              <w:rPr>
                <w:b/>
                <w:sz w:val="24"/>
              </w:rPr>
              <w:t>polu</w:t>
            </w:r>
            <w:r>
              <w:rPr>
                <w:b/>
                <w:sz w:val="24"/>
              </w:rPr>
              <w:t xml:space="preserve"> V</w:t>
            </w:r>
          </w:p>
        </w:tc>
        <w:tc>
          <w:tcPr>
            <w:tcW w:w="3969" w:type="dxa"/>
          </w:tcPr>
          <w:p w:rsidR="00DF3003" w:rsidRDefault="00DF3003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7 999,00</w:t>
            </w:r>
          </w:p>
        </w:tc>
      </w:tr>
    </w:tbl>
    <w:p w:rsidR="00DF3003" w:rsidRDefault="00DF3003" w:rsidP="004E5E91">
      <w:pPr>
        <w:pStyle w:val="Nadpis3"/>
        <w:spacing w:before="0"/>
        <w:jc w:val="both"/>
      </w:pPr>
    </w:p>
    <w:p w:rsidR="00461FAC" w:rsidRDefault="00B66AED" w:rsidP="004E5E91">
      <w:pPr>
        <w:pStyle w:val="Nadpis3"/>
        <w:spacing w:before="0"/>
        <w:jc w:val="both"/>
      </w:pPr>
      <w:r>
        <w:t>11</w:t>
      </w:r>
      <w:r w:rsidR="002B0BA5">
        <w:t>.2. Náklady</w:t>
      </w:r>
    </w:p>
    <w:tbl>
      <w:tblPr>
        <w:tblStyle w:val="Mriekatabuky"/>
        <w:tblW w:w="0" w:type="auto"/>
        <w:tblInd w:w="392" w:type="dxa"/>
        <w:tblLook w:val="04A0"/>
      </w:tblPr>
      <w:tblGrid>
        <w:gridCol w:w="3969"/>
        <w:gridCol w:w="4111"/>
      </w:tblGrid>
      <w:tr w:rsidR="00461FAC" w:rsidTr="006E7647">
        <w:tc>
          <w:tcPr>
            <w:tcW w:w="8080" w:type="dxa"/>
            <w:gridSpan w:val="2"/>
          </w:tcPr>
          <w:p w:rsidR="00461FAC" w:rsidRDefault="00461FAC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NÁKLADY</w:t>
            </w:r>
          </w:p>
        </w:tc>
      </w:tr>
      <w:tr w:rsidR="00461FAC" w:rsidTr="006E7647">
        <w:tc>
          <w:tcPr>
            <w:tcW w:w="3969" w:type="dxa"/>
          </w:tcPr>
          <w:p w:rsidR="00461FAC" w:rsidRPr="00461FAC" w:rsidRDefault="00461FAC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 w:rsidRPr="00461FAC">
              <w:rPr>
                <w:sz w:val="24"/>
              </w:rPr>
              <w:t>Sociálne náklady</w:t>
            </w:r>
          </w:p>
        </w:tc>
        <w:tc>
          <w:tcPr>
            <w:tcW w:w="4111" w:type="dxa"/>
          </w:tcPr>
          <w:p w:rsidR="00461FAC" w:rsidRPr="006E7647" w:rsidRDefault="006E7647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928,00</w:t>
            </w:r>
          </w:p>
        </w:tc>
      </w:tr>
      <w:tr w:rsidR="00461FAC" w:rsidTr="006E7647">
        <w:tc>
          <w:tcPr>
            <w:tcW w:w="3969" w:type="dxa"/>
          </w:tcPr>
          <w:p w:rsidR="00461FAC" w:rsidRPr="00461FAC" w:rsidRDefault="00461FAC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Náklady na sociálne poistenie</w:t>
            </w:r>
          </w:p>
        </w:tc>
        <w:tc>
          <w:tcPr>
            <w:tcW w:w="4111" w:type="dxa"/>
          </w:tcPr>
          <w:p w:rsidR="00461FAC" w:rsidRPr="006E7647" w:rsidRDefault="006E7647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1 127,00</w:t>
            </w:r>
          </w:p>
        </w:tc>
      </w:tr>
      <w:tr w:rsidR="00461FAC" w:rsidTr="006E7647">
        <w:tc>
          <w:tcPr>
            <w:tcW w:w="3969" w:type="dxa"/>
          </w:tcPr>
          <w:p w:rsidR="00461FAC" w:rsidRPr="00461FAC" w:rsidRDefault="00461FAC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Mzdové náklady</w:t>
            </w:r>
          </w:p>
        </w:tc>
        <w:tc>
          <w:tcPr>
            <w:tcW w:w="4111" w:type="dxa"/>
          </w:tcPr>
          <w:p w:rsidR="00461FAC" w:rsidRPr="006E7647" w:rsidRDefault="006E7647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5 587,00</w:t>
            </w:r>
          </w:p>
        </w:tc>
      </w:tr>
      <w:tr w:rsidR="00461FAC" w:rsidTr="006E7647">
        <w:tc>
          <w:tcPr>
            <w:tcW w:w="3969" w:type="dxa"/>
          </w:tcPr>
          <w:p w:rsidR="00461FAC" w:rsidRPr="006E7647" w:rsidRDefault="00461FAC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 w:rsidRPr="006E7647">
              <w:rPr>
                <w:b/>
                <w:sz w:val="24"/>
              </w:rPr>
              <w:t>Osobné náklady</w:t>
            </w:r>
          </w:p>
        </w:tc>
        <w:tc>
          <w:tcPr>
            <w:tcW w:w="4111" w:type="dxa"/>
          </w:tcPr>
          <w:p w:rsidR="00461FAC" w:rsidRPr="006E7647" w:rsidRDefault="006E7647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 w:rsidRPr="006E7647">
              <w:rPr>
                <w:b/>
                <w:sz w:val="24"/>
              </w:rPr>
              <w:t>7 642,00</w:t>
            </w:r>
          </w:p>
        </w:tc>
      </w:tr>
      <w:tr w:rsidR="00461FAC" w:rsidTr="006E7647">
        <w:tc>
          <w:tcPr>
            <w:tcW w:w="3969" w:type="dxa"/>
          </w:tcPr>
          <w:p w:rsidR="00461FAC" w:rsidRPr="00461FAC" w:rsidRDefault="00461FAC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 w:rsidRPr="00461FAC">
              <w:rPr>
                <w:b/>
                <w:sz w:val="24"/>
              </w:rPr>
              <w:t>Náklady na HČ spolu</w:t>
            </w:r>
          </w:p>
        </w:tc>
        <w:tc>
          <w:tcPr>
            <w:tcW w:w="4111" w:type="dxa"/>
          </w:tcPr>
          <w:p w:rsidR="00461FAC" w:rsidRPr="006E7647" w:rsidRDefault="006E7647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 w:rsidRPr="006E7647">
              <w:rPr>
                <w:b/>
                <w:sz w:val="24"/>
              </w:rPr>
              <w:t>7 642,00</w:t>
            </w:r>
          </w:p>
        </w:tc>
      </w:tr>
      <w:tr w:rsidR="00461FAC" w:rsidTr="006E7647">
        <w:tc>
          <w:tcPr>
            <w:tcW w:w="3969" w:type="dxa"/>
          </w:tcPr>
          <w:p w:rsidR="00461FAC" w:rsidRPr="00461FAC" w:rsidRDefault="00461FAC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Ostatné náklady na finančnú činnosť</w:t>
            </w:r>
          </w:p>
        </w:tc>
        <w:tc>
          <w:tcPr>
            <w:tcW w:w="4111" w:type="dxa"/>
          </w:tcPr>
          <w:p w:rsidR="00461FAC" w:rsidRPr="006E7647" w:rsidRDefault="006E7647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 w:rsidRPr="006E7647">
              <w:rPr>
                <w:sz w:val="24"/>
              </w:rPr>
              <w:t>44</w:t>
            </w:r>
            <w:r>
              <w:rPr>
                <w:sz w:val="24"/>
              </w:rPr>
              <w:t>,00</w:t>
            </w:r>
          </w:p>
        </w:tc>
      </w:tr>
      <w:tr w:rsidR="00461FAC" w:rsidTr="006E7647">
        <w:tc>
          <w:tcPr>
            <w:tcW w:w="3969" w:type="dxa"/>
          </w:tcPr>
          <w:p w:rsidR="00461FAC" w:rsidRPr="00461FAC" w:rsidRDefault="00461FAC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 w:rsidRPr="00461FAC">
              <w:rPr>
                <w:b/>
                <w:sz w:val="24"/>
              </w:rPr>
              <w:t>Náklady na FČ spolu</w:t>
            </w:r>
          </w:p>
        </w:tc>
        <w:tc>
          <w:tcPr>
            <w:tcW w:w="4111" w:type="dxa"/>
          </w:tcPr>
          <w:p w:rsidR="00461FAC" w:rsidRDefault="006E7647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44,00</w:t>
            </w:r>
          </w:p>
        </w:tc>
      </w:tr>
      <w:tr w:rsidR="00DF3003" w:rsidTr="006E7647">
        <w:tc>
          <w:tcPr>
            <w:tcW w:w="3969" w:type="dxa"/>
          </w:tcPr>
          <w:p w:rsidR="00DF3003" w:rsidRPr="00461FAC" w:rsidRDefault="00F35CA7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</w:t>
            </w:r>
            <w:r w:rsidR="00DF3003">
              <w:rPr>
                <w:b/>
                <w:sz w:val="24"/>
              </w:rPr>
              <w:t>polu</w:t>
            </w:r>
            <w:r>
              <w:rPr>
                <w:b/>
                <w:sz w:val="24"/>
              </w:rPr>
              <w:t xml:space="preserve"> N</w:t>
            </w:r>
          </w:p>
        </w:tc>
        <w:tc>
          <w:tcPr>
            <w:tcW w:w="4111" w:type="dxa"/>
          </w:tcPr>
          <w:p w:rsidR="00DF3003" w:rsidRDefault="00DF3003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7 686,00</w:t>
            </w:r>
          </w:p>
        </w:tc>
      </w:tr>
    </w:tbl>
    <w:p w:rsidR="00461FAC" w:rsidRDefault="00461FAC" w:rsidP="004E5E91">
      <w:pPr>
        <w:pStyle w:val="Pta"/>
        <w:spacing w:line="360" w:lineRule="auto"/>
        <w:jc w:val="both"/>
        <w:rPr>
          <w:b/>
          <w:sz w:val="24"/>
        </w:rPr>
      </w:pPr>
    </w:p>
    <w:p w:rsidR="002B0BA5" w:rsidRPr="002B0BA5" w:rsidRDefault="002B0BA5" w:rsidP="004E5E91">
      <w:pPr>
        <w:pStyle w:val="Pta"/>
        <w:spacing w:line="360" w:lineRule="auto"/>
        <w:jc w:val="both"/>
        <w:rPr>
          <w:sz w:val="24"/>
        </w:rPr>
      </w:pPr>
      <w:r>
        <w:rPr>
          <w:sz w:val="24"/>
        </w:rPr>
        <w:t>Náklady Obecného podniku za rok 2020 boli vo výške 7</w:t>
      </w:r>
      <w:r w:rsidR="00DF3003">
        <w:rPr>
          <w:sz w:val="24"/>
        </w:rPr>
        <w:t xml:space="preserve"> 686</w:t>
      </w:r>
      <w:r>
        <w:rPr>
          <w:sz w:val="24"/>
        </w:rPr>
        <w:t>,00 EUR, pričom podstatnú časť nákladov tvorili osobné náklady.</w:t>
      </w:r>
    </w:p>
    <w:p w:rsidR="002B0BA5" w:rsidRPr="00DF3003" w:rsidRDefault="002B0BA5" w:rsidP="004E5E91">
      <w:pPr>
        <w:pStyle w:val="Pta"/>
        <w:spacing w:line="360" w:lineRule="auto"/>
        <w:jc w:val="both"/>
        <w:rPr>
          <w:sz w:val="24"/>
        </w:rPr>
      </w:pPr>
    </w:p>
    <w:p w:rsidR="002B0BA5" w:rsidRDefault="00B66AED" w:rsidP="004E5E91">
      <w:pPr>
        <w:pStyle w:val="Nadpis3"/>
        <w:jc w:val="both"/>
      </w:pPr>
      <w:r>
        <w:t>11</w:t>
      </w:r>
      <w:r w:rsidR="002B0BA5">
        <w:t>.3 Štruktúra majetku spoločnosti</w:t>
      </w:r>
    </w:p>
    <w:tbl>
      <w:tblPr>
        <w:tblStyle w:val="Mriekatabuky"/>
        <w:tblW w:w="0" w:type="auto"/>
        <w:tblLook w:val="04A0"/>
      </w:tblPr>
      <w:tblGrid>
        <w:gridCol w:w="4624"/>
        <w:gridCol w:w="3848"/>
      </w:tblGrid>
      <w:tr w:rsidR="00C25CAB" w:rsidTr="00F35CA7">
        <w:trPr>
          <w:trHeight w:val="391"/>
        </w:trPr>
        <w:tc>
          <w:tcPr>
            <w:tcW w:w="8472" w:type="dxa"/>
            <w:gridSpan w:val="2"/>
          </w:tcPr>
          <w:p w:rsidR="00C25CAB" w:rsidRPr="00C25CAB" w:rsidRDefault="00DF3003" w:rsidP="004E5E9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</w:tr>
      <w:tr w:rsidR="00C25CAB" w:rsidTr="00F35CA7">
        <w:trPr>
          <w:trHeight w:val="375"/>
        </w:trPr>
        <w:tc>
          <w:tcPr>
            <w:tcW w:w="4624" w:type="dxa"/>
          </w:tcPr>
          <w:p w:rsidR="00C25CAB" w:rsidRDefault="00C25CAB" w:rsidP="004E5E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Účty v bankách</w:t>
            </w:r>
          </w:p>
        </w:tc>
        <w:tc>
          <w:tcPr>
            <w:tcW w:w="3848" w:type="dxa"/>
          </w:tcPr>
          <w:p w:rsidR="00C25CAB" w:rsidRDefault="00C25CAB" w:rsidP="004E5E9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364,00</w:t>
            </w:r>
          </w:p>
        </w:tc>
      </w:tr>
      <w:tr w:rsidR="00C25CAB" w:rsidTr="00F35CA7">
        <w:trPr>
          <w:trHeight w:val="391"/>
        </w:trPr>
        <w:tc>
          <w:tcPr>
            <w:tcW w:w="4624" w:type="dxa"/>
          </w:tcPr>
          <w:p w:rsidR="00C25CAB" w:rsidRPr="00C25CAB" w:rsidRDefault="00C25CAB" w:rsidP="004E5E9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5CAB">
              <w:rPr>
                <w:rFonts w:ascii="Times New Roman" w:hAnsi="Times New Roman" w:cs="Times New Roman"/>
                <w:b/>
                <w:sz w:val="24"/>
                <w:szCs w:val="24"/>
              </w:rPr>
              <w:t>Finančné účty</w:t>
            </w:r>
          </w:p>
        </w:tc>
        <w:tc>
          <w:tcPr>
            <w:tcW w:w="3848" w:type="dxa"/>
          </w:tcPr>
          <w:p w:rsidR="00C25CAB" w:rsidRPr="00C25CAB" w:rsidRDefault="00C25CAB" w:rsidP="004E5E9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5CAB">
              <w:rPr>
                <w:rFonts w:ascii="Times New Roman" w:hAnsi="Times New Roman" w:cs="Times New Roman"/>
                <w:b/>
                <w:sz w:val="24"/>
                <w:szCs w:val="24"/>
              </w:rPr>
              <w:t>364,00</w:t>
            </w:r>
          </w:p>
        </w:tc>
      </w:tr>
      <w:tr w:rsidR="00C25CAB" w:rsidTr="00F35CA7">
        <w:trPr>
          <w:trHeight w:val="391"/>
        </w:trPr>
        <w:tc>
          <w:tcPr>
            <w:tcW w:w="4624" w:type="dxa"/>
          </w:tcPr>
          <w:p w:rsidR="00C25CAB" w:rsidRPr="00C25CAB" w:rsidRDefault="00C25CAB" w:rsidP="004E5E9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5CAB"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</w:t>
            </w:r>
          </w:p>
        </w:tc>
        <w:tc>
          <w:tcPr>
            <w:tcW w:w="3848" w:type="dxa"/>
          </w:tcPr>
          <w:p w:rsidR="00C25CAB" w:rsidRPr="00C25CAB" w:rsidRDefault="00C25CAB" w:rsidP="004E5E9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364,00</w:t>
            </w:r>
          </w:p>
        </w:tc>
      </w:tr>
      <w:tr w:rsidR="00C25CAB" w:rsidTr="00F35CA7">
        <w:trPr>
          <w:trHeight w:val="410"/>
        </w:trPr>
        <w:tc>
          <w:tcPr>
            <w:tcW w:w="4624" w:type="dxa"/>
          </w:tcPr>
          <w:p w:rsidR="00C25CAB" w:rsidRPr="00C25CAB" w:rsidRDefault="00C25CAB" w:rsidP="004E5E9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5CAB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  <w:r w:rsidR="006D7D8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majetok</w:t>
            </w:r>
          </w:p>
        </w:tc>
        <w:tc>
          <w:tcPr>
            <w:tcW w:w="3848" w:type="dxa"/>
          </w:tcPr>
          <w:p w:rsidR="00C25CAB" w:rsidRPr="00C25CAB" w:rsidRDefault="00C25CAB" w:rsidP="004E5E91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364,00</w:t>
            </w:r>
          </w:p>
        </w:tc>
      </w:tr>
    </w:tbl>
    <w:p w:rsidR="008A5C04" w:rsidRPr="008A5C04" w:rsidRDefault="008A5C04" w:rsidP="004E5E91">
      <w:pPr>
        <w:pStyle w:val="Nadpis3"/>
        <w:jc w:val="both"/>
        <w:rPr>
          <w:b w:val="0"/>
        </w:rPr>
      </w:pPr>
    </w:p>
    <w:p w:rsidR="00C25CAB" w:rsidRPr="002B0BA5" w:rsidRDefault="00B66AED" w:rsidP="004E5E91">
      <w:pPr>
        <w:pStyle w:val="Nadpis3"/>
        <w:jc w:val="both"/>
      </w:pPr>
      <w:r>
        <w:t>11</w:t>
      </w:r>
      <w:r w:rsidR="00C25CAB">
        <w:t>.4.Štruktúra zdrojov v spoločnosti</w:t>
      </w:r>
    </w:p>
    <w:tbl>
      <w:tblPr>
        <w:tblStyle w:val="Mriekatabuky"/>
        <w:tblW w:w="0" w:type="auto"/>
        <w:tblLook w:val="04A0"/>
      </w:tblPr>
      <w:tblGrid>
        <w:gridCol w:w="4606"/>
        <w:gridCol w:w="3866"/>
      </w:tblGrid>
      <w:tr w:rsidR="00C25CAB" w:rsidTr="00F35CA7">
        <w:tc>
          <w:tcPr>
            <w:tcW w:w="8472" w:type="dxa"/>
            <w:gridSpan w:val="2"/>
          </w:tcPr>
          <w:p w:rsidR="00C25CAB" w:rsidRDefault="00C25CAB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Zdroje</w:t>
            </w:r>
          </w:p>
        </w:tc>
      </w:tr>
      <w:tr w:rsidR="00C25CAB" w:rsidTr="00F35CA7">
        <w:tc>
          <w:tcPr>
            <w:tcW w:w="4606" w:type="dxa"/>
          </w:tcPr>
          <w:p w:rsidR="00C25CAB" w:rsidRDefault="00C25CAB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Vlastné imanie</w:t>
            </w:r>
          </w:p>
        </w:tc>
        <w:tc>
          <w:tcPr>
            <w:tcW w:w="3866" w:type="dxa"/>
          </w:tcPr>
          <w:p w:rsidR="00C25CAB" w:rsidRDefault="00C25CAB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313,00</w:t>
            </w:r>
          </w:p>
        </w:tc>
      </w:tr>
      <w:tr w:rsidR="00C25CAB" w:rsidTr="00F35CA7">
        <w:tc>
          <w:tcPr>
            <w:tcW w:w="4606" w:type="dxa"/>
          </w:tcPr>
          <w:p w:rsidR="00C25CAB" w:rsidRPr="00C25CAB" w:rsidRDefault="006D7D85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>
              <w:rPr>
                <w:sz w:val="24"/>
              </w:rPr>
              <w:t>VH za účtovné obdobie</w:t>
            </w:r>
          </w:p>
        </w:tc>
        <w:tc>
          <w:tcPr>
            <w:tcW w:w="3866" w:type="dxa"/>
          </w:tcPr>
          <w:p w:rsidR="00C25CAB" w:rsidRPr="00C25CAB" w:rsidRDefault="00C25CAB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 w:rsidRPr="00C25CAB">
              <w:rPr>
                <w:sz w:val="24"/>
              </w:rPr>
              <w:t>313,00</w:t>
            </w:r>
          </w:p>
        </w:tc>
      </w:tr>
      <w:tr w:rsidR="00C25CAB" w:rsidTr="00F35CA7">
        <w:tc>
          <w:tcPr>
            <w:tcW w:w="4606" w:type="dxa"/>
          </w:tcPr>
          <w:p w:rsidR="00C25CAB" w:rsidRDefault="00C25CAB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Záväzky</w:t>
            </w:r>
          </w:p>
        </w:tc>
        <w:tc>
          <w:tcPr>
            <w:tcW w:w="3866" w:type="dxa"/>
          </w:tcPr>
          <w:p w:rsidR="00C25CAB" w:rsidRDefault="00C25CAB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51,00</w:t>
            </w:r>
          </w:p>
        </w:tc>
      </w:tr>
      <w:tr w:rsidR="00C25CAB" w:rsidTr="00F35CA7">
        <w:tc>
          <w:tcPr>
            <w:tcW w:w="4606" w:type="dxa"/>
          </w:tcPr>
          <w:p w:rsidR="00C25CAB" w:rsidRPr="00C25CAB" w:rsidRDefault="00C25CAB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 w:rsidRPr="00C25CAB">
              <w:rPr>
                <w:sz w:val="24"/>
              </w:rPr>
              <w:t>Dlhodobé záväzky</w:t>
            </w:r>
          </w:p>
        </w:tc>
        <w:tc>
          <w:tcPr>
            <w:tcW w:w="3866" w:type="dxa"/>
          </w:tcPr>
          <w:p w:rsidR="00C25CAB" w:rsidRPr="00C25CAB" w:rsidRDefault="00C25CAB" w:rsidP="004E5E91">
            <w:pPr>
              <w:pStyle w:val="Pta"/>
              <w:spacing w:line="360" w:lineRule="auto"/>
              <w:jc w:val="both"/>
              <w:rPr>
                <w:sz w:val="24"/>
              </w:rPr>
            </w:pPr>
            <w:r w:rsidRPr="00C25CAB">
              <w:rPr>
                <w:sz w:val="24"/>
              </w:rPr>
              <w:t>51,00</w:t>
            </w:r>
          </w:p>
        </w:tc>
      </w:tr>
      <w:tr w:rsidR="00C25CAB" w:rsidTr="00F35CA7">
        <w:tc>
          <w:tcPr>
            <w:tcW w:w="4606" w:type="dxa"/>
          </w:tcPr>
          <w:p w:rsidR="00C25CAB" w:rsidRDefault="00C25CAB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Spolu vlastné imanie a záväzky</w:t>
            </w:r>
          </w:p>
        </w:tc>
        <w:tc>
          <w:tcPr>
            <w:tcW w:w="3866" w:type="dxa"/>
          </w:tcPr>
          <w:p w:rsidR="00C25CAB" w:rsidRDefault="00C25CAB" w:rsidP="004E5E91">
            <w:pPr>
              <w:pStyle w:val="Pta"/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364,00</w:t>
            </w:r>
          </w:p>
        </w:tc>
      </w:tr>
    </w:tbl>
    <w:p w:rsidR="00302E5C" w:rsidRPr="008A5C04" w:rsidRDefault="00302E5C" w:rsidP="004E5E91">
      <w:pPr>
        <w:pStyle w:val="Pta"/>
        <w:spacing w:line="360" w:lineRule="auto"/>
        <w:jc w:val="both"/>
        <w:rPr>
          <w:sz w:val="24"/>
        </w:rPr>
      </w:pPr>
    </w:p>
    <w:p w:rsidR="002C1B2D" w:rsidRDefault="00B66AED" w:rsidP="004E5E91">
      <w:pPr>
        <w:pStyle w:val="Nadpis2"/>
        <w:jc w:val="both"/>
      </w:pPr>
      <w:r>
        <w:t>12</w:t>
      </w:r>
      <w:r w:rsidR="002C1B2D">
        <w:t>.Predpokladaný vývoj spoločnosti</w:t>
      </w:r>
    </w:p>
    <w:p w:rsidR="006B1D61" w:rsidRPr="006B1D61" w:rsidRDefault="006B1D61" w:rsidP="004E5E91">
      <w:pPr>
        <w:jc w:val="both"/>
      </w:pPr>
    </w:p>
    <w:p w:rsidR="000A5DA9" w:rsidRDefault="006B1D61" w:rsidP="000A5DA9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6B1D61">
        <w:rPr>
          <w:rFonts w:ascii="Times New Roman" w:hAnsi="Times New Roman" w:cs="Times New Roman"/>
          <w:sz w:val="24"/>
        </w:rPr>
        <w:t>Obecný podnik Močenok, s.r.o. sa neustále vyvíja a spoločne hľadáme ďalšie možnosti, ktoré pomôžu vybudovať stabilný podnik, ktorý zabezpečí prácu ľuďom v našej obci.</w:t>
      </w:r>
      <w:r>
        <w:rPr>
          <w:rFonts w:ascii="Times New Roman" w:hAnsi="Times New Roman" w:cs="Times New Roman"/>
          <w:sz w:val="24"/>
        </w:rPr>
        <w:t xml:space="preserve"> </w:t>
      </w:r>
      <w:r w:rsidRPr="006B1D61">
        <w:rPr>
          <w:rFonts w:ascii="Times New Roman" w:hAnsi="Times New Roman" w:cs="Times New Roman"/>
          <w:sz w:val="24"/>
        </w:rPr>
        <w:t>Najväčším cieľom je rozšíriť podnik tak, a</w:t>
      </w:r>
      <w:r w:rsidR="004478B9">
        <w:rPr>
          <w:rFonts w:ascii="Times New Roman" w:hAnsi="Times New Roman" w:cs="Times New Roman"/>
          <w:sz w:val="24"/>
        </w:rPr>
        <w:t>by sme čo najviac umožnili prácu</w:t>
      </w:r>
      <w:r w:rsidRPr="006B1D61">
        <w:rPr>
          <w:rFonts w:ascii="Times New Roman" w:hAnsi="Times New Roman" w:cs="Times New Roman"/>
          <w:sz w:val="24"/>
        </w:rPr>
        <w:t xml:space="preserve"> naším znevýhodnen</w:t>
      </w:r>
      <w:r w:rsidR="003D2F97">
        <w:rPr>
          <w:rFonts w:ascii="Times New Roman" w:hAnsi="Times New Roman" w:cs="Times New Roman"/>
          <w:sz w:val="24"/>
        </w:rPr>
        <w:t>ým občanom a rozšírili portfólio</w:t>
      </w:r>
      <w:r w:rsidRPr="006B1D61">
        <w:rPr>
          <w:rFonts w:ascii="Times New Roman" w:hAnsi="Times New Roman" w:cs="Times New Roman"/>
          <w:sz w:val="24"/>
        </w:rPr>
        <w:t xml:space="preserve"> našej pracovnej činnosti.</w:t>
      </w:r>
      <w:r>
        <w:rPr>
          <w:rFonts w:ascii="Times New Roman" w:hAnsi="Times New Roman" w:cs="Times New Roman"/>
          <w:sz w:val="24"/>
        </w:rPr>
        <w:t xml:space="preserve"> V budúcnosti má sociálny podnik predpoklad rozš</w:t>
      </w:r>
      <w:r w:rsidR="003D2F97">
        <w:rPr>
          <w:rFonts w:ascii="Times New Roman" w:hAnsi="Times New Roman" w:cs="Times New Roman"/>
          <w:sz w:val="24"/>
        </w:rPr>
        <w:t xml:space="preserve">íriť svoje portfólio služieb o </w:t>
      </w:r>
      <w:r w:rsidR="003D2F97" w:rsidRPr="003012F0">
        <w:rPr>
          <w:rFonts w:ascii="Times New Roman" w:hAnsi="Times New Roman" w:cs="Times New Roman"/>
          <w:color w:val="000000" w:themeColor="text1"/>
          <w:sz w:val="24"/>
        </w:rPr>
        <w:t>práce spojené so starostlivosťou o zeleň alebo upratovacie práce.</w:t>
      </w:r>
      <w:r w:rsidR="004478B9">
        <w:rPr>
          <w:rFonts w:ascii="Times New Roman" w:hAnsi="Times New Roman" w:cs="Times New Roman"/>
          <w:color w:val="000000" w:themeColor="text1"/>
          <w:sz w:val="24"/>
        </w:rPr>
        <w:t xml:space="preserve"> Obec má záujem </w:t>
      </w:r>
      <w:r w:rsidR="003D2F97" w:rsidRPr="003012F0">
        <w:rPr>
          <w:rFonts w:ascii="Times New Roman" w:hAnsi="Times New Roman" w:cs="Times New Roman"/>
          <w:color w:val="000000" w:themeColor="text1"/>
          <w:sz w:val="24"/>
        </w:rPr>
        <w:t>vytvoriť v obci podmienky pre zamestnanie najmä miestneho obyvateľstva s cieľom pomoci nielen samotnej obci ale aj majiteľom nehnuteľností v obci, ktorí budú chcieť upraviť svoje pozemky a do budúcnosti plánuje spoločnosť poskytovať služby aj pre okolité obce či ponúkať svoje služby</w:t>
      </w:r>
      <w:r w:rsidR="004478B9">
        <w:rPr>
          <w:rFonts w:ascii="Times New Roman" w:hAnsi="Times New Roman" w:cs="Times New Roman"/>
          <w:color w:val="000000" w:themeColor="text1"/>
          <w:sz w:val="24"/>
        </w:rPr>
        <w:t xml:space="preserve"> podnikateľským subjektom.</w:t>
      </w:r>
      <w:bookmarkStart w:id="0" w:name="_GoBack"/>
      <w:bookmarkEnd w:id="0"/>
    </w:p>
    <w:p w:rsidR="000A5DA9" w:rsidRPr="000A5DA9" w:rsidRDefault="000A5DA9" w:rsidP="000A5DA9">
      <w:pPr>
        <w:spacing w:line="360" w:lineRule="auto"/>
        <w:jc w:val="both"/>
        <w:rPr>
          <w:rFonts w:ascii="Times New Roman" w:hAnsi="Times New Roman" w:cs="Times New Roman"/>
          <w:sz w:val="24"/>
        </w:rPr>
      </w:pPr>
    </w:p>
    <w:p w:rsidR="00B66AED" w:rsidRDefault="00B66AED" w:rsidP="008A5C04">
      <w:pPr>
        <w:pStyle w:val="Nadpis2"/>
        <w:spacing w:before="0" w:line="360" w:lineRule="auto"/>
      </w:pPr>
      <w:r>
        <w:lastRenderedPageBreak/>
        <w:t>13. Prílohy</w:t>
      </w:r>
    </w:p>
    <w:p w:rsidR="00B66AED" w:rsidRDefault="00B66AED" w:rsidP="008A5C0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B66AED">
        <w:rPr>
          <w:rFonts w:ascii="Times New Roman" w:hAnsi="Times New Roman" w:cs="Times New Roman"/>
          <w:sz w:val="24"/>
          <w:szCs w:val="24"/>
        </w:rPr>
        <w:t>Účtovná závierka</w:t>
      </w:r>
    </w:p>
    <w:p w:rsidR="006D7D85" w:rsidRDefault="006D7D85" w:rsidP="008A5C0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priznanie</w:t>
      </w:r>
      <w:r w:rsidR="008A5C04">
        <w:rPr>
          <w:rFonts w:ascii="Times New Roman" w:hAnsi="Times New Roman" w:cs="Times New Roman"/>
          <w:sz w:val="24"/>
          <w:szCs w:val="24"/>
        </w:rPr>
        <w:t xml:space="preserve"> PO za rok 2020</w:t>
      </w:r>
    </w:p>
    <w:p w:rsidR="008A5C04" w:rsidRPr="00B66AED" w:rsidRDefault="008A5C04" w:rsidP="008A5C0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</w:t>
      </w:r>
    </w:p>
    <w:p w:rsidR="00B66AED" w:rsidRPr="00B66AED" w:rsidRDefault="00F35CA7" w:rsidP="008A5C04">
      <w:pPr>
        <w:spacing w:after="0" w:line="360" w:lineRule="auto"/>
      </w:pPr>
      <w:r>
        <w:t>Zverejnené</w:t>
      </w:r>
      <w:r w:rsidR="00B66AED">
        <w:t xml:space="preserve"> na </w:t>
      </w:r>
      <w:r w:rsidR="008A5C04">
        <w:t>webovom sídle Ministerstva financií SR:</w:t>
      </w:r>
      <w:r w:rsidR="00B66AED">
        <w:t xml:space="preserve"> </w:t>
      </w:r>
      <w:proofErr w:type="spellStart"/>
      <w:r w:rsidR="00B66AED">
        <w:t>www.registeruz.sk</w:t>
      </w:r>
      <w:proofErr w:type="spellEnd"/>
    </w:p>
    <w:p w:rsidR="00302E5C" w:rsidRPr="00302E5C" w:rsidRDefault="00302E5C" w:rsidP="00302E5C">
      <w:pPr>
        <w:pStyle w:val="Pta"/>
        <w:spacing w:line="360" w:lineRule="auto"/>
        <w:ind w:left="360"/>
        <w:jc w:val="both"/>
        <w:rPr>
          <w:b/>
          <w:sz w:val="24"/>
        </w:rPr>
      </w:pPr>
    </w:p>
    <w:p w:rsidR="00742A84" w:rsidRDefault="004478B9" w:rsidP="002B7A4F">
      <w:pPr>
        <w:pStyle w:val="Pta"/>
        <w:spacing w:line="360" w:lineRule="auto"/>
        <w:jc w:val="both"/>
        <w:rPr>
          <w:sz w:val="22"/>
        </w:rPr>
      </w:pPr>
      <w:r>
        <w:rPr>
          <w:sz w:val="24"/>
        </w:rPr>
        <w:t>V Močenku, 08</w:t>
      </w:r>
      <w:r w:rsidR="00742A84">
        <w:rPr>
          <w:sz w:val="24"/>
        </w:rPr>
        <w:t>.06.2021</w:t>
      </w:r>
    </w:p>
    <w:p w:rsidR="004478B9" w:rsidRDefault="00D81C19" w:rsidP="004478B9">
      <w:pPr>
        <w:pStyle w:val="Pta"/>
        <w:spacing w:line="360" w:lineRule="auto"/>
        <w:rPr>
          <w:sz w:val="24"/>
          <w:szCs w:val="22"/>
        </w:rPr>
      </w:pPr>
      <w:r>
        <w:rPr>
          <w:sz w:val="22"/>
          <w:szCs w:val="22"/>
        </w:rPr>
        <w:t xml:space="preserve">             </w:t>
      </w:r>
    </w:p>
    <w:sectPr w:rsidR="004478B9" w:rsidSect="001224B6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5762" w:rsidRDefault="00305762" w:rsidP="001224B6">
      <w:pPr>
        <w:spacing w:after="0" w:line="240" w:lineRule="auto"/>
      </w:pPr>
      <w:r>
        <w:separator/>
      </w:r>
    </w:p>
  </w:endnote>
  <w:endnote w:type="continuationSeparator" w:id="0">
    <w:p w:rsidR="00305762" w:rsidRDefault="00305762" w:rsidP="001224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MT">
    <w:altName w:val="Arial"/>
    <w:charset w:val="EE"/>
    <w:family w:val="swiss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5762" w:rsidRDefault="00305762" w:rsidP="001224B6">
      <w:pPr>
        <w:spacing w:after="0" w:line="240" w:lineRule="auto"/>
      </w:pPr>
      <w:r>
        <w:separator/>
      </w:r>
    </w:p>
  </w:footnote>
  <w:footnote w:type="continuationSeparator" w:id="0">
    <w:p w:rsidR="00305762" w:rsidRDefault="00305762" w:rsidP="001224B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1426C"/>
    <w:multiLevelType w:val="hybridMultilevel"/>
    <w:tmpl w:val="A2CAB536"/>
    <w:lvl w:ilvl="0" w:tplc="8A4ABE42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CF7F33"/>
    <w:multiLevelType w:val="hybridMultilevel"/>
    <w:tmpl w:val="218C749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55D1921"/>
    <w:multiLevelType w:val="hybridMultilevel"/>
    <w:tmpl w:val="5C4C322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BE5696"/>
    <w:multiLevelType w:val="hybridMultilevel"/>
    <w:tmpl w:val="B87C238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81B5238"/>
    <w:multiLevelType w:val="hybridMultilevel"/>
    <w:tmpl w:val="704EFEC4"/>
    <w:lvl w:ilvl="0" w:tplc="07D617D4">
      <w:start w:val="9"/>
      <w:numFmt w:val="bullet"/>
      <w:lvlText w:val="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32307F"/>
    <w:multiLevelType w:val="hybridMultilevel"/>
    <w:tmpl w:val="762E614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A347FBB"/>
    <w:multiLevelType w:val="hybridMultilevel"/>
    <w:tmpl w:val="36C22664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DB270D4"/>
    <w:multiLevelType w:val="hybridMultilevel"/>
    <w:tmpl w:val="94DC4A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E67A09"/>
    <w:multiLevelType w:val="hybridMultilevel"/>
    <w:tmpl w:val="DAE4E2F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9A22CEC"/>
    <w:multiLevelType w:val="hybridMultilevel"/>
    <w:tmpl w:val="17E2A2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71D5E6F"/>
    <w:multiLevelType w:val="hybridMultilevel"/>
    <w:tmpl w:val="76EA679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6"/>
  </w:num>
  <w:num w:numId="5">
    <w:abstractNumId w:val="10"/>
  </w:num>
  <w:num w:numId="6">
    <w:abstractNumId w:val="4"/>
  </w:num>
  <w:num w:numId="7">
    <w:abstractNumId w:val="7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6383F"/>
    <w:rsid w:val="0000524B"/>
    <w:rsid w:val="000A5DA9"/>
    <w:rsid w:val="000F093F"/>
    <w:rsid w:val="001224B6"/>
    <w:rsid w:val="001654C1"/>
    <w:rsid w:val="002664CC"/>
    <w:rsid w:val="002B0BA5"/>
    <w:rsid w:val="002B7A4F"/>
    <w:rsid w:val="002C1B2D"/>
    <w:rsid w:val="00302E5C"/>
    <w:rsid w:val="00305762"/>
    <w:rsid w:val="0036383F"/>
    <w:rsid w:val="003665F7"/>
    <w:rsid w:val="003D2F97"/>
    <w:rsid w:val="004478B9"/>
    <w:rsid w:val="00461FAC"/>
    <w:rsid w:val="004E5E91"/>
    <w:rsid w:val="005449C7"/>
    <w:rsid w:val="00560606"/>
    <w:rsid w:val="00576DC8"/>
    <w:rsid w:val="00587184"/>
    <w:rsid w:val="005E3043"/>
    <w:rsid w:val="00626B9D"/>
    <w:rsid w:val="006B1D61"/>
    <w:rsid w:val="006D7D85"/>
    <w:rsid w:val="006E27B6"/>
    <w:rsid w:val="006E7647"/>
    <w:rsid w:val="00714BDE"/>
    <w:rsid w:val="00742A84"/>
    <w:rsid w:val="0079613C"/>
    <w:rsid w:val="008816F1"/>
    <w:rsid w:val="008A5C04"/>
    <w:rsid w:val="008B5B6E"/>
    <w:rsid w:val="0092572F"/>
    <w:rsid w:val="00A831FF"/>
    <w:rsid w:val="00AE1A05"/>
    <w:rsid w:val="00B66AED"/>
    <w:rsid w:val="00BE47B8"/>
    <w:rsid w:val="00C25CAB"/>
    <w:rsid w:val="00D2523A"/>
    <w:rsid w:val="00D73C9B"/>
    <w:rsid w:val="00D81C19"/>
    <w:rsid w:val="00DB2998"/>
    <w:rsid w:val="00DF3003"/>
    <w:rsid w:val="00E26C44"/>
    <w:rsid w:val="00F35C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6C44"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B0BA5"/>
    <w:pPr>
      <w:keepNext/>
      <w:keepLines/>
      <w:spacing w:before="200" w:after="0"/>
      <w:outlineLvl w:val="1"/>
    </w:pPr>
    <w:rPr>
      <w:rFonts w:ascii="Times New Roman" w:eastAsiaTheme="majorEastAsia" w:hAnsi="Times New Roman" w:cstheme="majorBidi"/>
      <w:b/>
      <w:bCs/>
      <w:sz w:val="28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B0BA5"/>
    <w:pPr>
      <w:keepNext/>
      <w:keepLines/>
      <w:spacing w:before="200" w:after="0"/>
      <w:outlineLvl w:val="2"/>
    </w:pPr>
    <w:rPr>
      <w:rFonts w:ascii="Times New Roman" w:eastAsiaTheme="majorEastAsia" w:hAnsi="Times New Roman" w:cstheme="majorBidi"/>
      <w:b/>
      <w:bCs/>
      <w:sz w:val="24"/>
    </w:rPr>
  </w:style>
  <w:style w:type="paragraph" w:styleId="Nadpis6">
    <w:name w:val="heading 6"/>
    <w:basedOn w:val="Normlny"/>
    <w:next w:val="Normlny"/>
    <w:link w:val="Nadpis6Char"/>
    <w:qFormat/>
    <w:rsid w:val="005E3043"/>
    <w:pPr>
      <w:keepNext/>
      <w:tabs>
        <w:tab w:val="left" w:pos="567"/>
      </w:tabs>
      <w:spacing w:after="0" w:line="240" w:lineRule="auto"/>
      <w:jc w:val="center"/>
      <w:outlineLvl w:val="5"/>
    </w:pPr>
    <w:rPr>
      <w:rFonts w:ascii="Times New Roman" w:eastAsia="Arial Unicode MS" w:hAnsi="Times New Roman" w:cs="Times New Roman"/>
      <w:b/>
      <w:sz w:val="48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383F"/>
    <w:pPr>
      <w:ind w:left="720"/>
      <w:contextualSpacing/>
    </w:pPr>
  </w:style>
  <w:style w:type="character" w:customStyle="1" w:styleId="Nadpis6Char">
    <w:name w:val="Nadpis 6 Char"/>
    <w:basedOn w:val="Predvolenpsmoodseku"/>
    <w:link w:val="Nadpis6"/>
    <w:rsid w:val="005E3043"/>
    <w:rPr>
      <w:rFonts w:ascii="Times New Roman" w:eastAsia="Arial Unicode MS" w:hAnsi="Times New Roman" w:cs="Times New Roman"/>
      <w:b/>
      <w:sz w:val="48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79613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79613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Default">
    <w:name w:val="Default"/>
    <w:rsid w:val="001654C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B7A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B7A4F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302E5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2Char">
    <w:name w:val="Nadpis 2 Char"/>
    <w:basedOn w:val="Predvolenpsmoodseku"/>
    <w:link w:val="Nadpis2"/>
    <w:uiPriority w:val="9"/>
    <w:rsid w:val="002B0BA5"/>
    <w:rPr>
      <w:rFonts w:ascii="Times New Roman" w:eastAsiaTheme="majorEastAsia" w:hAnsi="Times New Roman" w:cstheme="majorBidi"/>
      <w:b/>
      <w:bCs/>
      <w:sz w:val="28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2B0BA5"/>
    <w:rPr>
      <w:rFonts w:ascii="Times New Roman" w:eastAsiaTheme="majorEastAsia" w:hAnsi="Times New Roman" w:cstheme="majorBidi"/>
      <w:b/>
      <w:bCs/>
      <w:sz w:val="24"/>
    </w:rPr>
  </w:style>
  <w:style w:type="paragraph" w:styleId="Hlavika">
    <w:name w:val="header"/>
    <w:basedOn w:val="Normlny"/>
    <w:link w:val="HlavikaChar"/>
    <w:uiPriority w:val="99"/>
    <w:semiHidden/>
    <w:unhideWhenUsed/>
    <w:rsid w:val="001224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224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6">
    <w:name w:val="heading 6"/>
    <w:basedOn w:val="Normlny"/>
    <w:next w:val="Normlny"/>
    <w:link w:val="Nadpis6Char"/>
    <w:qFormat/>
    <w:rsid w:val="005E3043"/>
    <w:pPr>
      <w:keepNext/>
      <w:tabs>
        <w:tab w:val="left" w:pos="567"/>
      </w:tabs>
      <w:spacing w:after="0" w:line="240" w:lineRule="auto"/>
      <w:jc w:val="center"/>
      <w:outlineLvl w:val="5"/>
    </w:pPr>
    <w:rPr>
      <w:rFonts w:ascii="Times New Roman" w:eastAsia="Arial Unicode MS" w:hAnsi="Times New Roman" w:cs="Times New Roman"/>
      <w:b/>
      <w:sz w:val="48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383F"/>
    <w:pPr>
      <w:ind w:left="720"/>
      <w:contextualSpacing/>
    </w:pPr>
  </w:style>
  <w:style w:type="character" w:customStyle="1" w:styleId="Nadpis6Char">
    <w:name w:val="Nadpis 6 Char"/>
    <w:basedOn w:val="Predvolenpsmoodseku"/>
    <w:link w:val="Nadpis6"/>
    <w:rsid w:val="005E3043"/>
    <w:rPr>
      <w:rFonts w:ascii="Times New Roman" w:eastAsia="Arial Unicode MS" w:hAnsi="Times New Roman" w:cs="Times New Roman"/>
      <w:b/>
      <w:sz w:val="48"/>
      <w:szCs w:val="20"/>
      <w:lang w:eastAsia="sk-SK"/>
    </w:rPr>
  </w:style>
  <w:style w:type="paragraph" w:styleId="Pta">
    <w:name w:val="footer"/>
    <w:basedOn w:val="Normlny"/>
    <w:link w:val="PtaChar"/>
    <w:rsid w:val="0079613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79613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Default">
    <w:name w:val="Default"/>
    <w:rsid w:val="001654C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B7A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B7A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FF05D6-899C-40D3-A81C-03BE265FF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1145</Words>
  <Characters>6528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User01</cp:lastModifiedBy>
  <cp:revision>7</cp:revision>
  <cp:lastPrinted>2021-06-03T11:20:00Z</cp:lastPrinted>
  <dcterms:created xsi:type="dcterms:W3CDTF">2021-06-08T06:42:00Z</dcterms:created>
  <dcterms:modified xsi:type="dcterms:W3CDTF">2021-06-08T08:39:00Z</dcterms:modified>
</cp:coreProperties>
</file>