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7EAD0" w14:textId="25F54B79" w:rsidR="00F404E8" w:rsidRPr="00A55E63" w:rsidRDefault="00AE0317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 w14:paraId="7FA81722" w14:textId="03CA0B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3301">
        <w:rPr>
          <w:rFonts w:ascii="Arial Narrow" w:hAnsi="Arial Narrow"/>
          <w:b/>
        </w:rPr>
        <w:t xml:space="preserve">účtovnej závierke za rok </w:t>
      </w:r>
      <w:r w:rsidR="00394C07">
        <w:rPr>
          <w:rFonts w:ascii="Arial Narrow" w:hAnsi="Arial Narrow"/>
          <w:b/>
        </w:rPr>
        <w:t>20</w:t>
      </w:r>
      <w:r w:rsidR="00965B07">
        <w:rPr>
          <w:rFonts w:ascii="Arial Narrow" w:hAnsi="Arial Narrow"/>
          <w:b/>
        </w:rPr>
        <w:t>20</w:t>
      </w:r>
    </w:p>
    <w:p w14:paraId="6E8C71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D824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05ED0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6310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72E72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B7C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7946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8A45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E708E2" w14:textId="77777777" w:rsidTr="002D7E6D">
        <w:tc>
          <w:tcPr>
            <w:tcW w:w="3085" w:type="dxa"/>
          </w:tcPr>
          <w:p w14:paraId="3A97FC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BD1BF9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PERIN, s.r.o</w:t>
            </w:r>
          </w:p>
        </w:tc>
      </w:tr>
      <w:tr w:rsidR="00A55E63" w:rsidRPr="00A55E63" w14:paraId="0B5F0E27" w14:textId="77777777" w:rsidTr="002D7E6D">
        <w:tc>
          <w:tcPr>
            <w:tcW w:w="3085" w:type="dxa"/>
          </w:tcPr>
          <w:p w14:paraId="124C8F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284EAD" w14:textId="77777777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51230364</w:t>
            </w:r>
          </w:p>
        </w:tc>
      </w:tr>
      <w:tr w:rsidR="00A55E63" w:rsidRPr="00A55E63" w14:paraId="42AD83B3" w14:textId="77777777" w:rsidTr="002D7E6D">
        <w:tc>
          <w:tcPr>
            <w:tcW w:w="3085" w:type="dxa"/>
          </w:tcPr>
          <w:p w14:paraId="58AEB6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A3C446" w14:textId="4ED9A6FE" w:rsidR="002D7E6D" w:rsidRPr="00A55E63" w:rsidRDefault="00C436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044 74 Perín-Chym </w:t>
            </w:r>
            <w:r w:rsidR="007766F6">
              <w:rPr>
                <w:rFonts w:ascii="Arial" w:hAnsi="Arial" w:cs="Arial"/>
              </w:rPr>
              <w:t>264</w:t>
            </w:r>
          </w:p>
        </w:tc>
      </w:tr>
    </w:tbl>
    <w:p w14:paraId="15A254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F9C101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2377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B6CCC3" w14:textId="77777777" w:rsidR="00E40DD4" w:rsidRPr="00A55E63" w:rsidRDefault="00E40DD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AGRO Perín je  dcérskou spoločnosťou účtovnej jednotky TORES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a.s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. Pribylinská 4, 831 04 Bratislava. </w:t>
      </w:r>
    </w:p>
    <w:p w14:paraId="27DA2A7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CA2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47F9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A089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48037D8" w14:textId="77777777" w:rsidTr="002D7E6D">
        <w:tc>
          <w:tcPr>
            <w:tcW w:w="4219" w:type="dxa"/>
          </w:tcPr>
          <w:p w14:paraId="7BD02F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CCBB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373ED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739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DF0931" w14:textId="77777777" w:rsidTr="002D7E6D">
        <w:tc>
          <w:tcPr>
            <w:tcW w:w="4219" w:type="dxa"/>
          </w:tcPr>
          <w:p w14:paraId="05EB2F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80F65B" w14:textId="77777777" w:rsidR="002D7E6D" w:rsidRPr="00A55E63" w:rsidRDefault="00C436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77D2CE" w14:textId="3EEB8301" w:rsidR="002D7E6D" w:rsidRPr="00A55E63" w:rsidRDefault="00617A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A708D4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E85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2892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88B3E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6B884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58DFD1" w14:textId="77777777" w:rsidR="00401155" w:rsidRDefault="002C12B4" w:rsidP="00394C07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D8F39B4" w14:textId="77777777" w:rsidR="00394C07" w:rsidRPr="00A55E63" w:rsidRDefault="00394C07" w:rsidP="00394C0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Áno, AGRO Perín bude nepretržite pokračovať vo svojej činnosti.</w:t>
      </w:r>
    </w:p>
    <w:p w14:paraId="2AA594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2E3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DD4C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17E8A37" w14:textId="77777777" w:rsidTr="002D7E6D">
        <w:tc>
          <w:tcPr>
            <w:tcW w:w="4843" w:type="dxa"/>
          </w:tcPr>
          <w:p w14:paraId="01D7E6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B980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F70B6F1" w14:textId="77777777" w:rsidTr="002D7E6D">
        <w:tc>
          <w:tcPr>
            <w:tcW w:w="4843" w:type="dxa"/>
          </w:tcPr>
          <w:p w14:paraId="5E8938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4281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9B7A4B" w14:textId="77777777" w:rsidTr="002D7E6D">
        <w:tc>
          <w:tcPr>
            <w:tcW w:w="4843" w:type="dxa"/>
          </w:tcPr>
          <w:p w14:paraId="222728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4F2D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E15D8A" w14:textId="77777777" w:rsidTr="002D7E6D">
        <w:tc>
          <w:tcPr>
            <w:tcW w:w="4843" w:type="dxa"/>
          </w:tcPr>
          <w:p w14:paraId="2AAF4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D037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B24A5B" w14:textId="77777777" w:rsidTr="002D7E6D">
        <w:tc>
          <w:tcPr>
            <w:tcW w:w="4843" w:type="dxa"/>
          </w:tcPr>
          <w:p w14:paraId="1FCE46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7B6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57F957" w14:textId="77777777" w:rsidTr="002D7E6D">
        <w:tc>
          <w:tcPr>
            <w:tcW w:w="4843" w:type="dxa"/>
          </w:tcPr>
          <w:p w14:paraId="49DB6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E557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6A4704" w14:textId="77777777" w:rsidTr="002D7E6D">
        <w:tc>
          <w:tcPr>
            <w:tcW w:w="4843" w:type="dxa"/>
          </w:tcPr>
          <w:p w14:paraId="08056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F635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B0F428" w14:textId="77777777" w:rsidTr="002D7E6D">
        <w:tc>
          <w:tcPr>
            <w:tcW w:w="4843" w:type="dxa"/>
          </w:tcPr>
          <w:p w14:paraId="6A33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068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450E5D" w14:textId="77777777" w:rsidTr="002D7E6D">
        <w:tc>
          <w:tcPr>
            <w:tcW w:w="4843" w:type="dxa"/>
          </w:tcPr>
          <w:p w14:paraId="0D936E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0BF1B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60B605" w14:textId="77777777" w:rsidTr="002D7E6D">
        <w:tc>
          <w:tcPr>
            <w:tcW w:w="4843" w:type="dxa"/>
          </w:tcPr>
          <w:p w14:paraId="7144D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D0D3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D122C" w14:textId="77777777" w:rsidTr="002D7E6D">
        <w:tc>
          <w:tcPr>
            <w:tcW w:w="4843" w:type="dxa"/>
          </w:tcPr>
          <w:p w14:paraId="2833D1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F64D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B6435A" w14:textId="77777777" w:rsidTr="002D7E6D">
        <w:tc>
          <w:tcPr>
            <w:tcW w:w="4843" w:type="dxa"/>
          </w:tcPr>
          <w:p w14:paraId="34AED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933D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C3CF89" w14:textId="77777777" w:rsidTr="002D7E6D">
        <w:tc>
          <w:tcPr>
            <w:tcW w:w="4843" w:type="dxa"/>
          </w:tcPr>
          <w:p w14:paraId="4C42AC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EB73B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FD85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DB0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69B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2C9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8E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4C07">
        <w:rPr>
          <w:rFonts w:ascii="Arial" w:hAnsi="Arial" w:cs="Arial"/>
          <w:spacing w:val="-5"/>
          <w:sz w:val="22"/>
          <w:szCs w:val="22"/>
        </w:rPr>
        <w:t xml:space="preserve"> AGRO Perín neuskutočnilo zmenu  účtovných metód.</w:t>
      </w:r>
    </w:p>
    <w:p w14:paraId="1E658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C36B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0EE8D6" w14:textId="4C759BA4" w:rsidR="00394C07" w:rsidRPr="00A55E63" w:rsidRDefault="00394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AGRO Perín má schválenú podporu formou jednotnej platby na plochu </w:t>
      </w:r>
      <w:r w:rsidR="0011098F">
        <w:rPr>
          <w:rFonts w:ascii="Arial" w:hAnsi="Arial" w:cs="Arial"/>
          <w:spacing w:val="-1"/>
          <w:sz w:val="22"/>
          <w:szCs w:val="22"/>
        </w:rPr>
        <w:t>20574,85</w:t>
      </w:r>
      <w:r>
        <w:rPr>
          <w:rFonts w:ascii="Arial" w:hAnsi="Arial" w:cs="Arial"/>
          <w:spacing w:val="-1"/>
          <w:sz w:val="22"/>
          <w:szCs w:val="22"/>
        </w:rPr>
        <w:t xml:space="preserve"> €, na poľnohospodárske postupy prospešné pre klímu a ŽP v hodnote </w:t>
      </w:r>
      <w:r w:rsidR="0011098F">
        <w:rPr>
          <w:rFonts w:ascii="Arial" w:hAnsi="Arial" w:cs="Arial"/>
          <w:spacing w:val="-1"/>
          <w:sz w:val="22"/>
          <w:szCs w:val="22"/>
        </w:rPr>
        <w:t>10982,05</w:t>
      </w:r>
      <w:r>
        <w:rPr>
          <w:rFonts w:ascii="Arial" w:hAnsi="Arial" w:cs="Arial"/>
          <w:spacing w:val="-1"/>
          <w:sz w:val="22"/>
          <w:szCs w:val="22"/>
        </w:rPr>
        <w:t xml:space="preserve"> € pre vybrané oblasti s prírodnými obmedzeniam</w:t>
      </w:r>
      <w:r w:rsidR="00F57BF0">
        <w:rPr>
          <w:rFonts w:ascii="Arial" w:hAnsi="Arial" w:cs="Arial"/>
          <w:spacing w:val="-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 xml:space="preserve"> v sume </w:t>
      </w:r>
      <w:r w:rsidR="0011098F">
        <w:rPr>
          <w:rFonts w:ascii="Arial" w:hAnsi="Arial" w:cs="Arial"/>
          <w:spacing w:val="-1"/>
          <w:sz w:val="22"/>
          <w:szCs w:val="22"/>
        </w:rPr>
        <w:t>6453,63</w:t>
      </w:r>
      <w:r>
        <w:rPr>
          <w:rFonts w:ascii="Arial" w:hAnsi="Arial" w:cs="Arial"/>
          <w:spacing w:val="-1"/>
          <w:sz w:val="22"/>
          <w:szCs w:val="22"/>
        </w:rPr>
        <w:t xml:space="preserve"> € </w:t>
      </w:r>
      <w:r w:rsidR="0011098F">
        <w:rPr>
          <w:rFonts w:ascii="Arial" w:hAnsi="Arial" w:cs="Arial"/>
          <w:spacing w:val="-1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 xml:space="preserve"> úhradu finančnej disciplíny v sume </w:t>
      </w:r>
      <w:r w:rsidR="0011098F">
        <w:rPr>
          <w:rFonts w:ascii="Arial" w:hAnsi="Arial" w:cs="Arial"/>
          <w:spacing w:val="-1"/>
          <w:sz w:val="22"/>
          <w:szCs w:val="22"/>
        </w:rPr>
        <w:t>573</w:t>
      </w:r>
      <w:r w:rsidR="004750F0">
        <w:rPr>
          <w:rFonts w:ascii="Arial" w:hAnsi="Arial" w:cs="Arial"/>
          <w:spacing w:val="-1"/>
          <w:sz w:val="22"/>
          <w:szCs w:val="22"/>
        </w:rPr>
        <w:t>,36</w:t>
      </w:r>
      <w:r>
        <w:rPr>
          <w:rFonts w:ascii="Arial" w:hAnsi="Arial" w:cs="Arial"/>
          <w:spacing w:val="-1"/>
          <w:sz w:val="22"/>
          <w:szCs w:val="22"/>
        </w:rPr>
        <w:t xml:space="preserve"> €</w:t>
      </w:r>
      <w:r>
        <w:rPr>
          <w:rStyle w:val="Odkaznavysvetlivku"/>
          <w:rFonts w:ascii="Arial" w:hAnsi="Arial" w:cs="Arial"/>
          <w:spacing w:val="-1"/>
          <w:sz w:val="22"/>
          <w:szCs w:val="22"/>
        </w:rPr>
        <w:endnoteReference w:id="1"/>
      </w:r>
      <w:r w:rsidR="0011098F">
        <w:rPr>
          <w:rFonts w:ascii="Arial" w:hAnsi="Arial" w:cs="Arial"/>
          <w:spacing w:val="-1"/>
          <w:sz w:val="22"/>
          <w:szCs w:val="22"/>
        </w:rPr>
        <w:t>,na pestovanie vybraných druhov bielkovinových plodín 4184,16 €.</w:t>
      </w:r>
    </w:p>
    <w:p w14:paraId="5A073F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2A179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E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5006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2056D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5B0FE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24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302EA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F4F7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D19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2C95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náplň</w:t>
      </w:r>
    </w:p>
    <w:p w14:paraId="6277A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A56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94C07">
        <w:rPr>
          <w:rFonts w:ascii="Arial" w:hAnsi="Arial" w:cs="Arial"/>
          <w:sz w:val="22"/>
          <w:szCs w:val="22"/>
        </w:rPr>
        <w:t xml:space="preserve"> nemá nápl</w:t>
      </w:r>
      <w:r w:rsidR="00F57BF0">
        <w:rPr>
          <w:rFonts w:ascii="Arial" w:hAnsi="Arial" w:cs="Arial"/>
          <w:sz w:val="22"/>
          <w:szCs w:val="22"/>
        </w:rPr>
        <w:t>ň</w:t>
      </w:r>
    </w:p>
    <w:p w14:paraId="78CC49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E6B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6FD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512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61D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E7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192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51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067A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22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D7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E85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F56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3C9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B1681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834B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E5B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DA5B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8024D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088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722D9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FA99C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EEA80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8BA2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1A3C2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1FFF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45FDF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4EF66" w14:textId="77777777" w:rsidR="00D751D2" w:rsidRDefault="00D751D2">
      <w:r>
        <w:separator/>
      </w:r>
    </w:p>
  </w:endnote>
  <w:endnote w:type="continuationSeparator" w:id="0">
    <w:p w14:paraId="31553FFD" w14:textId="77777777" w:rsidR="00D751D2" w:rsidRDefault="00D751D2">
      <w:r>
        <w:continuationSeparator/>
      </w:r>
    </w:p>
  </w:endnote>
  <w:endnote w:id="1">
    <w:p w14:paraId="58E58F12" w14:textId="77777777" w:rsidR="00394C07" w:rsidRDefault="00394C07">
      <w:pPr>
        <w:pStyle w:val="Textvysvetlivky"/>
      </w:pPr>
      <w:r>
        <w:rPr>
          <w:rStyle w:val="Odkaznavysvetlivku"/>
        </w:rPr>
        <w:endnoteRef/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47B36" w14:textId="77777777" w:rsidR="00F404E8" w:rsidRDefault="00F4010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86EF7B" wp14:editId="1D9E31B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7331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104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104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3CA42" w14:textId="77777777" w:rsidR="00D751D2" w:rsidRDefault="00D751D2">
      <w:r>
        <w:separator/>
      </w:r>
    </w:p>
  </w:footnote>
  <w:footnote w:type="continuationSeparator" w:id="0">
    <w:p w14:paraId="20205E53" w14:textId="77777777" w:rsidR="00D751D2" w:rsidRDefault="00D751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EDCAE" w14:textId="77777777" w:rsidR="0055784D" w:rsidRDefault="0055784D">
    <w:pPr>
      <w:pStyle w:val="Hlavika"/>
    </w:pPr>
  </w:p>
  <w:p w14:paraId="48F4C5A5" w14:textId="77777777" w:rsidR="0055784D" w:rsidRDefault="0055784D">
    <w:pPr>
      <w:pStyle w:val="Hlavika"/>
    </w:pPr>
  </w:p>
  <w:p w14:paraId="714F1AE3" w14:textId="77777777" w:rsidR="0055784D" w:rsidRDefault="0055784D">
    <w:pPr>
      <w:pStyle w:val="Hlavika"/>
    </w:pPr>
  </w:p>
  <w:p w14:paraId="02C76F6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045">
      <w:rPr>
        <w:rFonts w:ascii="Arial" w:hAnsi="Arial" w:cs="Arial"/>
        <w:sz w:val="22"/>
        <w:szCs w:val="22"/>
        <w:bdr w:val="single" w:sz="4" w:space="0" w:color="auto"/>
      </w:rPr>
      <w:t>51230364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1045">
      <w:rPr>
        <w:rFonts w:ascii="Arial" w:hAnsi="Arial" w:cs="Arial"/>
        <w:sz w:val="22"/>
        <w:szCs w:val="22"/>
        <w:bdr w:val="single" w:sz="4" w:space="0" w:color="auto"/>
      </w:rPr>
      <w:t>2120644185</w:t>
    </w:r>
  </w:p>
  <w:p w14:paraId="38097C7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F9987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C996E80"/>
    <w:multiLevelType w:val="hybridMultilevel"/>
    <w:tmpl w:val="D05869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1098F"/>
    <w:rsid w:val="001406AD"/>
    <w:rsid w:val="00145926"/>
    <w:rsid w:val="001A1B05"/>
    <w:rsid w:val="001B535D"/>
    <w:rsid w:val="002401F1"/>
    <w:rsid w:val="002C12B4"/>
    <w:rsid w:val="002D7E6D"/>
    <w:rsid w:val="003657F5"/>
    <w:rsid w:val="00373635"/>
    <w:rsid w:val="00394C07"/>
    <w:rsid w:val="003B4537"/>
    <w:rsid w:val="003C25D6"/>
    <w:rsid w:val="003D056F"/>
    <w:rsid w:val="00401155"/>
    <w:rsid w:val="00451ED3"/>
    <w:rsid w:val="004750F0"/>
    <w:rsid w:val="004A1DD3"/>
    <w:rsid w:val="004A2BF3"/>
    <w:rsid w:val="0055784D"/>
    <w:rsid w:val="00560DB1"/>
    <w:rsid w:val="005B3266"/>
    <w:rsid w:val="00617AE5"/>
    <w:rsid w:val="00623868"/>
    <w:rsid w:val="00637F73"/>
    <w:rsid w:val="00676DB4"/>
    <w:rsid w:val="006831DF"/>
    <w:rsid w:val="006E3301"/>
    <w:rsid w:val="007766F6"/>
    <w:rsid w:val="00851045"/>
    <w:rsid w:val="00861175"/>
    <w:rsid w:val="008771A6"/>
    <w:rsid w:val="008E3DB1"/>
    <w:rsid w:val="00913435"/>
    <w:rsid w:val="00916772"/>
    <w:rsid w:val="00965B07"/>
    <w:rsid w:val="00997D5B"/>
    <w:rsid w:val="009A27D0"/>
    <w:rsid w:val="009D5C84"/>
    <w:rsid w:val="00A55E63"/>
    <w:rsid w:val="00A62F8B"/>
    <w:rsid w:val="00AD6C8A"/>
    <w:rsid w:val="00AD749D"/>
    <w:rsid w:val="00AE0317"/>
    <w:rsid w:val="00B15E67"/>
    <w:rsid w:val="00B7440A"/>
    <w:rsid w:val="00BC3BF0"/>
    <w:rsid w:val="00C01CB7"/>
    <w:rsid w:val="00C43688"/>
    <w:rsid w:val="00C71636"/>
    <w:rsid w:val="00CC3205"/>
    <w:rsid w:val="00CD545D"/>
    <w:rsid w:val="00D37226"/>
    <w:rsid w:val="00D751D2"/>
    <w:rsid w:val="00E1750C"/>
    <w:rsid w:val="00E40DD4"/>
    <w:rsid w:val="00E532AD"/>
    <w:rsid w:val="00E70F0E"/>
    <w:rsid w:val="00EB4798"/>
    <w:rsid w:val="00EB55FA"/>
    <w:rsid w:val="00EE5474"/>
    <w:rsid w:val="00F40104"/>
    <w:rsid w:val="00F404E8"/>
    <w:rsid w:val="00F57BF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86BAA4"/>
  <w15:docId w15:val="{6C0996BC-B1F3-478B-AD73-C9E0DCC53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368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688"/>
    <w:rPr>
      <w:rFonts w:ascii="Segoe UI" w:hAnsi="Segoe UI" w:cs="Segoe UI"/>
      <w:sz w:val="18"/>
      <w:szCs w:val="18"/>
      <w:lang w:val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94C07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94C07"/>
    <w:rPr>
      <w:sz w:val="20"/>
      <w:szCs w:val="20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394C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3</Pages>
  <Words>1064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</cp:lastModifiedBy>
  <cp:revision>16</cp:revision>
  <cp:lastPrinted>2021-03-09T12:22:00Z</cp:lastPrinted>
  <dcterms:created xsi:type="dcterms:W3CDTF">2018-03-16T05:59:00Z</dcterms:created>
  <dcterms:modified xsi:type="dcterms:W3CDTF">2021-06-08T09:04:00Z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