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  mikro účtovnej závierke za rok 20</w:t>
      </w:r>
      <w:r>
        <w:rPr>
          <w:rFonts w:cs="Arial Narrow" w:ascii="Arial Narrow" w:hAnsi="Arial Narrow"/>
          <w:b/>
        </w:rPr>
        <w:t>20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left="0" w:right="836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left="0" w:right="841" w:hanging="0"/>
        <w:jc w:val="center"/>
        <w:rPr/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rPr/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47" w:type="dxa"/>
        <w:jc w:val="left"/>
        <w:tblInd w:w="-13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6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DELTASOLAR s.r.o.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44933363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Plzenská 2, 08001 Prešov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nie je súčasťou konsolidovaného celku</w:t>
      </w:r>
    </w:p>
    <w:p>
      <w:pPr>
        <w:pStyle w:val="Telotextu"/>
        <w:tabs>
          <w:tab w:val="left" w:pos="808" w:leader="none"/>
        </w:tabs>
        <w:ind w:left="0" w:righ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/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747" w:type="dxa"/>
        <w:jc w:val="left"/>
        <w:tblInd w:w="-13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40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left="0" w:right="839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left="0" w:right="836" w:hanging="0"/>
        <w:jc w:val="center"/>
        <w:rPr/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ÚJ bude pokračovať vo svojej činnosti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47" w:type="dxa"/>
        <w:jc w:val="left"/>
        <w:tblInd w:w="-13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90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FTVE – stavebná časť, rovnomerné, podľa odpisových skupín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FTVE – technologická časť, rovnomerné, podľa odpisových skupín 4,6,12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Pozemok - neodpisovaný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 xml:space="preserve">y: ÚJ nezmenila účtovné zásady a metódy 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ÚJ nemá náplň pre tento bod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ÚJ neúčtovala o chybách minulých období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left="0" w:right="157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left="0" w:right="157" w:hanging="0"/>
        <w:jc w:val="center"/>
        <w:rPr/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náklady a výnosy vznikali len v súvislosti s hlavnou ekonomickou činnosťou ÚJ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568 150</w:t>
      </w:r>
      <w:r>
        <w:rPr>
          <w:rFonts w:cs="Arial" w:ascii="Arial" w:hAnsi="Arial"/>
          <w:sz w:val="22"/>
          <w:szCs w:val="22"/>
        </w:rPr>
        <w:t xml:space="preserve"> € –bankový úver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174 611</w:t>
      </w:r>
      <w:r>
        <w:rPr>
          <w:rFonts w:cs="Arial" w:ascii="Arial" w:hAnsi="Arial"/>
          <w:sz w:val="22"/>
          <w:szCs w:val="22"/>
        </w:rPr>
        <w:t xml:space="preserve"> € - pôžička, úroky z pôžičky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 neboli poskytnuté pôžičky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 náplň pre tento bod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Symbol">
    <w:charset w:val="01"/>
    <w:family w:val="roman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37845" cy="174625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37845" cy="174625"/>
                      </a:xfrm>
                      <a:prstGeom prst="rect"/>
                      <a:solidFill>
                        <a:srgbClr val="FFFFFF"/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right="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2540" tIns="2540" rIns="2540" bIns="25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35pt;height:13.75pt;mso-wrap-distance-left:9.05pt;mso-wrap-distance-right:9.05pt;mso-wrap-distance-top:0pt;mso-wrap-distance-bottom:0pt;margin-top:800.05pt;mso-position-vertical-relative:page;margin-left:483.9pt;mso-position-horizontal-relative:page">
              <v:textbox inset="0.00277777777777778in,0.00277777777777778in,0.00277777777777778in,0.00277777777777778in">
                <w:txbxContent>
                  <w:p>
                    <w:pPr>
                      <w:pStyle w:val="Telotextu"/>
                      <w:spacing w:lineRule="exact" w:line="265"/>
                      <w:ind w:left="20" w:right="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right="0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44933363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2022879826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432" w:hanging="432"/>
      </w:pPr>
      <w:rPr/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20"/>
  <w:defaultTabStop w:val="284"/>
  <w:autoHyphenation w:val="false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suppressAutoHyphens w:val="true"/>
      <w:bidi w:val="0"/>
    </w:pPr>
    <w:rPr>
      <w:rFonts w:ascii="Calibri" w:hAnsi="Calibri" w:eastAsia="Calibri" w:cs="Times New Roman"/>
      <w:color w:val="auto"/>
      <w:sz w:val="22"/>
      <w:szCs w:val="22"/>
      <w:lang w:val="sk-SK" w:eastAsia="zh-CN" w:bidi="ar-SA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/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CharChar1">
    <w:name w:val=" Char Char1"/>
    <w:basedOn w:val="Predvolenpsmoodseku"/>
    <w:qFormat/>
    <w:rPr/>
  </w:style>
  <w:style w:type="character" w:styleId="CharChar">
    <w:name w:val=" Char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;Arial" w:hAnsi="Liberation Sans;Arial" w:eastAsia="Microsoft YaHei" w:cs="Mangal"/>
      <w:sz w:val="28"/>
      <w:szCs w:val="28"/>
    </w:rPr>
  </w:style>
  <w:style w:type="paragraph" w:styleId="Telotextu">
    <w:name w:val="Body Text"/>
    <w:basedOn w:val="Normal"/>
    <w:pPr>
      <w:ind w:left="668" w:right="0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Heading">
    <w:name w:val="Heading"/>
    <w:basedOn w:val="Normal"/>
    <w:next w:val="Telotextu"/>
    <w:qFormat/>
    <w:pPr>
      <w:keepNext w:val="true"/>
      <w:spacing w:before="240" w:after="120"/>
    </w:pPr>
    <w:rPr>
      <w:rFonts w:ascii="Liberation Sans;Arial" w:hAnsi="Liberation Sans;Arial" w:eastAsia="Microsoft YaHei" w:cs="Mangal"/>
      <w:sz w:val="28"/>
      <w:szCs w:val="28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paragraph" w:styleId="TableContents">
    <w:name w:val="Table Contents"/>
    <w:basedOn w:val="Normal"/>
    <w:qFormat/>
    <w:pPr>
      <w:suppressLineNumbers/>
    </w:pPr>
    <w:rPr/>
  </w:style>
  <w:style w:type="paragraph" w:styleId="TableHeading">
    <w:name w:val="Table Heading"/>
    <w:basedOn w:val="TableContents"/>
    <w:qFormat/>
    <w:pPr>
      <w:suppressLineNumbers/>
      <w:jc w:val="center"/>
    </w:pPr>
    <w:rPr>
      <w:b/>
      <w:bCs/>
    </w:rPr>
  </w:style>
  <w:style w:type="paragraph" w:styleId="FrameContents">
    <w:name w:val="Frame Contents"/>
    <w:basedOn w:val="Normal"/>
    <w:qFormat/>
    <w:pPr/>
    <w:rPr/>
  </w:style>
  <w:style w:type="numbering" w:styleId="WW8Num1">
    <w:name w:val="WW8Num1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Application>LibreOffice/6.0.3.2$Windows_x86 LibreOffice_project/8f48d515416608e3a835360314dac7e47fd0b821</Application>
  <Pages>3</Pages>
  <Words>1031</Words>
  <Characters>6269</Characters>
  <CharactersWithSpaces>7304</CharactersWithSpaces>
  <Paragraphs>80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2015-03-26T14:20:00Z</dcterms:created>
  <dc:creator>maria</dc:creator>
  <dc:description/>
  <dc:language>sk-SK</dc:language>
  <cp:lastModifiedBy/>
  <dcterms:modified xsi:type="dcterms:W3CDTF">2021-06-14T11:42:50Z</dcterms:modified>
  <cp:revision>15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