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D4D" w:rsidRPr="00652147" w:rsidRDefault="00D15D4D" w:rsidP="00652147">
      <w:p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Poznámky</w:t>
      </w:r>
      <w:r w:rsidR="00DC6858">
        <w:rPr>
          <w:rFonts w:ascii="Book Antiqua" w:hAnsi="Book Antiqua"/>
          <w:sz w:val="20"/>
          <w:szCs w:val="20"/>
        </w:rPr>
        <w:t xml:space="preserve"> k účtovnej závierke za rok 2020</w:t>
      </w:r>
    </w:p>
    <w:p w:rsidR="00D15D4D" w:rsidRPr="00652147" w:rsidRDefault="00D15D4D" w:rsidP="00652147">
      <w:p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Spoločnosť  nemá v bežnom roku povinnosť auditu.</w:t>
      </w:r>
    </w:p>
    <w:p w:rsidR="00D15D4D" w:rsidRPr="00652147" w:rsidRDefault="00D15D4D" w:rsidP="00652147">
      <w:p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 xml:space="preserve">Všeobecné  údaje : </w:t>
      </w:r>
    </w:p>
    <w:p w:rsidR="00D15D4D" w:rsidRPr="00652147" w:rsidRDefault="00652147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b/>
          <w:sz w:val="20"/>
          <w:szCs w:val="20"/>
        </w:rPr>
        <w:t>N</w:t>
      </w:r>
      <w:r w:rsidR="00D15D4D" w:rsidRPr="00652147">
        <w:rPr>
          <w:rFonts w:ascii="Book Antiqua" w:hAnsi="Book Antiqua"/>
          <w:b/>
          <w:sz w:val="20"/>
          <w:szCs w:val="20"/>
        </w:rPr>
        <w:t xml:space="preserve">ázov a sídlo spoločnosti: CANOE SLALOM MARKETING, </w:t>
      </w:r>
      <w:r w:rsidR="00C1658C">
        <w:rPr>
          <w:rFonts w:ascii="Book Antiqua" w:hAnsi="Book Antiqua"/>
          <w:b/>
          <w:sz w:val="20"/>
          <w:szCs w:val="20"/>
        </w:rPr>
        <w:t>s.</w:t>
      </w:r>
      <w:r w:rsidR="00D15D4D" w:rsidRPr="00652147">
        <w:rPr>
          <w:rFonts w:ascii="Book Antiqua" w:hAnsi="Book Antiqua"/>
          <w:b/>
          <w:sz w:val="20"/>
          <w:szCs w:val="20"/>
        </w:rPr>
        <w:t>r.o.</w:t>
      </w:r>
      <w:r w:rsidR="00D15D4D" w:rsidRPr="00652147">
        <w:rPr>
          <w:rFonts w:ascii="Book Antiqua" w:hAnsi="Book Antiqua"/>
          <w:sz w:val="20"/>
          <w:szCs w:val="20"/>
        </w:rPr>
        <w:t>,</w:t>
      </w:r>
      <w:r w:rsidRPr="00652147">
        <w:rPr>
          <w:rFonts w:ascii="Book Antiqua" w:hAnsi="Book Antiqua"/>
          <w:sz w:val="20"/>
          <w:szCs w:val="20"/>
        </w:rPr>
        <w:t xml:space="preserve"> </w:t>
      </w:r>
      <w:r w:rsidR="00D15D4D" w:rsidRPr="00652147">
        <w:rPr>
          <w:rFonts w:ascii="Book Antiqua" w:hAnsi="Book Antiqua"/>
          <w:sz w:val="20"/>
          <w:szCs w:val="20"/>
        </w:rPr>
        <w:t>Sibírska  47, 831 02 Bratislava</w:t>
      </w:r>
    </w:p>
    <w:p w:rsidR="00D15D4D" w:rsidRPr="00652147" w:rsidRDefault="00D15D4D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IČO: 36806609</w:t>
      </w:r>
    </w:p>
    <w:p w:rsidR="00F91592" w:rsidRPr="00652147" w:rsidRDefault="00D15D4D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hlavná činnosť :reklama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Členovia štatutárneho orgánu</w:t>
      </w:r>
    </w:p>
    <w:p w:rsidR="00F91592" w:rsidRPr="00652147" w:rsidRDefault="00F91592" w:rsidP="00652147">
      <w:pPr>
        <w:pStyle w:val="Odsekzoznamu"/>
        <w:numPr>
          <w:ilvl w:val="1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 xml:space="preserve">Mgr. </w:t>
      </w:r>
      <w:proofErr w:type="spellStart"/>
      <w:r w:rsidRPr="00652147">
        <w:rPr>
          <w:rFonts w:ascii="Book Antiqua" w:hAnsi="Book Antiqua"/>
          <w:sz w:val="20"/>
          <w:szCs w:val="20"/>
        </w:rPr>
        <w:t>Robert</w:t>
      </w:r>
      <w:proofErr w:type="spellEnd"/>
      <w:r w:rsidRPr="00652147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652147">
        <w:rPr>
          <w:rFonts w:ascii="Book Antiqua" w:hAnsi="Book Antiqua"/>
          <w:sz w:val="20"/>
          <w:szCs w:val="20"/>
        </w:rPr>
        <w:t>Kleberc</w:t>
      </w:r>
      <w:proofErr w:type="spellEnd"/>
      <w:r w:rsidRPr="00652147">
        <w:rPr>
          <w:rFonts w:ascii="Book Antiqua" w:hAnsi="Book Antiqua"/>
          <w:sz w:val="20"/>
          <w:szCs w:val="20"/>
        </w:rPr>
        <w:t xml:space="preserve"> –konateľ</w:t>
      </w:r>
    </w:p>
    <w:p w:rsidR="00D15D4D" w:rsidRPr="00652147" w:rsidRDefault="00F91592" w:rsidP="00652147">
      <w:pPr>
        <w:pStyle w:val="Odsekzoznamu"/>
        <w:numPr>
          <w:ilvl w:val="1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 xml:space="preserve">Mgr. Richard </w:t>
      </w:r>
      <w:proofErr w:type="spellStart"/>
      <w:r w:rsidRPr="00652147">
        <w:rPr>
          <w:rFonts w:ascii="Book Antiqua" w:hAnsi="Book Antiqua"/>
          <w:sz w:val="20"/>
          <w:szCs w:val="20"/>
        </w:rPr>
        <w:t>Galovič</w:t>
      </w:r>
      <w:proofErr w:type="spellEnd"/>
      <w:r w:rsidRPr="00652147">
        <w:rPr>
          <w:rFonts w:ascii="Book Antiqua" w:hAnsi="Book Antiqua"/>
          <w:sz w:val="20"/>
          <w:szCs w:val="20"/>
        </w:rPr>
        <w:t xml:space="preserve"> – konateľ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 xml:space="preserve">Členovia dozornej rady  : nie je </w:t>
      </w:r>
      <w:r w:rsidR="00652147" w:rsidRPr="00652147">
        <w:rPr>
          <w:rFonts w:ascii="Book Antiqua" w:hAnsi="Book Antiqua"/>
          <w:sz w:val="20"/>
          <w:szCs w:val="20"/>
        </w:rPr>
        <w:t>u</w:t>
      </w:r>
      <w:r w:rsidRPr="00652147">
        <w:rPr>
          <w:rFonts w:ascii="Book Antiqua" w:hAnsi="Book Antiqua"/>
          <w:sz w:val="20"/>
          <w:szCs w:val="20"/>
        </w:rPr>
        <w:t>stanovená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Spoločníci :                                Výška podielu                    v %</w:t>
      </w:r>
    </w:p>
    <w:p w:rsidR="00F91592" w:rsidRPr="00652147" w:rsidRDefault="00F91592" w:rsidP="00652147">
      <w:pPr>
        <w:pStyle w:val="Odsekzoznamu"/>
        <w:numPr>
          <w:ilvl w:val="1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 xml:space="preserve">Mgr. </w:t>
      </w:r>
      <w:proofErr w:type="spellStart"/>
      <w:r w:rsidRPr="00652147">
        <w:rPr>
          <w:rFonts w:ascii="Book Antiqua" w:hAnsi="Book Antiqua"/>
          <w:sz w:val="20"/>
          <w:szCs w:val="20"/>
        </w:rPr>
        <w:t>Robert</w:t>
      </w:r>
      <w:proofErr w:type="spellEnd"/>
      <w:r w:rsidRPr="00652147">
        <w:rPr>
          <w:rFonts w:ascii="Book Antiqua" w:hAnsi="Book Antiqua"/>
          <w:sz w:val="20"/>
          <w:szCs w:val="20"/>
        </w:rPr>
        <w:t xml:space="preserve"> </w:t>
      </w:r>
      <w:proofErr w:type="spellStart"/>
      <w:r w:rsidRPr="00652147">
        <w:rPr>
          <w:rFonts w:ascii="Book Antiqua" w:hAnsi="Book Antiqua"/>
          <w:sz w:val="20"/>
          <w:szCs w:val="20"/>
        </w:rPr>
        <w:t>Kleberc</w:t>
      </w:r>
      <w:proofErr w:type="spellEnd"/>
      <w:r w:rsidRPr="00652147">
        <w:rPr>
          <w:rFonts w:ascii="Book Antiqua" w:hAnsi="Book Antiqua"/>
          <w:sz w:val="20"/>
          <w:szCs w:val="20"/>
        </w:rPr>
        <w:t xml:space="preserve">                      3 319,50           </w:t>
      </w:r>
      <w:r w:rsidR="00654AC9">
        <w:rPr>
          <w:rFonts w:ascii="Book Antiqua" w:hAnsi="Book Antiqua"/>
          <w:sz w:val="20"/>
          <w:szCs w:val="20"/>
        </w:rPr>
        <w:t xml:space="preserve">   </w:t>
      </w:r>
      <w:r w:rsidRPr="00652147">
        <w:rPr>
          <w:rFonts w:ascii="Book Antiqua" w:hAnsi="Book Antiqua"/>
          <w:sz w:val="20"/>
          <w:szCs w:val="20"/>
        </w:rPr>
        <w:t>50</w:t>
      </w:r>
    </w:p>
    <w:p w:rsidR="00F91592" w:rsidRPr="00652147" w:rsidRDefault="00F91592" w:rsidP="00652147">
      <w:pPr>
        <w:pStyle w:val="Odsekzoznamu"/>
        <w:numPr>
          <w:ilvl w:val="1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Mgr. Rich</w:t>
      </w:r>
      <w:r w:rsidR="00654AC9">
        <w:rPr>
          <w:rFonts w:ascii="Book Antiqua" w:hAnsi="Book Antiqua"/>
          <w:sz w:val="20"/>
          <w:szCs w:val="20"/>
        </w:rPr>
        <w:t xml:space="preserve">ard </w:t>
      </w:r>
      <w:proofErr w:type="spellStart"/>
      <w:r w:rsidR="00654AC9">
        <w:rPr>
          <w:rFonts w:ascii="Book Antiqua" w:hAnsi="Book Antiqua"/>
          <w:sz w:val="20"/>
          <w:szCs w:val="20"/>
        </w:rPr>
        <w:t>Galovič</w:t>
      </w:r>
      <w:proofErr w:type="spellEnd"/>
      <w:r w:rsidR="00654AC9">
        <w:rPr>
          <w:rFonts w:ascii="Book Antiqua" w:hAnsi="Book Antiqua"/>
          <w:sz w:val="20"/>
          <w:szCs w:val="20"/>
        </w:rPr>
        <w:t xml:space="preserve">                    </w:t>
      </w:r>
      <w:r w:rsidRPr="00652147">
        <w:rPr>
          <w:rFonts w:ascii="Book Antiqua" w:hAnsi="Book Antiqua"/>
          <w:sz w:val="20"/>
          <w:szCs w:val="20"/>
        </w:rPr>
        <w:t>3</w:t>
      </w:r>
      <w:r w:rsidR="00654AC9">
        <w:rPr>
          <w:rFonts w:ascii="Book Antiqua" w:hAnsi="Book Antiqua"/>
          <w:sz w:val="20"/>
          <w:szCs w:val="20"/>
        </w:rPr>
        <w:t xml:space="preserve"> 319,50            </w:t>
      </w:r>
      <w:r w:rsidRPr="00652147">
        <w:rPr>
          <w:rFonts w:ascii="Book Antiqua" w:hAnsi="Book Antiqua"/>
          <w:sz w:val="20"/>
          <w:szCs w:val="20"/>
        </w:rPr>
        <w:t xml:space="preserve"> </w:t>
      </w:r>
      <w:r w:rsidR="00654AC9">
        <w:rPr>
          <w:rFonts w:ascii="Book Antiqua" w:hAnsi="Book Antiqua"/>
          <w:sz w:val="20"/>
          <w:szCs w:val="20"/>
        </w:rPr>
        <w:t xml:space="preserve"> </w:t>
      </w:r>
      <w:r w:rsidRPr="00652147">
        <w:rPr>
          <w:rFonts w:ascii="Book Antiqua" w:hAnsi="Book Antiqua"/>
          <w:sz w:val="20"/>
          <w:szCs w:val="20"/>
        </w:rPr>
        <w:t>50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Spoločnosť nezostavuje konsolidovanú účtovnú závierku.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Počet zamestnancov : 0</w:t>
      </w:r>
    </w:p>
    <w:p w:rsidR="00F91592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Spoločnosť predkladá riadnu účtovnú závierku s predpokladom nepretržitého pokra</w:t>
      </w:r>
      <w:r w:rsidR="00652147" w:rsidRPr="00652147">
        <w:rPr>
          <w:rFonts w:ascii="Book Antiqua" w:hAnsi="Book Antiqua"/>
          <w:sz w:val="20"/>
          <w:szCs w:val="20"/>
        </w:rPr>
        <w:t>č</w:t>
      </w:r>
      <w:r w:rsidRPr="00652147">
        <w:rPr>
          <w:rFonts w:ascii="Book Antiqua" w:hAnsi="Book Antiqua"/>
          <w:sz w:val="20"/>
          <w:szCs w:val="20"/>
        </w:rPr>
        <w:t>ovania</w:t>
      </w:r>
      <w:r w:rsidR="00652147">
        <w:rPr>
          <w:rFonts w:ascii="Book Antiqua" w:hAnsi="Book Antiqua"/>
          <w:sz w:val="20"/>
          <w:szCs w:val="20"/>
        </w:rPr>
        <w:t xml:space="preserve"> </w:t>
      </w:r>
      <w:r w:rsidRPr="00652147">
        <w:rPr>
          <w:rFonts w:ascii="Book Antiqua" w:hAnsi="Book Antiqua"/>
          <w:sz w:val="20"/>
          <w:szCs w:val="20"/>
        </w:rPr>
        <w:t>jej činnosti.</w:t>
      </w:r>
    </w:p>
    <w:p w:rsidR="00652147" w:rsidRPr="00652147" w:rsidRDefault="00F91592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Schválenie účtovnej závierky za predchádzajúce obdobie 201</w:t>
      </w:r>
      <w:r w:rsidR="00DC6858">
        <w:rPr>
          <w:rFonts w:ascii="Book Antiqua" w:hAnsi="Book Antiqua"/>
          <w:sz w:val="20"/>
          <w:szCs w:val="20"/>
        </w:rPr>
        <w:t>9</w:t>
      </w:r>
      <w:r w:rsidR="00DD585D">
        <w:rPr>
          <w:rFonts w:ascii="Book Antiqua" w:hAnsi="Book Antiqua"/>
          <w:sz w:val="20"/>
          <w:szCs w:val="20"/>
        </w:rPr>
        <w:t xml:space="preserve"> </w:t>
      </w:r>
      <w:r w:rsidRPr="00652147">
        <w:rPr>
          <w:rFonts w:ascii="Book Antiqua" w:hAnsi="Book Antiqua"/>
          <w:sz w:val="20"/>
          <w:szCs w:val="20"/>
        </w:rPr>
        <w:t xml:space="preserve">bolo uskutočnené </w:t>
      </w:r>
      <w:r w:rsidR="00FA37DF">
        <w:rPr>
          <w:rFonts w:ascii="Book Antiqua" w:hAnsi="Book Antiqua"/>
          <w:sz w:val="20"/>
          <w:szCs w:val="20"/>
        </w:rPr>
        <w:t>31.3.20</w:t>
      </w:r>
      <w:r w:rsidR="00DC6858">
        <w:rPr>
          <w:rFonts w:ascii="Book Antiqua" w:hAnsi="Book Antiqua"/>
          <w:sz w:val="20"/>
          <w:szCs w:val="20"/>
        </w:rPr>
        <w:t>20</w:t>
      </w:r>
    </w:p>
    <w:p w:rsidR="00652147" w:rsidRPr="00652147" w:rsidRDefault="00652147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Spoločnosť bola zapísaná v Obchodnom registri 19.7.2007</w:t>
      </w:r>
    </w:p>
    <w:p w:rsidR="00652147" w:rsidRDefault="00652147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 w:rsidRPr="00652147">
        <w:rPr>
          <w:rFonts w:ascii="Book Antiqua" w:hAnsi="Book Antiqua"/>
          <w:sz w:val="20"/>
          <w:szCs w:val="20"/>
        </w:rPr>
        <w:t>Informácie o účtovných m</w:t>
      </w:r>
      <w:r>
        <w:rPr>
          <w:rFonts w:ascii="Book Antiqua" w:hAnsi="Book Antiqua"/>
          <w:sz w:val="20"/>
          <w:szCs w:val="20"/>
        </w:rPr>
        <w:t>e</w:t>
      </w:r>
      <w:r w:rsidRPr="00652147">
        <w:rPr>
          <w:rFonts w:ascii="Book Antiqua" w:hAnsi="Book Antiqua"/>
          <w:sz w:val="20"/>
          <w:szCs w:val="20"/>
        </w:rPr>
        <w:t>t</w:t>
      </w:r>
      <w:r>
        <w:rPr>
          <w:rFonts w:ascii="Book Antiqua" w:hAnsi="Book Antiqua"/>
          <w:sz w:val="20"/>
          <w:szCs w:val="20"/>
        </w:rPr>
        <w:t>ó</w:t>
      </w:r>
      <w:r w:rsidRPr="00652147">
        <w:rPr>
          <w:rFonts w:ascii="Book Antiqua" w:hAnsi="Book Antiqua"/>
          <w:sz w:val="20"/>
          <w:szCs w:val="20"/>
        </w:rPr>
        <w:t>dach</w:t>
      </w:r>
      <w:r>
        <w:rPr>
          <w:rFonts w:ascii="Book Antiqua" w:hAnsi="Book Antiqua"/>
          <w:sz w:val="20"/>
          <w:szCs w:val="20"/>
        </w:rPr>
        <w:t>:</w:t>
      </w:r>
    </w:p>
    <w:p w:rsidR="007929DA" w:rsidRPr="00652147" w:rsidRDefault="007929DA" w:rsidP="007929DA">
      <w:pPr>
        <w:pStyle w:val="Odsekzoznamu"/>
        <w:spacing w:after="0"/>
        <w:ind w:left="1416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Účtovný rozvrh ma spoločnosť vypracovaná na základe Účtovnej osnovy podvojné účtovníctva (syntetických a analytických účtov). Účtovníctvo presne zachycuje stav a pohyb hospodárskych prostriedkov a ich zdrojov krytia a zaisťuje hospodársky výsledok. Poskytuje preukázané informácie pre riadenia spoločnosti, finančnej situácie a efektívnosti spoločnosti.  </w:t>
      </w:r>
      <w:r w:rsidRPr="00652147">
        <w:rPr>
          <w:rFonts w:ascii="Book Antiqua" w:hAnsi="Book Antiqua"/>
          <w:sz w:val="20"/>
          <w:szCs w:val="20"/>
        </w:rPr>
        <w:t xml:space="preserve">    </w:t>
      </w:r>
    </w:p>
    <w:p w:rsidR="007929DA" w:rsidRDefault="007929DA" w:rsidP="007929DA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</w:p>
    <w:p w:rsidR="007929DA" w:rsidRDefault="007929DA" w:rsidP="00652147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Oceňovanie majetku a záväzkov:</w:t>
      </w:r>
    </w:p>
    <w:p w:rsidR="007929DA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a/nakúpený hmotný a nehmotný investičný majetok a zásoby oceňujeme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</w:t>
      </w:r>
      <w:proofErr w:type="spellStart"/>
      <w:r>
        <w:rPr>
          <w:rFonts w:ascii="Book Antiqua" w:hAnsi="Book Antiqua"/>
          <w:sz w:val="20"/>
          <w:szCs w:val="20"/>
        </w:rPr>
        <w:t>obstarávacimi</w:t>
      </w:r>
      <w:proofErr w:type="spellEnd"/>
      <w:r>
        <w:rPr>
          <w:rFonts w:ascii="Book Antiqua" w:hAnsi="Book Antiqua"/>
          <w:sz w:val="20"/>
          <w:szCs w:val="20"/>
        </w:rPr>
        <w:t xml:space="preserve">  cenami včítane vedľajších nákladov /dopravné/.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b/ peňažné prostriedky oceňujeme nominálnymi hodnotami.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c/pohľadávky a </w:t>
      </w:r>
      <w:proofErr w:type="spellStart"/>
      <w:r>
        <w:rPr>
          <w:rFonts w:ascii="Book Antiqua" w:hAnsi="Book Antiqua"/>
          <w:sz w:val="20"/>
          <w:szCs w:val="20"/>
        </w:rPr>
        <w:t>závazky</w:t>
      </w:r>
      <w:proofErr w:type="spellEnd"/>
      <w:r>
        <w:rPr>
          <w:rFonts w:ascii="Book Antiqua" w:hAnsi="Book Antiqua"/>
          <w:sz w:val="20"/>
          <w:szCs w:val="20"/>
        </w:rPr>
        <w:t xml:space="preserve"> oceňujeme nominálnymi hodnotami.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d/ nákup valút sa prepočítava kurzom banky.</w:t>
      </w:r>
    </w:p>
    <w:p w:rsidR="004610AC" w:rsidRDefault="00883CA4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Ku 31.12.2019</w:t>
      </w:r>
      <w:r w:rsidR="004610AC">
        <w:rPr>
          <w:rFonts w:ascii="Book Antiqua" w:hAnsi="Book Antiqua"/>
          <w:sz w:val="20"/>
          <w:szCs w:val="20"/>
        </w:rPr>
        <w:t xml:space="preserve"> spoločnosť neevidovala zostatok v</w:t>
      </w:r>
      <w:r w:rsidR="003D2ACB">
        <w:rPr>
          <w:rFonts w:ascii="Book Antiqua" w:hAnsi="Book Antiqua"/>
          <w:sz w:val="20"/>
          <w:szCs w:val="20"/>
        </w:rPr>
        <w:t>o</w:t>
      </w:r>
      <w:r w:rsidR="004610AC">
        <w:rPr>
          <w:rFonts w:ascii="Book Antiqua" w:hAnsi="Book Antiqua"/>
          <w:sz w:val="20"/>
          <w:szCs w:val="20"/>
        </w:rPr>
        <w:t> valutovej pokladni.</w:t>
      </w:r>
    </w:p>
    <w:p w:rsidR="004610AC" w:rsidRDefault="004610AC" w:rsidP="004610AC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Zá</w:t>
      </w:r>
      <w:r w:rsidR="00B96703">
        <w:rPr>
          <w:rFonts w:ascii="Book Antiqua" w:hAnsi="Book Antiqua"/>
          <w:sz w:val="20"/>
          <w:szCs w:val="20"/>
        </w:rPr>
        <w:t>sad</w:t>
      </w:r>
      <w:r>
        <w:rPr>
          <w:rFonts w:ascii="Book Antiqua" w:hAnsi="Book Antiqua"/>
          <w:sz w:val="20"/>
          <w:szCs w:val="20"/>
        </w:rPr>
        <w:t>y odpisovania nehmotného a hmotného majetku od 1.1.2009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Odpisový plán majetku firma zostavila tak, že HM zaradila do príslušnej odpisovej</w:t>
      </w: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Skupiny, v zmysle Zákona o</w:t>
      </w:r>
      <w:r w:rsidR="005A72BC">
        <w:rPr>
          <w:rFonts w:ascii="Book Antiqua" w:hAnsi="Book Antiqua"/>
          <w:sz w:val="20"/>
          <w:szCs w:val="20"/>
        </w:rPr>
        <w:t> dani z príjmu, odpisovanie NHM sa riadi rovnako ako HM.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CANOE SLALOM MARKETING, zahŕňa odpisy do nákladov v roku najviac do vstupnej ceny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Alebo zvýšenej ceny pre každý HM.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Spoločnosť neeviduje neodpísaný hmotný majetok.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Tvorba rezerv :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CANOE, </w:t>
      </w:r>
      <w:r w:rsidR="00B532F1">
        <w:rPr>
          <w:rFonts w:ascii="Book Antiqua" w:hAnsi="Book Antiqua"/>
          <w:sz w:val="20"/>
          <w:szCs w:val="20"/>
        </w:rPr>
        <w:t>s r.o.</w:t>
      </w:r>
      <w:r>
        <w:rPr>
          <w:rFonts w:ascii="Book Antiqua" w:hAnsi="Book Antiqua"/>
          <w:sz w:val="20"/>
          <w:szCs w:val="20"/>
        </w:rPr>
        <w:t> </w:t>
      </w:r>
      <w:r w:rsidR="00B532F1">
        <w:rPr>
          <w:rFonts w:ascii="Book Antiqua" w:hAnsi="Book Antiqua"/>
          <w:sz w:val="20"/>
          <w:szCs w:val="20"/>
        </w:rPr>
        <w:t>netvorila</w:t>
      </w:r>
      <w:r>
        <w:rPr>
          <w:rFonts w:ascii="Book Antiqua" w:hAnsi="Book Antiqua"/>
          <w:sz w:val="20"/>
          <w:szCs w:val="20"/>
        </w:rPr>
        <w:t xml:space="preserve"> </w:t>
      </w:r>
      <w:r w:rsidR="00B532F1">
        <w:rPr>
          <w:rFonts w:ascii="Book Antiqua" w:hAnsi="Book Antiqua"/>
          <w:sz w:val="20"/>
          <w:szCs w:val="20"/>
        </w:rPr>
        <w:t>ž</w:t>
      </w:r>
      <w:r>
        <w:rPr>
          <w:rFonts w:ascii="Book Antiqua" w:hAnsi="Book Antiqua"/>
          <w:sz w:val="20"/>
          <w:szCs w:val="20"/>
        </w:rPr>
        <w:t>iadnu rezervu.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</w:p>
    <w:p w:rsidR="005A72BC" w:rsidRDefault="005A72BC" w:rsidP="00C1658C">
      <w:pPr>
        <w:pStyle w:val="Odsekzoznamu"/>
        <w:numPr>
          <w:ilvl w:val="0"/>
          <w:numId w:val="1"/>
        </w:numPr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Zásady časového rozlíšenia nákladov a výnosov: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Náklady v účtovnej triede 5 a výnosy v účtovnej triede 6 tak, aby časovo a hospodársky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Súviseli s činnosťou spoločnosti a hospodárskym výsledkom vykázaným v príslušnom</w:t>
      </w:r>
    </w:p>
    <w:p w:rsidR="005A72BC" w:rsidRDefault="005A72B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>účtovnom období</w:t>
      </w:r>
      <w:r w:rsidR="00B532F1">
        <w:rPr>
          <w:rFonts w:ascii="Book Antiqua" w:hAnsi="Book Antiqua"/>
          <w:sz w:val="20"/>
          <w:szCs w:val="20"/>
        </w:rPr>
        <w:t xml:space="preserve">. Časové rozlíšenie nákladov sa rozlišuje polročnej, alebo </w:t>
      </w:r>
      <w:r>
        <w:rPr>
          <w:rFonts w:ascii="Book Antiqua" w:hAnsi="Book Antiqua"/>
          <w:sz w:val="20"/>
          <w:szCs w:val="20"/>
        </w:rPr>
        <w:t>ročnej relácie/poistné/.</w:t>
      </w:r>
    </w:p>
    <w:p w:rsidR="00DD585D" w:rsidRDefault="00DD585D" w:rsidP="00DD585D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Náklady budúcich období </w:t>
      </w:r>
      <w:r w:rsidR="00883CA4">
        <w:rPr>
          <w:rFonts w:ascii="Book Antiqua" w:hAnsi="Book Antiqua"/>
          <w:sz w:val="20"/>
          <w:szCs w:val="20"/>
        </w:rPr>
        <w:t>:</w:t>
      </w:r>
    </w:p>
    <w:p w:rsidR="005A72BC" w:rsidRDefault="00B928FB" w:rsidP="00DD585D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lastRenderedPageBreak/>
        <w:t>Ročné časové rozlíšenie nákladov sa prevádza napr. pri poistnom a poplatkoch.</w:t>
      </w:r>
    </w:p>
    <w:p w:rsidR="00B928FB" w:rsidRDefault="00B928FB" w:rsidP="00DD585D">
      <w:pPr>
        <w:pStyle w:val="Odsekzoznamu"/>
        <w:spacing w:after="0"/>
        <w:ind w:left="0"/>
        <w:jc w:val="both"/>
        <w:rPr>
          <w:rFonts w:ascii="Book Antiqua" w:hAnsi="Book Antiqua"/>
          <w:sz w:val="20"/>
          <w:szCs w:val="20"/>
        </w:rPr>
      </w:pPr>
    </w:p>
    <w:p w:rsidR="00B928FB" w:rsidRDefault="00B928FB" w:rsidP="004610AC">
      <w:pPr>
        <w:pStyle w:val="Odsekzoznamu"/>
        <w:spacing w:after="0"/>
        <w:jc w:val="both"/>
        <w:rPr>
          <w:rFonts w:ascii="Book Antiqua" w:hAnsi="Book Antiqua" w:cs="Aharoni"/>
          <w:b/>
          <w:sz w:val="20"/>
          <w:szCs w:val="20"/>
        </w:rPr>
      </w:pPr>
      <w:r>
        <w:rPr>
          <w:rFonts w:ascii="Book Antiqua" w:hAnsi="Book Antiqua" w:cs="Aharoni"/>
          <w:b/>
          <w:sz w:val="20"/>
          <w:szCs w:val="20"/>
        </w:rPr>
        <w:t>Doplňujúce informácie k súvahe a výkazu ziskov a strát</w:t>
      </w:r>
    </w:p>
    <w:p w:rsidR="00B928FB" w:rsidRDefault="00B928FB" w:rsidP="004610AC">
      <w:pPr>
        <w:pStyle w:val="Odsekzoznamu"/>
        <w:pBdr>
          <w:bottom w:val="single" w:sz="6" w:space="1" w:color="auto"/>
        </w:pBdr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b/>
          <w:sz w:val="20"/>
          <w:szCs w:val="20"/>
        </w:rPr>
        <w:t xml:space="preserve">                     </w:t>
      </w:r>
      <w:r>
        <w:rPr>
          <w:rFonts w:ascii="Book Antiqua" w:hAnsi="Book Antiqua" w:cs="Aharoni"/>
          <w:sz w:val="20"/>
          <w:szCs w:val="20"/>
        </w:rPr>
        <w:t>Stav v</w:t>
      </w:r>
      <w:r w:rsidR="00060E9A">
        <w:rPr>
          <w:rFonts w:ascii="Book Antiqua" w:hAnsi="Book Antiqua" w:cs="Aharoni"/>
          <w:sz w:val="20"/>
          <w:szCs w:val="20"/>
        </w:rPr>
        <w:t> bežnom období</w:t>
      </w:r>
      <w:r>
        <w:rPr>
          <w:rFonts w:ascii="Book Antiqua" w:hAnsi="Book Antiqua" w:cs="Aharoni"/>
          <w:sz w:val="20"/>
          <w:szCs w:val="20"/>
        </w:rPr>
        <w:t xml:space="preserve">                           Stav v</w:t>
      </w:r>
      <w:r w:rsidR="00060E9A">
        <w:rPr>
          <w:rFonts w:ascii="Book Antiqua" w:hAnsi="Book Antiqua" w:cs="Aharoni"/>
          <w:sz w:val="20"/>
          <w:szCs w:val="20"/>
        </w:rPr>
        <w:t> minulom období</w:t>
      </w:r>
    </w:p>
    <w:p w:rsidR="00DD585D" w:rsidRDefault="00B928FB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Vlastné imanie       </w:t>
      </w:r>
      <w:r w:rsidR="000E1614">
        <w:rPr>
          <w:rFonts w:ascii="Book Antiqua" w:hAnsi="Book Antiqua" w:cs="Aharoni"/>
          <w:sz w:val="20"/>
          <w:szCs w:val="20"/>
        </w:rPr>
        <w:t xml:space="preserve"> </w:t>
      </w:r>
      <w:r w:rsidR="00DD585D">
        <w:rPr>
          <w:rFonts w:ascii="Book Antiqua" w:hAnsi="Book Antiqua" w:cs="Aharoni"/>
          <w:sz w:val="20"/>
          <w:szCs w:val="20"/>
        </w:rPr>
        <w:t>17</w:t>
      </w:r>
      <w:r w:rsidR="00DC6858">
        <w:rPr>
          <w:rFonts w:ascii="Book Antiqua" w:hAnsi="Book Antiqua" w:cs="Aharoni"/>
          <w:sz w:val="20"/>
          <w:szCs w:val="20"/>
        </w:rPr>
        <w:t xml:space="preserve"> 327    </w:t>
      </w:r>
      <w:r w:rsidR="00DD585D">
        <w:rPr>
          <w:rFonts w:ascii="Book Antiqua" w:hAnsi="Book Antiqua" w:cs="Aharoni"/>
          <w:sz w:val="20"/>
          <w:szCs w:val="20"/>
        </w:rPr>
        <w:t xml:space="preserve">     </w:t>
      </w:r>
      <w:r w:rsidR="00B532F1">
        <w:rPr>
          <w:rFonts w:ascii="Book Antiqua" w:hAnsi="Book Antiqua" w:cs="Aharoni"/>
          <w:sz w:val="20"/>
          <w:szCs w:val="20"/>
        </w:rPr>
        <w:t xml:space="preserve">         </w:t>
      </w:r>
      <w:r w:rsidR="000E1614">
        <w:rPr>
          <w:rFonts w:ascii="Book Antiqua" w:hAnsi="Book Antiqua" w:cs="Aharoni"/>
          <w:sz w:val="20"/>
          <w:szCs w:val="20"/>
        </w:rPr>
        <w:t xml:space="preserve">                                  </w:t>
      </w:r>
      <w:r w:rsidR="00DD585D">
        <w:rPr>
          <w:rFonts w:ascii="Book Antiqua" w:hAnsi="Book Antiqua" w:cs="Aharoni"/>
          <w:sz w:val="20"/>
          <w:szCs w:val="20"/>
        </w:rPr>
        <w:t>17</w:t>
      </w:r>
      <w:r w:rsidR="00DC6858">
        <w:rPr>
          <w:rFonts w:ascii="Book Antiqua" w:hAnsi="Book Antiqua" w:cs="Aharoni"/>
          <w:sz w:val="20"/>
          <w:szCs w:val="20"/>
        </w:rPr>
        <w:t xml:space="preserve"> 412</w:t>
      </w:r>
    </w:p>
    <w:p w:rsidR="002B1998" w:rsidRDefault="00160BCB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</w:t>
      </w:r>
      <w:r w:rsidR="00B532F1">
        <w:rPr>
          <w:rFonts w:ascii="Book Antiqua" w:hAnsi="Book Antiqua" w:cs="Aharoni"/>
          <w:sz w:val="20"/>
          <w:szCs w:val="20"/>
        </w:rPr>
        <w:t xml:space="preserve">    </w:t>
      </w:r>
    </w:p>
    <w:p w:rsidR="00B928FB" w:rsidRDefault="00B532F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</w:t>
      </w:r>
      <w:r w:rsidR="00B928FB">
        <w:rPr>
          <w:rFonts w:ascii="Book Antiqua" w:hAnsi="Book Antiqua" w:cs="Aharoni"/>
          <w:sz w:val="20"/>
          <w:szCs w:val="20"/>
        </w:rPr>
        <w:t xml:space="preserve">ZI   /411/      </w:t>
      </w:r>
      <w:r w:rsidR="00DD585D">
        <w:rPr>
          <w:rFonts w:ascii="Book Antiqua" w:hAnsi="Book Antiqua" w:cs="Aharoni"/>
          <w:sz w:val="20"/>
          <w:szCs w:val="20"/>
        </w:rPr>
        <w:t xml:space="preserve">            </w:t>
      </w:r>
      <w:r w:rsidR="00B928FB">
        <w:rPr>
          <w:rFonts w:ascii="Book Antiqua" w:hAnsi="Book Antiqua" w:cs="Aharoni"/>
          <w:sz w:val="20"/>
          <w:szCs w:val="20"/>
        </w:rPr>
        <w:t xml:space="preserve"> 6 639                  </w:t>
      </w:r>
      <w:r w:rsidR="00160BCB">
        <w:rPr>
          <w:rFonts w:ascii="Book Antiqua" w:hAnsi="Book Antiqua" w:cs="Aharoni"/>
          <w:sz w:val="20"/>
          <w:szCs w:val="20"/>
        </w:rPr>
        <w:t xml:space="preserve">                             </w:t>
      </w:r>
      <w:r w:rsidR="00DC6858">
        <w:rPr>
          <w:rFonts w:ascii="Book Antiqua" w:hAnsi="Book Antiqua" w:cs="Aharoni"/>
          <w:sz w:val="20"/>
          <w:szCs w:val="20"/>
        </w:rPr>
        <w:t xml:space="preserve">      </w:t>
      </w:r>
      <w:r w:rsidR="000E1614">
        <w:rPr>
          <w:rFonts w:ascii="Book Antiqua" w:hAnsi="Book Antiqua" w:cs="Aharoni"/>
          <w:sz w:val="20"/>
          <w:szCs w:val="20"/>
        </w:rPr>
        <w:t xml:space="preserve">6 </w:t>
      </w:r>
      <w:r w:rsidR="00B928FB">
        <w:rPr>
          <w:rFonts w:ascii="Book Antiqua" w:hAnsi="Book Antiqua" w:cs="Aharoni"/>
          <w:sz w:val="20"/>
          <w:szCs w:val="20"/>
        </w:rPr>
        <w:t> 639</w:t>
      </w:r>
    </w:p>
    <w:p w:rsidR="00B928FB" w:rsidRDefault="00B928FB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ZRF/421/                    </w:t>
      </w:r>
      <w:r w:rsidR="00401F57">
        <w:rPr>
          <w:rFonts w:ascii="Book Antiqua" w:hAnsi="Book Antiqua" w:cs="Aharoni"/>
          <w:sz w:val="20"/>
          <w:szCs w:val="20"/>
        </w:rPr>
        <w:t xml:space="preserve">  </w:t>
      </w:r>
      <w:r>
        <w:rPr>
          <w:rFonts w:ascii="Book Antiqua" w:hAnsi="Book Antiqua" w:cs="Aharoni"/>
          <w:sz w:val="20"/>
          <w:szCs w:val="20"/>
        </w:rPr>
        <w:t xml:space="preserve">664                                               </w:t>
      </w:r>
      <w:r w:rsidR="002B1998">
        <w:rPr>
          <w:rFonts w:ascii="Book Antiqua" w:hAnsi="Book Antiqua" w:cs="Aharoni"/>
          <w:sz w:val="20"/>
          <w:szCs w:val="20"/>
        </w:rPr>
        <w:t xml:space="preserve">  </w:t>
      </w:r>
      <w:r w:rsidR="00160BCB">
        <w:rPr>
          <w:rFonts w:ascii="Book Antiqua" w:hAnsi="Book Antiqua" w:cs="Aharoni"/>
          <w:sz w:val="20"/>
          <w:szCs w:val="20"/>
        </w:rPr>
        <w:t xml:space="preserve"> </w:t>
      </w:r>
      <w:r>
        <w:rPr>
          <w:rFonts w:ascii="Book Antiqua" w:hAnsi="Book Antiqua" w:cs="Aharoni"/>
          <w:sz w:val="20"/>
          <w:szCs w:val="20"/>
        </w:rPr>
        <w:t xml:space="preserve"> </w:t>
      </w:r>
      <w:r w:rsidR="00DC6858">
        <w:rPr>
          <w:rFonts w:ascii="Book Antiqua" w:hAnsi="Book Antiqua" w:cs="Aharoni"/>
          <w:sz w:val="20"/>
          <w:szCs w:val="20"/>
        </w:rPr>
        <w:t xml:space="preserve">       </w:t>
      </w:r>
      <w:proofErr w:type="spellStart"/>
      <w:r>
        <w:rPr>
          <w:rFonts w:ascii="Book Antiqua" w:hAnsi="Book Antiqua" w:cs="Aharoni"/>
          <w:sz w:val="20"/>
          <w:szCs w:val="20"/>
        </w:rPr>
        <w:t>664</w:t>
      </w:r>
      <w:proofErr w:type="spellEnd"/>
    </w:p>
    <w:p w:rsidR="00FC77AE" w:rsidRDefault="00B928FB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HV </w:t>
      </w:r>
      <w:r w:rsidR="00040C11">
        <w:rPr>
          <w:rFonts w:ascii="Book Antiqua" w:hAnsi="Book Antiqua" w:cs="Aharoni"/>
          <w:sz w:val="20"/>
          <w:szCs w:val="20"/>
        </w:rPr>
        <w:t xml:space="preserve">B.U.OB               </w:t>
      </w:r>
      <w:r w:rsidR="000E1614">
        <w:rPr>
          <w:rFonts w:ascii="Book Antiqua" w:hAnsi="Book Antiqua" w:cs="Aharoni"/>
          <w:sz w:val="20"/>
          <w:szCs w:val="20"/>
        </w:rPr>
        <w:t xml:space="preserve"> </w:t>
      </w:r>
      <w:r w:rsidR="00DD585D">
        <w:rPr>
          <w:rFonts w:ascii="Book Antiqua" w:hAnsi="Book Antiqua" w:cs="Aharoni"/>
          <w:sz w:val="20"/>
          <w:szCs w:val="20"/>
        </w:rPr>
        <w:t xml:space="preserve">   -</w:t>
      </w:r>
      <w:r w:rsidR="00DC6858">
        <w:rPr>
          <w:rFonts w:ascii="Book Antiqua" w:hAnsi="Book Antiqua" w:cs="Aharoni"/>
          <w:sz w:val="20"/>
          <w:szCs w:val="20"/>
        </w:rPr>
        <w:t xml:space="preserve">  85                </w:t>
      </w:r>
      <w:r w:rsidR="00160BCB">
        <w:rPr>
          <w:rFonts w:ascii="Book Antiqua" w:hAnsi="Book Antiqua" w:cs="Aharoni"/>
          <w:sz w:val="20"/>
          <w:szCs w:val="20"/>
        </w:rPr>
        <w:t xml:space="preserve">                                          </w:t>
      </w:r>
      <w:r w:rsidR="00DC6858">
        <w:rPr>
          <w:rFonts w:ascii="Book Antiqua" w:hAnsi="Book Antiqua" w:cs="Aharoni"/>
          <w:sz w:val="20"/>
          <w:szCs w:val="20"/>
        </w:rPr>
        <w:t>-151</w:t>
      </w:r>
      <w:r w:rsidR="00160BCB">
        <w:rPr>
          <w:rFonts w:ascii="Book Antiqua" w:hAnsi="Book Antiqua" w:cs="Aharoni"/>
          <w:sz w:val="20"/>
          <w:szCs w:val="20"/>
        </w:rPr>
        <w:t xml:space="preserve">     </w:t>
      </w:r>
    </w:p>
    <w:p w:rsidR="002B1998" w:rsidRDefault="000E1614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                   </w:t>
      </w:r>
      <w:r w:rsidR="00401F57">
        <w:rPr>
          <w:rFonts w:ascii="Book Antiqua" w:hAnsi="Book Antiqua" w:cs="Aharoni"/>
          <w:sz w:val="20"/>
          <w:szCs w:val="20"/>
        </w:rPr>
        <w:t xml:space="preserve">                             </w:t>
      </w:r>
    </w:p>
    <w:p w:rsidR="00040C11" w:rsidRDefault="002B1998" w:rsidP="002B1998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</w:t>
      </w:r>
      <w:r w:rsidR="00040C11">
        <w:rPr>
          <w:rFonts w:ascii="Book Antiqua" w:hAnsi="Book Antiqua" w:cs="Aharoni"/>
          <w:sz w:val="20"/>
          <w:szCs w:val="20"/>
        </w:rPr>
        <w:t xml:space="preserve">NZ / 428/                </w:t>
      </w:r>
      <w:r w:rsidR="00060E9A">
        <w:rPr>
          <w:rFonts w:ascii="Book Antiqua" w:hAnsi="Book Antiqua" w:cs="Aharoni"/>
          <w:sz w:val="20"/>
          <w:szCs w:val="20"/>
        </w:rPr>
        <w:t xml:space="preserve"> </w:t>
      </w:r>
      <w:r w:rsidR="00160BCB">
        <w:rPr>
          <w:rFonts w:ascii="Book Antiqua" w:hAnsi="Book Antiqua" w:cs="Aharoni"/>
          <w:sz w:val="20"/>
          <w:szCs w:val="20"/>
        </w:rPr>
        <w:t xml:space="preserve">11 466              </w:t>
      </w:r>
      <w:r w:rsidR="00060E9A">
        <w:rPr>
          <w:rFonts w:ascii="Book Antiqua" w:hAnsi="Book Antiqua" w:cs="Aharoni"/>
          <w:sz w:val="20"/>
          <w:szCs w:val="20"/>
        </w:rPr>
        <w:t xml:space="preserve"> </w:t>
      </w:r>
      <w:r w:rsidR="00040C11">
        <w:rPr>
          <w:rFonts w:ascii="Book Antiqua" w:hAnsi="Book Antiqua" w:cs="Aharoni"/>
          <w:sz w:val="20"/>
          <w:szCs w:val="20"/>
        </w:rPr>
        <w:t xml:space="preserve">                </w:t>
      </w:r>
      <w:r>
        <w:rPr>
          <w:rFonts w:ascii="Book Antiqua" w:hAnsi="Book Antiqua" w:cs="Aharoni"/>
          <w:sz w:val="20"/>
          <w:szCs w:val="20"/>
        </w:rPr>
        <w:t xml:space="preserve">   </w:t>
      </w:r>
      <w:r w:rsidR="00401F57">
        <w:rPr>
          <w:rFonts w:ascii="Book Antiqua" w:hAnsi="Book Antiqua" w:cs="Aharoni"/>
          <w:sz w:val="20"/>
          <w:szCs w:val="20"/>
        </w:rPr>
        <w:t xml:space="preserve">         </w:t>
      </w:r>
      <w:r w:rsidR="00DD585D">
        <w:rPr>
          <w:rFonts w:ascii="Book Antiqua" w:hAnsi="Book Antiqua" w:cs="Aharoni"/>
          <w:sz w:val="20"/>
          <w:szCs w:val="20"/>
        </w:rPr>
        <w:t xml:space="preserve"> </w:t>
      </w:r>
      <w:r w:rsidR="00DC6858">
        <w:rPr>
          <w:rFonts w:ascii="Book Antiqua" w:hAnsi="Book Antiqua" w:cs="Aharoni"/>
          <w:sz w:val="20"/>
          <w:szCs w:val="20"/>
        </w:rPr>
        <w:t xml:space="preserve">        </w:t>
      </w:r>
      <w:r w:rsidR="00DD585D">
        <w:rPr>
          <w:rFonts w:ascii="Book Antiqua" w:hAnsi="Book Antiqua" w:cs="Aharoni"/>
          <w:sz w:val="20"/>
          <w:szCs w:val="20"/>
        </w:rPr>
        <w:t>11 466</w:t>
      </w:r>
      <w:r w:rsidR="00401F57">
        <w:rPr>
          <w:rFonts w:ascii="Book Antiqua" w:hAnsi="Book Antiqua" w:cs="Aharoni"/>
          <w:sz w:val="20"/>
          <w:szCs w:val="20"/>
        </w:rPr>
        <w:t xml:space="preserve">                   </w:t>
      </w:r>
    </w:p>
    <w:p w:rsidR="000E1614" w:rsidRDefault="002B1998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NS /429/                 </w:t>
      </w:r>
      <w:r w:rsidR="00060E9A">
        <w:rPr>
          <w:rFonts w:ascii="Book Antiqua" w:hAnsi="Book Antiqua" w:cs="Aharoni"/>
          <w:sz w:val="20"/>
          <w:szCs w:val="20"/>
        </w:rPr>
        <w:t xml:space="preserve">   </w:t>
      </w:r>
      <w:r w:rsidR="00401F57">
        <w:rPr>
          <w:rFonts w:ascii="Book Antiqua" w:hAnsi="Book Antiqua" w:cs="Aharoni"/>
          <w:sz w:val="20"/>
          <w:szCs w:val="20"/>
        </w:rPr>
        <w:t>-1</w:t>
      </w:r>
      <w:r w:rsidR="00160BCB">
        <w:rPr>
          <w:rFonts w:ascii="Book Antiqua" w:hAnsi="Book Antiqua" w:cs="Aharoni"/>
          <w:sz w:val="20"/>
          <w:szCs w:val="20"/>
        </w:rPr>
        <w:t xml:space="preserve">  </w:t>
      </w:r>
      <w:r w:rsidR="00DC6858">
        <w:rPr>
          <w:rFonts w:ascii="Book Antiqua" w:hAnsi="Book Antiqua" w:cs="Aharoni"/>
          <w:sz w:val="20"/>
          <w:szCs w:val="20"/>
        </w:rPr>
        <w:t>357</w:t>
      </w:r>
      <w:r w:rsidR="00160BCB">
        <w:rPr>
          <w:rFonts w:ascii="Book Antiqua" w:hAnsi="Book Antiqua" w:cs="Aharoni"/>
          <w:sz w:val="20"/>
          <w:szCs w:val="20"/>
        </w:rPr>
        <w:t xml:space="preserve">                               </w:t>
      </w:r>
      <w:r w:rsidR="00060E9A">
        <w:rPr>
          <w:rFonts w:ascii="Book Antiqua" w:hAnsi="Book Antiqua" w:cs="Aharoni"/>
          <w:sz w:val="20"/>
          <w:szCs w:val="20"/>
        </w:rPr>
        <w:t xml:space="preserve">  </w:t>
      </w:r>
      <w:r w:rsidR="00160BCB">
        <w:rPr>
          <w:rFonts w:ascii="Book Antiqua" w:hAnsi="Book Antiqua" w:cs="Aharoni"/>
          <w:sz w:val="20"/>
          <w:szCs w:val="20"/>
        </w:rPr>
        <w:t xml:space="preserve">          </w:t>
      </w:r>
      <w:r w:rsidR="00401F57">
        <w:rPr>
          <w:rFonts w:ascii="Book Antiqua" w:hAnsi="Book Antiqua" w:cs="Aharoni"/>
          <w:sz w:val="20"/>
          <w:szCs w:val="20"/>
        </w:rPr>
        <w:t xml:space="preserve"> </w:t>
      </w:r>
      <w:r w:rsidR="00DC6858">
        <w:rPr>
          <w:rFonts w:ascii="Book Antiqua" w:hAnsi="Book Antiqua" w:cs="Aharoni"/>
          <w:sz w:val="20"/>
          <w:szCs w:val="20"/>
        </w:rPr>
        <w:t xml:space="preserve">       </w:t>
      </w:r>
      <w:r w:rsidR="003E0746">
        <w:rPr>
          <w:rFonts w:ascii="Book Antiqua" w:hAnsi="Book Antiqua" w:cs="Aharoni"/>
          <w:sz w:val="20"/>
          <w:szCs w:val="20"/>
        </w:rPr>
        <w:t>-</w:t>
      </w:r>
      <w:r w:rsidR="00DC6858">
        <w:rPr>
          <w:rFonts w:ascii="Book Antiqua" w:hAnsi="Book Antiqua" w:cs="Aharoni"/>
          <w:sz w:val="20"/>
          <w:szCs w:val="20"/>
        </w:rPr>
        <w:t xml:space="preserve"> </w:t>
      </w:r>
      <w:r w:rsidR="003E0746">
        <w:rPr>
          <w:rFonts w:ascii="Book Antiqua" w:hAnsi="Book Antiqua" w:cs="Aharoni"/>
          <w:sz w:val="20"/>
          <w:szCs w:val="20"/>
        </w:rPr>
        <w:t xml:space="preserve">1  </w:t>
      </w:r>
      <w:r w:rsidR="00DC6858">
        <w:rPr>
          <w:rFonts w:ascii="Book Antiqua" w:hAnsi="Book Antiqua" w:cs="Aharoni"/>
          <w:sz w:val="20"/>
          <w:szCs w:val="20"/>
        </w:rPr>
        <w:t>206</w:t>
      </w:r>
      <w:r w:rsidR="00B96703">
        <w:rPr>
          <w:rFonts w:ascii="Book Antiqua" w:hAnsi="Book Antiqua" w:cs="Aharoni"/>
          <w:sz w:val="20"/>
          <w:szCs w:val="20"/>
        </w:rPr>
        <w:t xml:space="preserve">          </w:t>
      </w:r>
    </w:p>
    <w:p w:rsidR="00040C11" w:rsidRDefault="00160BCB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>Neroz</w:t>
      </w:r>
      <w:r w:rsidR="00040C11">
        <w:rPr>
          <w:rFonts w:ascii="Book Antiqua" w:hAnsi="Book Antiqua" w:cs="Aharoni"/>
          <w:sz w:val="20"/>
          <w:szCs w:val="20"/>
        </w:rPr>
        <w:t>delený zisk minulých období bol daný na účet /428/.</w:t>
      </w: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>Hmotný majetok nie je evidovaný.</w:t>
      </w: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>Prehľad pohľadávok a </w:t>
      </w:r>
      <w:proofErr w:type="spellStart"/>
      <w:r>
        <w:rPr>
          <w:rFonts w:ascii="Book Antiqua" w:hAnsi="Book Antiqua" w:cs="Aharoni"/>
          <w:sz w:val="20"/>
          <w:szCs w:val="20"/>
        </w:rPr>
        <w:t>závazkov</w:t>
      </w:r>
      <w:proofErr w:type="spellEnd"/>
      <w:r>
        <w:rPr>
          <w:rFonts w:ascii="Book Antiqua" w:hAnsi="Book Antiqua" w:cs="Aharoni"/>
          <w:sz w:val="20"/>
          <w:szCs w:val="20"/>
        </w:rPr>
        <w:t xml:space="preserve"> :</w:t>
      </w:r>
      <w:r w:rsidR="002B1998">
        <w:rPr>
          <w:rFonts w:ascii="Book Antiqua" w:hAnsi="Book Antiqua" w:cs="Aharoni"/>
          <w:sz w:val="20"/>
          <w:szCs w:val="20"/>
        </w:rPr>
        <w:t xml:space="preserve">                </w:t>
      </w:r>
    </w:p>
    <w:p w:rsidR="002B1998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Pohľadávky v lehote splatnosti :                   </w:t>
      </w:r>
      <w:r w:rsidR="002B1998">
        <w:rPr>
          <w:rFonts w:ascii="Book Antiqua" w:hAnsi="Book Antiqua" w:cs="Aharoni"/>
          <w:sz w:val="20"/>
          <w:szCs w:val="20"/>
        </w:rPr>
        <w:t xml:space="preserve">                </w:t>
      </w:r>
      <w:r w:rsidR="000E1614">
        <w:rPr>
          <w:rFonts w:ascii="Book Antiqua" w:hAnsi="Book Antiqua" w:cs="Aharoni"/>
          <w:sz w:val="20"/>
          <w:szCs w:val="20"/>
        </w:rPr>
        <w:t xml:space="preserve">   </w:t>
      </w:r>
      <w:r w:rsidR="00401F57">
        <w:rPr>
          <w:rFonts w:ascii="Book Antiqua" w:hAnsi="Book Antiqua" w:cs="Aharoni"/>
          <w:sz w:val="20"/>
          <w:szCs w:val="20"/>
        </w:rPr>
        <w:t xml:space="preserve">     </w:t>
      </w:r>
      <w:r>
        <w:rPr>
          <w:rFonts w:ascii="Book Antiqua" w:hAnsi="Book Antiqua" w:cs="Aharoni"/>
          <w:sz w:val="20"/>
          <w:szCs w:val="20"/>
        </w:rPr>
        <w:t xml:space="preserve"> </w:t>
      </w:r>
      <w:r w:rsidR="00060E9A">
        <w:rPr>
          <w:rFonts w:ascii="Book Antiqua" w:hAnsi="Book Antiqua" w:cs="Aharoni"/>
          <w:sz w:val="20"/>
          <w:szCs w:val="20"/>
        </w:rPr>
        <w:t>71</w:t>
      </w:r>
      <w:r>
        <w:rPr>
          <w:rFonts w:ascii="Book Antiqua" w:hAnsi="Book Antiqua" w:cs="Aharoni"/>
          <w:sz w:val="20"/>
          <w:szCs w:val="20"/>
        </w:rPr>
        <w:t xml:space="preserve">                </w:t>
      </w: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proofErr w:type="spellStart"/>
      <w:r>
        <w:rPr>
          <w:rFonts w:ascii="Book Antiqua" w:hAnsi="Book Antiqua" w:cs="Aharoni"/>
          <w:sz w:val="20"/>
          <w:szCs w:val="20"/>
        </w:rPr>
        <w:t>Zavazky</w:t>
      </w:r>
      <w:proofErr w:type="spellEnd"/>
      <w:r>
        <w:rPr>
          <w:rFonts w:ascii="Book Antiqua" w:hAnsi="Book Antiqua" w:cs="Aharoni"/>
          <w:sz w:val="20"/>
          <w:szCs w:val="20"/>
        </w:rPr>
        <w:t xml:space="preserve"> v lehote splatnosti :                                          </w:t>
      </w:r>
      <w:r w:rsidR="00401F57">
        <w:rPr>
          <w:rFonts w:ascii="Book Antiqua" w:hAnsi="Book Antiqua" w:cs="Aharoni"/>
          <w:sz w:val="20"/>
          <w:szCs w:val="20"/>
        </w:rPr>
        <w:t xml:space="preserve">   </w:t>
      </w:r>
      <w:r w:rsidR="00060E9A">
        <w:rPr>
          <w:rFonts w:ascii="Book Antiqua" w:hAnsi="Book Antiqua" w:cs="Aharoni"/>
          <w:sz w:val="20"/>
          <w:szCs w:val="20"/>
        </w:rPr>
        <w:t>1 920</w:t>
      </w: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Tržby :                                                 </w:t>
      </w:r>
      <w:r w:rsidR="000E1614">
        <w:rPr>
          <w:rFonts w:ascii="Book Antiqua" w:hAnsi="Book Antiqua" w:cs="Aharoni"/>
          <w:sz w:val="20"/>
          <w:szCs w:val="20"/>
        </w:rPr>
        <w:t xml:space="preserve">                               </w:t>
      </w:r>
      <w:r w:rsidR="00FA37DF">
        <w:rPr>
          <w:rFonts w:ascii="Book Antiqua" w:hAnsi="Book Antiqua" w:cs="Aharoni"/>
          <w:sz w:val="20"/>
          <w:szCs w:val="20"/>
        </w:rPr>
        <w:t xml:space="preserve">          0</w:t>
      </w:r>
      <w:r>
        <w:rPr>
          <w:rFonts w:ascii="Book Antiqua" w:hAnsi="Book Antiqua" w:cs="Aharoni"/>
          <w:sz w:val="20"/>
          <w:szCs w:val="20"/>
        </w:rPr>
        <w:t xml:space="preserve">  </w:t>
      </w:r>
    </w:p>
    <w:p w:rsidR="00DC6858" w:rsidRDefault="00DC6858" w:rsidP="00B96703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Hospodársky výsledok za rok 2020 </w:t>
      </w:r>
      <w:r w:rsidR="00060E9A">
        <w:rPr>
          <w:rFonts w:ascii="Book Antiqua" w:hAnsi="Book Antiqua" w:cs="Aharoni"/>
          <w:sz w:val="20"/>
          <w:szCs w:val="20"/>
        </w:rPr>
        <w:t>p</w:t>
      </w:r>
      <w:r w:rsidR="00040C11">
        <w:rPr>
          <w:rFonts w:ascii="Book Antiqua" w:hAnsi="Book Antiqua" w:cs="Aharoni"/>
          <w:sz w:val="20"/>
          <w:szCs w:val="20"/>
        </w:rPr>
        <w:t>red zdanením :</w:t>
      </w:r>
      <w:r>
        <w:rPr>
          <w:rFonts w:ascii="Book Antiqua" w:hAnsi="Book Antiqua" w:cs="Aharoni"/>
          <w:sz w:val="20"/>
          <w:szCs w:val="20"/>
        </w:rPr>
        <w:t xml:space="preserve">       -85</w:t>
      </w:r>
      <w:r w:rsidR="00040C11">
        <w:rPr>
          <w:rFonts w:ascii="Book Antiqua" w:hAnsi="Book Antiqua" w:cs="Aharoni"/>
          <w:sz w:val="20"/>
          <w:szCs w:val="20"/>
        </w:rPr>
        <w:t xml:space="preserve"> </w:t>
      </w:r>
      <w:r w:rsidR="00401F57">
        <w:rPr>
          <w:rFonts w:ascii="Book Antiqua" w:hAnsi="Book Antiqua" w:cs="Aharoni"/>
          <w:sz w:val="20"/>
          <w:szCs w:val="20"/>
        </w:rPr>
        <w:t xml:space="preserve">   </w:t>
      </w:r>
      <w:r w:rsidR="00160BCB">
        <w:rPr>
          <w:rFonts w:ascii="Book Antiqua" w:hAnsi="Book Antiqua" w:cs="Aharoni"/>
          <w:sz w:val="20"/>
          <w:szCs w:val="20"/>
        </w:rPr>
        <w:t xml:space="preserve">  </w:t>
      </w:r>
    </w:p>
    <w:p w:rsidR="00060E9A" w:rsidRDefault="00040C11" w:rsidP="00B96703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>po zdanení</w:t>
      </w:r>
      <w:r w:rsidR="00160BCB">
        <w:rPr>
          <w:rFonts w:ascii="Book Antiqua" w:hAnsi="Book Antiqua" w:cs="Aharoni"/>
          <w:sz w:val="20"/>
          <w:szCs w:val="20"/>
        </w:rPr>
        <w:t xml:space="preserve">  ZD</w:t>
      </w:r>
      <w:r>
        <w:rPr>
          <w:rFonts w:ascii="Book Antiqua" w:hAnsi="Book Antiqua" w:cs="Aharoni"/>
          <w:sz w:val="20"/>
          <w:szCs w:val="20"/>
        </w:rPr>
        <w:t xml:space="preserve"> </w:t>
      </w:r>
      <w:r w:rsidR="00060E9A">
        <w:rPr>
          <w:rFonts w:ascii="Book Antiqua" w:hAnsi="Book Antiqua" w:cs="Aharoni"/>
          <w:sz w:val="20"/>
          <w:szCs w:val="20"/>
        </w:rPr>
        <w:t xml:space="preserve">                                                                  </w:t>
      </w:r>
      <w:r w:rsidR="00DC6858">
        <w:rPr>
          <w:rFonts w:ascii="Book Antiqua" w:hAnsi="Book Antiqua" w:cs="Aharoni"/>
          <w:sz w:val="20"/>
          <w:szCs w:val="20"/>
        </w:rPr>
        <w:t xml:space="preserve">    </w:t>
      </w:r>
      <w:r w:rsidR="00160BCB">
        <w:rPr>
          <w:rFonts w:ascii="Book Antiqua" w:hAnsi="Book Antiqua" w:cs="Aharoni"/>
          <w:sz w:val="20"/>
          <w:szCs w:val="20"/>
        </w:rPr>
        <w:t xml:space="preserve">- </w:t>
      </w:r>
      <w:r w:rsidR="00DC6858">
        <w:rPr>
          <w:rFonts w:ascii="Book Antiqua" w:hAnsi="Book Antiqua" w:cs="Aharoni"/>
          <w:sz w:val="20"/>
          <w:szCs w:val="20"/>
        </w:rPr>
        <w:t xml:space="preserve">85 </w:t>
      </w:r>
      <w:r>
        <w:rPr>
          <w:rFonts w:ascii="Book Antiqua" w:hAnsi="Book Antiqua" w:cs="Aharoni"/>
          <w:sz w:val="20"/>
          <w:szCs w:val="20"/>
        </w:rPr>
        <w:t xml:space="preserve">                            </w:t>
      </w:r>
      <w:r w:rsidR="00B96703">
        <w:rPr>
          <w:rFonts w:ascii="Book Antiqua" w:hAnsi="Book Antiqua" w:cs="Aharoni"/>
          <w:sz w:val="20"/>
          <w:szCs w:val="20"/>
        </w:rPr>
        <w:t xml:space="preserve">                                     </w:t>
      </w:r>
    </w:p>
    <w:p w:rsidR="00040C11" w:rsidRDefault="00B96703" w:rsidP="00B96703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   </w:t>
      </w: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Mgr. </w:t>
      </w:r>
      <w:proofErr w:type="spellStart"/>
      <w:r>
        <w:rPr>
          <w:rFonts w:ascii="Book Antiqua" w:hAnsi="Book Antiqua" w:cs="Aharoni"/>
          <w:sz w:val="20"/>
          <w:szCs w:val="20"/>
        </w:rPr>
        <w:t>Robert</w:t>
      </w:r>
      <w:proofErr w:type="spellEnd"/>
      <w:r>
        <w:rPr>
          <w:rFonts w:ascii="Book Antiqua" w:hAnsi="Book Antiqua" w:cs="Aharoni"/>
          <w:sz w:val="20"/>
          <w:szCs w:val="20"/>
        </w:rPr>
        <w:t xml:space="preserve"> </w:t>
      </w:r>
      <w:proofErr w:type="spellStart"/>
      <w:r>
        <w:rPr>
          <w:rFonts w:ascii="Book Antiqua" w:hAnsi="Book Antiqua" w:cs="Aharoni"/>
          <w:sz w:val="20"/>
          <w:szCs w:val="20"/>
        </w:rPr>
        <w:t>Kleberc</w:t>
      </w:r>
      <w:proofErr w:type="spellEnd"/>
    </w:p>
    <w:p w:rsidR="00040C11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Konateľ spoločnosti                                    </w:t>
      </w:r>
    </w:p>
    <w:p w:rsidR="00B928FB" w:rsidRPr="00B928FB" w:rsidRDefault="00040C11" w:rsidP="004610AC">
      <w:pPr>
        <w:pStyle w:val="Odsekzoznamu"/>
        <w:spacing w:after="0"/>
        <w:jc w:val="both"/>
        <w:rPr>
          <w:rFonts w:ascii="Book Antiqua" w:hAnsi="Book Antiqua" w:cs="Aharoni"/>
          <w:sz w:val="20"/>
          <w:szCs w:val="20"/>
        </w:rPr>
      </w:pPr>
      <w:r>
        <w:rPr>
          <w:rFonts w:ascii="Book Antiqua" w:hAnsi="Book Antiqua" w:cs="Aharoni"/>
          <w:sz w:val="20"/>
          <w:szCs w:val="20"/>
        </w:rPr>
        <w:t xml:space="preserve">  </w:t>
      </w:r>
    </w:p>
    <w:p w:rsidR="00B928FB" w:rsidRDefault="00B928FB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</w:p>
    <w:p w:rsidR="004610AC" w:rsidRDefault="004610AC" w:rsidP="004610AC">
      <w:pPr>
        <w:pStyle w:val="Odsekzoznamu"/>
        <w:spacing w:after="0"/>
        <w:jc w:val="both"/>
        <w:rPr>
          <w:rFonts w:ascii="Book Antiqua" w:hAnsi="Book Antiqua"/>
          <w:sz w:val="20"/>
          <w:szCs w:val="20"/>
        </w:rPr>
      </w:pPr>
    </w:p>
    <w:p w:rsidR="00207EC6" w:rsidRPr="00652147" w:rsidRDefault="00207EC6" w:rsidP="00652147">
      <w:pPr>
        <w:spacing w:after="0"/>
        <w:rPr>
          <w:rFonts w:ascii="Book Antiqua" w:hAnsi="Book Antiqua"/>
          <w:sz w:val="20"/>
          <w:szCs w:val="20"/>
        </w:rPr>
      </w:pPr>
    </w:p>
    <w:p w:rsidR="00B67135" w:rsidRPr="00652147" w:rsidRDefault="00B67135" w:rsidP="00652147">
      <w:pPr>
        <w:spacing w:after="0"/>
        <w:rPr>
          <w:rFonts w:ascii="Book Antiqua" w:hAnsi="Book Antiqua"/>
          <w:sz w:val="20"/>
          <w:szCs w:val="20"/>
        </w:rPr>
      </w:pPr>
    </w:p>
    <w:sectPr w:rsidR="00B67135" w:rsidRPr="00652147" w:rsidSect="00FF4E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6025BA"/>
    <w:multiLevelType w:val="hybridMultilevel"/>
    <w:tmpl w:val="611616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67135"/>
    <w:rsid w:val="00040C11"/>
    <w:rsid w:val="00060E9A"/>
    <w:rsid w:val="0008592D"/>
    <w:rsid w:val="000E1614"/>
    <w:rsid w:val="00160BCB"/>
    <w:rsid w:val="00207EC6"/>
    <w:rsid w:val="002B1998"/>
    <w:rsid w:val="002E637C"/>
    <w:rsid w:val="003D2ACB"/>
    <w:rsid w:val="003E0746"/>
    <w:rsid w:val="00401F57"/>
    <w:rsid w:val="004610AC"/>
    <w:rsid w:val="00464D59"/>
    <w:rsid w:val="005324C1"/>
    <w:rsid w:val="00555129"/>
    <w:rsid w:val="005A72BC"/>
    <w:rsid w:val="00652147"/>
    <w:rsid w:val="00654AC9"/>
    <w:rsid w:val="007929DA"/>
    <w:rsid w:val="00883CA4"/>
    <w:rsid w:val="00B30848"/>
    <w:rsid w:val="00B532F1"/>
    <w:rsid w:val="00B67135"/>
    <w:rsid w:val="00B928FB"/>
    <w:rsid w:val="00B96703"/>
    <w:rsid w:val="00C1658C"/>
    <w:rsid w:val="00D15D4D"/>
    <w:rsid w:val="00DC6858"/>
    <w:rsid w:val="00DD585D"/>
    <w:rsid w:val="00E46098"/>
    <w:rsid w:val="00F91592"/>
    <w:rsid w:val="00FA37DF"/>
    <w:rsid w:val="00FC77AE"/>
    <w:rsid w:val="00FF4E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4E6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21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ludka</dc:creator>
  <cp:lastModifiedBy>ludka</cp:lastModifiedBy>
  <cp:revision>2</cp:revision>
  <cp:lastPrinted>2021-01-10T21:06:00Z</cp:lastPrinted>
  <dcterms:created xsi:type="dcterms:W3CDTF">2021-01-12T02:34:00Z</dcterms:created>
  <dcterms:modified xsi:type="dcterms:W3CDTF">2021-01-12T02:34:00Z</dcterms:modified>
</cp:coreProperties>
</file>