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94B76" w14:textId="77777777"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14:paraId="2070E72E" w14:textId="47D506BC"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7B62ED">
        <w:rPr>
          <w:rFonts w:ascii="Book Antiqua" w:hAnsi="Book Antiqua" w:cs="Arial"/>
          <w:b/>
          <w:bCs/>
          <w:sz w:val="24"/>
          <w:szCs w:val="24"/>
        </w:rPr>
        <w:t>2020</w:t>
      </w:r>
    </w:p>
    <w:p w14:paraId="26618630" w14:textId="77777777"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14:paraId="066594F1" w14:textId="77777777"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14:paraId="020F8931" w14:textId="77777777"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0A5748">
        <w:rPr>
          <w:rFonts w:ascii="Book Antiqua" w:hAnsi="Book Antiqua" w:cs="Arial"/>
          <w:b/>
          <w:bCs/>
          <w:i/>
          <w:sz w:val="28"/>
          <w:szCs w:val="28"/>
        </w:rPr>
        <w:t>Donovaly</w:t>
      </w:r>
    </w:p>
    <w:p w14:paraId="290ED3A6" w14:textId="77777777"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38DA5FA6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14:paraId="2C9433B4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14:paraId="4C905668" w14:textId="77777777"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584FC1B3" w14:textId="77777777"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14:paraId="06C6DBC7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14:paraId="23FD7D66" w14:textId="77777777" w:rsidTr="00EE4A62">
        <w:tc>
          <w:tcPr>
            <w:tcW w:w="4781" w:type="dxa"/>
            <w:vAlign w:val="center"/>
          </w:tcPr>
          <w:p w14:paraId="15EA1C6A" w14:textId="77777777"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5150CE0C" w14:textId="77777777"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8A1C0E">
              <w:rPr>
                <w:rFonts w:ascii="Book Antiqua" w:hAnsi="Book Antiqua" w:cs="Arial"/>
                <w:i/>
                <w:sz w:val="24"/>
                <w:szCs w:val="24"/>
              </w:rPr>
              <w:t>Donovaly</w:t>
            </w:r>
          </w:p>
        </w:tc>
      </w:tr>
      <w:tr w:rsidR="00930F58" w:rsidRPr="00402A07" w14:paraId="09F683D8" w14:textId="77777777" w:rsidTr="00EE4A62">
        <w:tc>
          <w:tcPr>
            <w:tcW w:w="4781" w:type="dxa"/>
            <w:vAlign w:val="center"/>
          </w:tcPr>
          <w:p w14:paraId="4EC08021" w14:textId="77777777"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4A00562B" w14:textId="77777777" w:rsidR="00930F58" w:rsidRPr="00402A07" w:rsidRDefault="00786946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976 39 Donovaly </w:t>
            </w:r>
            <w:r w:rsidR="00544A60">
              <w:rPr>
                <w:rFonts w:ascii="Book Antiqua" w:hAnsi="Book Antiqua" w:cs="Arial"/>
                <w:i/>
                <w:sz w:val="24"/>
                <w:szCs w:val="24"/>
              </w:rPr>
              <w:t xml:space="preserve"> 3</w:t>
            </w:r>
          </w:p>
        </w:tc>
      </w:tr>
      <w:tr w:rsidR="00930F58" w:rsidRPr="00402A07" w14:paraId="00489BB4" w14:textId="77777777" w:rsidTr="00EE4A62">
        <w:tc>
          <w:tcPr>
            <w:tcW w:w="4781" w:type="dxa"/>
            <w:vAlign w:val="center"/>
          </w:tcPr>
          <w:p w14:paraId="512CAF3D" w14:textId="77777777"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14:paraId="3A4B92B9" w14:textId="77777777"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14:paraId="51CA4544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57D017A5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o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bchodnej spoločnosti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14:paraId="6527FBE4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14:paraId="7283F8FD" w14:textId="77777777" w:rsidTr="0096070D">
        <w:tc>
          <w:tcPr>
            <w:tcW w:w="4781" w:type="dxa"/>
            <w:vAlign w:val="center"/>
          </w:tcPr>
          <w:p w14:paraId="49F749B2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2ED312C6" w14:textId="77777777"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INFO DONOVALY, s.r.o.</w:t>
            </w:r>
          </w:p>
        </w:tc>
      </w:tr>
      <w:tr w:rsidR="00C836D2" w:rsidRPr="00402A07" w14:paraId="0FD8F48D" w14:textId="77777777" w:rsidTr="0096070D">
        <w:tc>
          <w:tcPr>
            <w:tcW w:w="4781" w:type="dxa"/>
            <w:vAlign w:val="center"/>
          </w:tcPr>
          <w:p w14:paraId="4BF3F18E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6886A0F0" w14:textId="77777777" w:rsidR="00C836D2" w:rsidRPr="00402A07" w:rsidRDefault="00014E0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Nám. S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>v.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 xml:space="preserve">Antona Paduánskeho 136, 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>976 39 Donovaly</w:t>
            </w:r>
          </w:p>
        </w:tc>
      </w:tr>
      <w:tr w:rsidR="00C836D2" w:rsidRPr="00402A07" w14:paraId="397F2245" w14:textId="77777777" w:rsidTr="0096070D">
        <w:tc>
          <w:tcPr>
            <w:tcW w:w="4781" w:type="dxa"/>
            <w:vAlign w:val="center"/>
          </w:tcPr>
          <w:p w14:paraId="112A8524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14:paraId="2742673C" w14:textId="77777777"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18.9.2004</w:t>
            </w:r>
          </w:p>
        </w:tc>
      </w:tr>
    </w:tbl>
    <w:p w14:paraId="5D5270C1" w14:textId="77777777"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3EBC8517" w14:textId="77777777"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14:paraId="614A8930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14:paraId="18FD2300" w14:textId="77777777" w:rsidTr="00EE4A62">
        <w:tc>
          <w:tcPr>
            <w:tcW w:w="4781" w:type="dxa"/>
            <w:vAlign w:val="center"/>
          </w:tcPr>
          <w:p w14:paraId="037DDB5F" w14:textId="77777777"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14:paraId="0E557254" w14:textId="2577B7E1" w:rsidR="003347AA" w:rsidRPr="000A5748" w:rsidRDefault="007B62ED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9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7D5417" w:rsidRPr="000A5748">
              <w:rPr>
                <w:rFonts w:ascii="Book Antiqua" w:hAnsi="Book Antiqua" w:cs="Arial"/>
                <w:i/>
                <w:sz w:val="24"/>
                <w:szCs w:val="24"/>
              </w:rPr>
              <w:t>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 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1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</w:p>
          <w:p w14:paraId="7F0FB76F" w14:textId="77777777" w:rsidR="00524E49" w:rsidRPr="00786946" w:rsidRDefault="00524E49" w:rsidP="00423928">
            <w:pPr>
              <w:spacing w:line="360" w:lineRule="auto"/>
              <w:rPr>
                <w:rFonts w:ascii="Book Antiqua" w:hAnsi="Book Antiqua" w:cs="Arial"/>
                <w:i/>
                <w:color w:val="FF0000"/>
                <w:sz w:val="24"/>
                <w:szCs w:val="24"/>
              </w:rPr>
            </w:pPr>
          </w:p>
        </w:tc>
      </w:tr>
      <w:tr w:rsidR="003347AA" w:rsidRPr="00402A07" w14:paraId="2D38260A" w14:textId="77777777" w:rsidTr="00EE4A62">
        <w:tc>
          <w:tcPr>
            <w:tcW w:w="4781" w:type="dxa"/>
            <w:vAlign w:val="center"/>
          </w:tcPr>
          <w:p w14:paraId="42346C46" w14:textId="77777777"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702A98E3" w14:textId="77777777" w:rsidR="003347AA" w:rsidRPr="000A5748" w:rsidRDefault="007D5417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0A5748">
              <w:rPr>
                <w:rFonts w:ascii="Book Antiqua" w:hAnsi="Book Antiqua" w:cs="Arial"/>
                <w:i/>
                <w:sz w:val="24"/>
                <w:szCs w:val="24"/>
              </w:rPr>
              <w:t>1 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</w:p>
        </w:tc>
      </w:tr>
    </w:tbl>
    <w:p w14:paraId="5E1824EC" w14:textId="77777777"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3423A621" w14:textId="77777777"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14:paraId="56A904C5" w14:textId="77777777"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14:paraId="3EA053C4" w14:textId="77777777" w:rsidTr="0096070D">
        <w:tc>
          <w:tcPr>
            <w:tcW w:w="4781" w:type="dxa"/>
            <w:vAlign w:val="center"/>
          </w:tcPr>
          <w:p w14:paraId="2D28F008" w14:textId="77777777"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14:paraId="168D1D0E" w14:textId="77777777"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14:paraId="48AFE28C" w14:textId="77777777" w:rsidTr="0096070D">
        <w:tc>
          <w:tcPr>
            <w:tcW w:w="4781" w:type="dxa"/>
            <w:vAlign w:val="center"/>
          </w:tcPr>
          <w:p w14:paraId="27BA4A17" w14:textId="77777777"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14:paraId="30B91D90" w14:textId="77777777"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14:paraId="1E92E868" w14:textId="77777777"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04EAA591" w14:textId="6ED0C187" w:rsidR="00E9707C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p w14:paraId="599D3A93" w14:textId="77777777" w:rsidR="007B62ED" w:rsidRPr="00402A07" w:rsidRDefault="007B62ED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14:paraId="7F6C88D6" w14:textId="77777777" w:rsidTr="0096070D">
        <w:tc>
          <w:tcPr>
            <w:tcW w:w="4781" w:type="dxa"/>
            <w:vAlign w:val="center"/>
          </w:tcPr>
          <w:p w14:paraId="38DE5F9A" w14:textId="77777777"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46066C10" w14:textId="77777777"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14:paraId="1708014C" w14:textId="77777777" w:rsidTr="0096070D">
        <w:tc>
          <w:tcPr>
            <w:tcW w:w="4781" w:type="dxa"/>
            <w:vAlign w:val="center"/>
          </w:tcPr>
          <w:p w14:paraId="01CA7095" w14:textId="77777777"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14:paraId="4E4DBAE7" w14:textId="77777777"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14:paraId="42742AD9" w14:textId="77777777"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7D9C91E8" w14:textId="77777777"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</w:p>
    <w:p w14:paraId="7A9671A1" w14:textId="77777777"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78923388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14:paraId="1BCFE6F6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14:paraId="11DC3D44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14:paraId="492721A2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14:paraId="7D422C13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14:paraId="6EA1C824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14:paraId="4F87F501" w14:textId="77777777"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lastRenderedPageBreak/>
        <w:t>Dlhodobý finančný majetok sa oceňuje obstarávacou cenou.</w:t>
      </w:r>
    </w:p>
    <w:p w14:paraId="2DCEFECE" w14:textId="77777777"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14:paraId="7911FDB3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14:paraId="423EA633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14:paraId="787ADB33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1C382A37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14:paraId="31B84F08" w14:textId="77777777"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14:paraId="06BCB196" w14:textId="77777777"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14:paraId="0FF58C81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14:paraId="5A1BEF81" w14:textId="77777777"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7CBFFC01" w14:textId="77777777"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6C33B1E4" w14:textId="77777777"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 xml:space="preserve"> zahŕňa 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786946">
        <w:rPr>
          <w:rFonts w:ascii="Book Antiqua" w:hAnsi="Book Antiqua" w:cs="Arial"/>
          <w:b/>
          <w:sz w:val="24"/>
          <w:szCs w:val="24"/>
        </w:rPr>
        <w:t>spoločnosť s  r.o.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14:paraId="163C57AA" w14:textId="77777777"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72916F6F" w14:textId="77777777"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14:paraId="506CE5B7" w14:textId="77777777"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14:paraId="7CB58900" w14:textId="77777777"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14:paraId="5B55B7F0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i/>
          <w:sz w:val="24"/>
          <w:szCs w:val="24"/>
        </w:rPr>
        <w:t>Donovaly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v súlade s Opatrením Ministerstva financií Slovenskej republiky  zo dňa 17. decembra 2008 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14:paraId="027E649B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45E64FCC" w14:textId="77777777"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14:paraId="2F901583" w14:textId="77777777"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14:paraId="30C7A95C" w14:textId="77777777" w:rsidTr="00C03A55">
        <w:tc>
          <w:tcPr>
            <w:tcW w:w="4917" w:type="dxa"/>
          </w:tcPr>
          <w:p w14:paraId="4596093F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14:paraId="27ED9ABE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29" w:type="dxa"/>
          </w:tcPr>
          <w:p w14:paraId="6156313B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42AB85D7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úplnej konsolidácie</w:t>
            </w:r>
          </w:p>
        </w:tc>
        <w:tc>
          <w:tcPr>
            <w:tcW w:w="1550" w:type="dxa"/>
          </w:tcPr>
          <w:p w14:paraId="493A680A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 xml:space="preserve">Metóda </w:t>
            </w:r>
          </w:p>
          <w:p w14:paraId="60B626CA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podielovej konsolidácie</w:t>
            </w:r>
          </w:p>
        </w:tc>
        <w:tc>
          <w:tcPr>
            <w:tcW w:w="1594" w:type="dxa"/>
          </w:tcPr>
          <w:p w14:paraId="46FB0772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 xml:space="preserve">Metóda </w:t>
            </w:r>
          </w:p>
          <w:p w14:paraId="2759881E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vlastného imania</w:t>
            </w:r>
          </w:p>
        </w:tc>
      </w:tr>
      <w:tr w:rsidR="00C82159" w:rsidRPr="00402A07" w14:paraId="66EF0F0E" w14:textId="77777777" w:rsidTr="00C03A55">
        <w:tc>
          <w:tcPr>
            <w:tcW w:w="4917" w:type="dxa"/>
          </w:tcPr>
          <w:p w14:paraId="76B90CAE" w14:textId="77777777" w:rsidR="00C82159" w:rsidRPr="00402A07" w:rsidRDefault="00C03A55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INFO DONOVALY, s.r.o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</w:tcPr>
          <w:p w14:paraId="34285C62" w14:textId="77777777" w:rsidR="00C82159" w:rsidRPr="00402A07" w:rsidRDefault="00DA7DB3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0" w:type="dxa"/>
          </w:tcPr>
          <w:p w14:paraId="0B6CE81B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594" w:type="dxa"/>
          </w:tcPr>
          <w:p w14:paraId="6C1118BE" w14:textId="77777777" w:rsidR="00C82159" w:rsidRPr="00402A07" w:rsidRDefault="00C82159" w:rsidP="00C7312C">
            <w:pPr>
              <w:spacing w:line="360" w:lineRule="auto"/>
              <w:jc w:val="center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14:paraId="2DD64725" w14:textId="77777777"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10740F51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14:paraId="4F7C44BB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14:paraId="6D659D83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14:paraId="6E5893C9" w14:textId="77777777" w:rsidR="003961F8" w:rsidRDefault="003961F8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572A871F" w14:textId="77777777" w:rsidR="00454439" w:rsidRDefault="00454439" w:rsidP="0045443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súvaha</w:t>
      </w:r>
    </w:p>
    <w:p w14:paraId="158E88E8" w14:textId="723FAC6B" w:rsidR="00454439" w:rsidRPr="00402A07" w:rsidRDefault="007B62ED" w:rsidP="0045443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7B62ED">
        <w:rPr>
          <w:rFonts w:ascii="Book Antiqua" w:hAnsi="Book Antiqua" w:cs="Arial"/>
          <w:b/>
          <w:i/>
          <w:noProof/>
          <w:sz w:val="24"/>
          <w:szCs w:val="24"/>
        </w:rPr>
        <w:drawing>
          <wp:inline distT="0" distB="0" distL="0" distR="0" wp14:anchorId="3FA51787" wp14:editId="61EACF26">
            <wp:extent cx="6120130" cy="1249045"/>
            <wp:effectExtent l="0" t="0" r="0" b="825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4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6DB30" w14:textId="77777777" w:rsidR="00454439" w:rsidRDefault="00454439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25B38F0A" w14:textId="77777777" w:rsidR="00454439" w:rsidRDefault="00454439" w:rsidP="0045443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výkaz ziskov a strát</w:t>
      </w:r>
    </w:p>
    <w:p w14:paraId="74833ADC" w14:textId="15714875" w:rsidR="00454439" w:rsidRDefault="007B62ED" w:rsidP="0045443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7B62ED">
        <w:rPr>
          <w:rFonts w:ascii="Book Antiqua" w:hAnsi="Book Antiqua" w:cs="Arial"/>
          <w:b/>
          <w:i/>
          <w:noProof/>
          <w:sz w:val="24"/>
          <w:szCs w:val="24"/>
        </w:rPr>
        <w:drawing>
          <wp:inline distT="0" distB="0" distL="0" distR="0" wp14:anchorId="1A428D87" wp14:editId="3599B8F6">
            <wp:extent cx="6120130" cy="744220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60E05" w14:textId="77777777"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7104B8A5" w14:textId="77777777" w:rsidR="004A784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14:paraId="5D2C822F" w14:textId="77777777" w:rsidR="00C7312C" w:rsidRPr="00402A07" w:rsidRDefault="00C7312C" w:rsidP="00C7312C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Tabuľky tvoria samostatnú časť poznámok.</w:t>
      </w:r>
    </w:p>
    <w:sectPr w:rsidR="00C7312C" w:rsidRPr="00402A07" w:rsidSect="005E267B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5B303" w14:textId="77777777" w:rsidR="0003051C" w:rsidRDefault="0003051C">
      <w:r>
        <w:separator/>
      </w:r>
    </w:p>
  </w:endnote>
  <w:endnote w:type="continuationSeparator" w:id="0">
    <w:p w14:paraId="65A05BD1" w14:textId="77777777" w:rsidR="0003051C" w:rsidRDefault="00030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F6979" w14:textId="77777777" w:rsidR="00014E04" w:rsidRDefault="00005AAD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03A55">
      <w:rPr>
        <w:rStyle w:val="slostrany"/>
        <w:noProof/>
      </w:rPr>
      <w:t>5</w:t>
    </w:r>
    <w:r>
      <w:rPr>
        <w:rStyle w:val="slostrany"/>
      </w:rPr>
      <w:fldChar w:fldCharType="end"/>
    </w:r>
  </w:p>
  <w:p w14:paraId="5E5E2E48" w14:textId="77777777"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5C65E" w14:textId="77777777" w:rsidR="0003051C" w:rsidRDefault="0003051C">
      <w:r>
        <w:separator/>
      </w:r>
    </w:p>
  </w:footnote>
  <w:footnote w:type="continuationSeparator" w:id="0">
    <w:p w14:paraId="4799DD27" w14:textId="77777777" w:rsidR="0003051C" w:rsidRDefault="000305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05AAD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C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AD7"/>
    <w:rsid w:val="00230B65"/>
    <w:rsid w:val="00230C0D"/>
    <w:rsid w:val="00231DDC"/>
    <w:rsid w:val="00235C5B"/>
    <w:rsid w:val="00236EE9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2681"/>
    <w:rsid w:val="00376BFB"/>
    <w:rsid w:val="00381316"/>
    <w:rsid w:val="00385410"/>
    <w:rsid w:val="003917EC"/>
    <w:rsid w:val="0039293C"/>
    <w:rsid w:val="003961F8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439"/>
    <w:rsid w:val="00454E47"/>
    <w:rsid w:val="00456E91"/>
    <w:rsid w:val="00461AFE"/>
    <w:rsid w:val="004620A6"/>
    <w:rsid w:val="00464ACE"/>
    <w:rsid w:val="00464D36"/>
    <w:rsid w:val="004652A9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2146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0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3147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4275"/>
    <w:rsid w:val="006753AF"/>
    <w:rsid w:val="006779A5"/>
    <w:rsid w:val="006807C7"/>
    <w:rsid w:val="00683161"/>
    <w:rsid w:val="006833AC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97D0E"/>
    <w:rsid w:val="007A0ADA"/>
    <w:rsid w:val="007A1FEF"/>
    <w:rsid w:val="007A4108"/>
    <w:rsid w:val="007A65C6"/>
    <w:rsid w:val="007A6710"/>
    <w:rsid w:val="007B2DDB"/>
    <w:rsid w:val="007B473F"/>
    <w:rsid w:val="007B4BA9"/>
    <w:rsid w:val="007B6013"/>
    <w:rsid w:val="007B62ED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4E0E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864B0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A75F7"/>
    <w:rsid w:val="00AB0DD9"/>
    <w:rsid w:val="00AB3B16"/>
    <w:rsid w:val="00AB4F27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3506"/>
    <w:rsid w:val="00AF5E6D"/>
    <w:rsid w:val="00AF6A01"/>
    <w:rsid w:val="00AF6E15"/>
    <w:rsid w:val="00B01E4E"/>
    <w:rsid w:val="00B031CD"/>
    <w:rsid w:val="00B077B5"/>
    <w:rsid w:val="00B117F1"/>
    <w:rsid w:val="00B120E5"/>
    <w:rsid w:val="00B17B7E"/>
    <w:rsid w:val="00B20C9B"/>
    <w:rsid w:val="00B21289"/>
    <w:rsid w:val="00B2557D"/>
    <w:rsid w:val="00B266BC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3A55"/>
    <w:rsid w:val="00C0439A"/>
    <w:rsid w:val="00C04D62"/>
    <w:rsid w:val="00C067CC"/>
    <w:rsid w:val="00C122A6"/>
    <w:rsid w:val="00C1333F"/>
    <w:rsid w:val="00C15453"/>
    <w:rsid w:val="00C157E1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44F7"/>
    <w:rsid w:val="00C654F4"/>
    <w:rsid w:val="00C66EF2"/>
    <w:rsid w:val="00C67A40"/>
    <w:rsid w:val="00C71CEF"/>
    <w:rsid w:val="00C723D8"/>
    <w:rsid w:val="00C7312C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47E9C"/>
    <w:rsid w:val="00D50B77"/>
    <w:rsid w:val="00D513DB"/>
    <w:rsid w:val="00D5238E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A7DB3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540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0698"/>
    <w:rsid w:val="00F211C7"/>
    <w:rsid w:val="00F229A2"/>
    <w:rsid w:val="00F22BC0"/>
    <w:rsid w:val="00F257E8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F697AA"/>
  <w15:docId w15:val="{2434F05D-3C69-4CA1-B840-654562D0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Jaroslava Hýblová</cp:lastModifiedBy>
  <cp:revision>3</cp:revision>
  <cp:lastPrinted>2013-05-31T09:48:00Z</cp:lastPrinted>
  <dcterms:created xsi:type="dcterms:W3CDTF">2021-05-13T08:09:00Z</dcterms:created>
  <dcterms:modified xsi:type="dcterms:W3CDTF">2021-05-13T08:12:00Z</dcterms:modified>
</cp:coreProperties>
</file>