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F2A1B" w14:textId="2647A6EF"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DF59DE">
        <w:rPr>
          <w:rFonts w:asciiTheme="minorHAnsi" w:hAnsiTheme="minorHAnsi"/>
          <w:b/>
          <w:sz w:val="22"/>
          <w:szCs w:val="22"/>
        </w:rPr>
        <w:t xml:space="preserve"> k účtovnej závierke za rok </w:t>
      </w:r>
      <w:r w:rsidR="00CB244F">
        <w:rPr>
          <w:rFonts w:asciiTheme="minorHAnsi" w:hAnsiTheme="minorHAnsi"/>
          <w:b/>
          <w:sz w:val="22"/>
          <w:szCs w:val="22"/>
        </w:rPr>
        <w:t>20</w:t>
      </w:r>
      <w:r w:rsidR="00A05043">
        <w:rPr>
          <w:rFonts w:asciiTheme="minorHAnsi" w:hAnsiTheme="minorHAnsi"/>
          <w:b/>
          <w:sz w:val="22"/>
          <w:szCs w:val="22"/>
        </w:rPr>
        <w:t>20</w:t>
      </w:r>
    </w:p>
    <w:p w14:paraId="04EF1FA2" w14:textId="77777777"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Vraz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14:paraId="649D4AD0" w14:textId="77777777"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14:paraId="014BF9EA" w14:textId="77777777"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14:paraId="5ABF2C25" w14:textId="77777777"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14:paraId="730D72BD" w14:textId="77777777"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14:paraId="65F7A628" w14:textId="77777777"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14:paraId="7C94F755" w14:textId="77777777" w:rsidTr="00CE23C0">
        <w:tc>
          <w:tcPr>
            <w:tcW w:w="4606" w:type="dxa"/>
          </w:tcPr>
          <w:p w14:paraId="68AE4324" w14:textId="77777777"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14:paraId="0052AA87" w14:textId="77777777"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BETRIA PROGRES</w:t>
            </w:r>
            <w:r w:rsidR="00CE23C0" w:rsidRPr="00CE23C0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s.r.o.</w:t>
            </w:r>
          </w:p>
          <w:p w14:paraId="7E64A67A" w14:textId="77777777"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>Kukučínova 6571</w:t>
            </w:r>
          </w:p>
          <w:p w14:paraId="76538151" w14:textId="77777777"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960 01  Zvolen</w:t>
            </w:r>
          </w:p>
        </w:tc>
      </w:tr>
      <w:tr w:rsidR="00CE23C0" w:rsidRPr="002833FF" w14:paraId="13997771" w14:textId="77777777" w:rsidTr="00CE23C0">
        <w:tc>
          <w:tcPr>
            <w:tcW w:w="4606" w:type="dxa"/>
          </w:tcPr>
          <w:p w14:paraId="79E18245" w14:textId="77777777"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14:paraId="5B4F7DC9" w14:textId="77777777"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14:paraId="3ACE3F4C" w14:textId="77777777" w:rsidTr="00B25EF1">
        <w:trPr>
          <w:trHeight w:val="316"/>
        </w:trPr>
        <w:tc>
          <w:tcPr>
            <w:tcW w:w="4606" w:type="dxa"/>
          </w:tcPr>
          <w:p w14:paraId="0187E15A" w14:textId="77777777"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14:paraId="54DCEF1E" w14:textId="77777777"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29.8</w:t>
            </w:r>
            <w:r w:rsidR="00CE23C0"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.2012</w:t>
            </w:r>
          </w:p>
        </w:tc>
      </w:tr>
      <w:tr w:rsidR="00CE23C0" w:rsidRPr="002833FF" w14:paraId="3C09CC7C" w14:textId="77777777" w:rsidTr="00CE23C0">
        <w:tc>
          <w:tcPr>
            <w:tcW w:w="4606" w:type="dxa"/>
          </w:tcPr>
          <w:p w14:paraId="155F0D0B" w14:textId="77777777"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14:paraId="7A842EF1" w14:textId="77777777" w:rsidR="00B25EF1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46806041</w:t>
            </w:r>
          </w:p>
        </w:tc>
      </w:tr>
    </w:tbl>
    <w:p w14:paraId="5EF6917A" w14:textId="77777777"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437ECC2" w14:textId="77777777"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14:paraId="6082967B" w14:textId="77777777" w:rsidR="00BC42D3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Vedenie účtovníctva</w:t>
      </w:r>
    </w:p>
    <w:p w14:paraId="0CD3DBE1" w14:textId="77777777" w:rsidR="00B25EF1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Činnosť podnikateľských, organizačných a ekonomických poradcov</w:t>
      </w:r>
    </w:p>
    <w:p w14:paraId="36A70F7F" w14:textId="77777777" w:rsidR="00B25EF1" w:rsidRPr="00CE23C0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Správa bytového a nebytového fondu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14:paraId="6F863759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420A3CED" w14:textId="77777777"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D01602" w14:textId="77777777"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14:paraId="52E91042" w14:textId="77777777"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14:paraId="5221A365" w14:textId="77777777"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B06537C" w14:textId="63F0771C" w:rsidR="00DB2864" w:rsidRPr="00CE23C0" w:rsidRDefault="00FD205E" w:rsidP="00CE23C0">
      <w:pPr>
        <w:tabs>
          <w:tab w:val="left" w:pos="142"/>
          <w:tab w:val="left" w:pos="6663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B25EF1">
        <w:rPr>
          <w:rStyle w:val="ra"/>
          <w:rFonts w:asciiTheme="minorHAnsi" w:hAnsiTheme="minorHAnsi"/>
          <w:sz w:val="22"/>
          <w:szCs w:val="22"/>
        </w:rPr>
        <w:t>BETRIA PROGRES s.r.o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>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="006F4397">
        <w:rPr>
          <w:rFonts w:asciiTheme="minorHAnsi" w:hAnsiTheme="minorHAnsi"/>
          <w:sz w:val="22"/>
          <w:szCs w:val="22"/>
        </w:rPr>
        <w:t>za rok 201</w:t>
      </w:r>
      <w:r w:rsidR="00EE1BB9">
        <w:rPr>
          <w:rFonts w:asciiTheme="minorHAnsi" w:hAnsiTheme="minorHAnsi"/>
          <w:sz w:val="22"/>
          <w:szCs w:val="22"/>
        </w:rPr>
        <w:t>9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</w:t>
      </w:r>
      <w:r w:rsidR="00B25EF1">
        <w:rPr>
          <w:rFonts w:asciiTheme="minorHAnsi" w:hAnsiTheme="minorHAnsi"/>
          <w:sz w:val="22"/>
          <w:szCs w:val="22"/>
        </w:rPr>
        <w:t>omaždení, ktoré sa konalo dňa</w:t>
      </w:r>
      <w:r w:rsidR="006F4397">
        <w:rPr>
          <w:rFonts w:asciiTheme="minorHAnsi" w:hAnsiTheme="minorHAnsi"/>
          <w:sz w:val="22"/>
          <w:szCs w:val="22"/>
        </w:rPr>
        <w:t xml:space="preserve"> </w:t>
      </w:r>
      <w:r w:rsidR="00EE1BB9">
        <w:rPr>
          <w:rFonts w:asciiTheme="minorHAnsi" w:hAnsiTheme="minorHAnsi"/>
          <w:sz w:val="22"/>
          <w:szCs w:val="22"/>
        </w:rPr>
        <w:t>25.8.2020</w:t>
      </w:r>
    </w:p>
    <w:p w14:paraId="0CBD8328" w14:textId="77777777"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14:paraId="5D5D5777" w14:textId="77777777"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14:paraId="60F16A70" w14:textId="77777777"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14:paraId="288D2E58" w14:textId="77777777"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14:paraId="4B37AFC6" w14:textId="77777777"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325F158C" w14:textId="77777777"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14:paraId="04CA74CE" w14:textId="77777777"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65EFA740" w14:textId="77777777"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B25EF1">
        <w:rPr>
          <w:rStyle w:val="ra"/>
          <w:rFonts w:asciiTheme="minorHAnsi" w:hAnsiTheme="minorHAnsi"/>
          <w:sz w:val="22"/>
          <w:szCs w:val="22"/>
        </w:rPr>
        <w:t>BETRIA PROGRES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 xml:space="preserve"> s.r.o.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14:paraId="35F026BB" w14:textId="77777777"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14:paraId="590A9DA9" w14:textId="77777777"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14:paraId="074F5269" w14:textId="77777777" w:rsidR="00DB2864" w:rsidRDefault="00DB2864" w:rsidP="00614845">
      <w:pPr>
        <w:spacing w:after="120"/>
        <w:jc w:val="both"/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14:paraId="388E0C6D" w14:textId="77777777" w:rsidTr="00CE23C0">
        <w:trPr>
          <w:trHeight w:val="69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93CD9" w14:textId="77777777"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FF4E0" w14:textId="77777777"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F703" w14:textId="77777777"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CE23C0" w:rsidRPr="00901D39" w14:paraId="43EC0425" w14:textId="77777777" w:rsidTr="00CE23C0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7F60" w14:textId="77777777" w:rsidR="00CE23C0" w:rsidRPr="00CE23C0" w:rsidRDefault="00CE23C0" w:rsidP="00D94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4E2F" w14:textId="439A6E23" w:rsidR="00CE23C0" w:rsidRPr="00CE23C0" w:rsidRDefault="00EE1BB9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1F6A" w14:textId="77777777" w:rsidR="00CE23C0" w:rsidRPr="00CE23C0" w:rsidRDefault="00DD516B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14:paraId="5067D9BB" w14:textId="77777777"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14:paraId="3B18B00E" w14:textId="77777777"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14:paraId="3D26C9C0" w14:textId="77777777"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lastRenderedPageBreak/>
        <w:t>Informácie o orgánoch spoločnosti</w:t>
      </w:r>
    </w:p>
    <w:p w14:paraId="14169B3A" w14:textId="77777777"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424DB6B1" w14:textId="77777777"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3A668E1A" w14:textId="77777777"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14:paraId="0B664135" w14:textId="77777777" w:rsidR="00DB2864" w:rsidRPr="00DB2864" w:rsidRDefault="00DB2864" w:rsidP="00DB2864">
      <w:pPr>
        <w:pStyle w:val="DefinitionTerm"/>
        <w:rPr>
          <w:lang w:val="sk-SK"/>
        </w:rPr>
      </w:pPr>
    </w:p>
    <w:p w14:paraId="6CE045D9" w14:textId="77777777"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14:paraId="72E48D7D" w14:textId="77777777"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14:paraId="4514F7C2" w14:textId="77777777"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14:paraId="5071B759" w14:textId="77777777"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14:paraId="3593C46C" w14:textId="77777777" w:rsidR="00DB2864" w:rsidRPr="00DB2864" w:rsidRDefault="00DB2864" w:rsidP="00DB2864"/>
    <w:p w14:paraId="00E33D14" w14:textId="77777777"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14:paraId="28AAD393" w14:textId="77777777" w:rsidR="00FD205E" w:rsidRPr="00FD205E" w:rsidRDefault="00FD205E" w:rsidP="00FD205E">
      <w:pPr>
        <w:pStyle w:val="DefinitionList"/>
        <w:rPr>
          <w:lang w:val="sk-SK"/>
        </w:rPr>
      </w:pPr>
    </w:p>
    <w:p w14:paraId="3C8387CB" w14:textId="77777777"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14:paraId="1CFD507A" w14:textId="77777777" w:rsidR="00DB2864" w:rsidRPr="00DB2864" w:rsidRDefault="00DB2864" w:rsidP="00DB2864"/>
    <w:p w14:paraId="3D050C52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14:paraId="05B681E1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5A15148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58B80801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717E7D4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14:paraId="5B258535" w14:textId="77777777"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14:paraId="49743040" w14:textId="77777777"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096BD39B" w14:textId="77777777"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14:paraId="08A1984F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14:paraId="3A5CCE9D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156F348E" w14:textId="168010CE" w:rsidR="00DB2864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14:paraId="4A116B61" w14:textId="77777777" w:rsidR="00EE1BB9" w:rsidRPr="008C3B48" w:rsidRDefault="00EE1BB9" w:rsidP="00EE1BB9">
      <w:pPr>
        <w:ind w:left="502"/>
        <w:jc w:val="both"/>
        <w:rPr>
          <w:rFonts w:asciiTheme="minorHAnsi" w:hAnsiTheme="minorHAnsi"/>
          <w:sz w:val="22"/>
          <w:szCs w:val="22"/>
        </w:rPr>
      </w:pPr>
    </w:p>
    <w:p w14:paraId="663FE50E" w14:textId="77777777"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lastRenderedPageBreak/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14:paraId="3C433024" w14:textId="77777777"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14:paraId="789A97B0" w14:textId="77777777" w:rsidR="00DB2864" w:rsidRDefault="00321034" w:rsidP="008C3B48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14:paraId="5DBA2722" w14:textId="77777777" w:rsidR="008C3B48" w:rsidRPr="008C3B48" w:rsidRDefault="008C3B48" w:rsidP="008C3B48"/>
    <w:p w14:paraId="497C2848" w14:textId="77777777"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14:paraId="3B221F55" w14:textId="77777777"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14:paraId="2718DD2B" w14:textId="77777777"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14:paraId="7FE97390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14:paraId="3A035D50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2E1FA599" w14:textId="77777777" w:rsidR="00BA13F0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</w:t>
      </w:r>
    </w:p>
    <w:p w14:paraId="0F20A8C4" w14:textId="77777777" w:rsidR="00B25EF1" w:rsidRPr="008B07F2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72F713EF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14:paraId="0BC4A287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119BBB56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14:paraId="1E6E7EC1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1001618C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14:paraId="2007EA83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ABC7556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14:paraId="5AEE4499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01CA920E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14:paraId="5351C8D9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03931BA8" w14:textId="77777777" w:rsidR="00BA13F0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Spoločnosť neeviduje dlhodobý hmotný majetok.</w:t>
      </w:r>
    </w:p>
    <w:p w14:paraId="3D98B8F3" w14:textId="77777777" w:rsidR="00B25EF1" w:rsidRPr="008B07F2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26FC0F9B" w14:textId="77777777"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14:paraId="2EEF722B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32FBB2B0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14:paraId="7D02E652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734AD691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14:paraId="19165F68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0A56CD76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14:paraId="3F14CF94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1C6C44F2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14:paraId="009DCC23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40AD147C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14:paraId="4AF7B49C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1BD8A8A1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14:paraId="61C9E7CD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19CE8FF9" w14:textId="77777777"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14:paraId="2475F789" w14:textId="77777777"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5CA5FF76" w14:textId="77777777"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14:paraId="674630A6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0AC547E5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14:paraId="4D63CBC5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088D2B86" w14:textId="77777777"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14:paraId="2ACB56D3" w14:textId="77777777"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55CE9765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14:paraId="7192E71D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2BB9332E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14:paraId="7AED380F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798C9B2C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lastRenderedPageBreak/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14:paraId="2229CD6A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38BA1AAC" w14:textId="77777777" w:rsidR="00BA13F0" w:rsidRDefault="00EA7475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14:paraId="569E170B" w14:textId="77777777"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09E6E3AE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14:paraId="79B94626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53C52BFF" w14:textId="77777777"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14:paraId="4E35A9C8" w14:textId="37A1732B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  <w:r w:rsidR="00EE1BB9">
        <w:rPr>
          <w:rFonts w:asciiTheme="minorHAnsi" w:hAnsiTheme="minorHAnsi"/>
          <w:sz w:val="22"/>
          <w:szCs w:val="22"/>
        </w:rPr>
        <w:t xml:space="preserve"> V roku 2020 bola odpísaná nedobytná pohľadávka z roku 2015 v sume 748,55€.</w:t>
      </w:r>
    </w:p>
    <w:p w14:paraId="7BBF36D1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71A6F5F8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14:paraId="2D3729A6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38459734" w14:textId="77777777"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14:paraId="60C66DD2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376FF984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14:paraId="5DC409D4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44B9F1CB" w14:textId="77777777"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14:paraId="2C7DC22D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F8F127C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14:paraId="5EC50C97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4880EC46" w14:textId="26629C31" w:rsidR="009A7AB5" w:rsidRPr="00F51B9F" w:rsidRDefault="00BA13F0" w:rsidP="009A7AB5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  <w:r w:rsidR="009A7AB5">
        <w:rPr>
          <w:rFonts w:asciiTheme="minorHAnsi" w:hAnsiTheme="minorHAnsi"/>
          <w:sz w:val="22"/>
          <w:szCs w:val="22"/>
        </w:rPr>
        <w:t xml:space="preserve"> Boli vytvorené rezervy na nevyčerpané dovolenky a odvody z</w:t>
      </w:r>
      <w:r w:rsidR="00EE1BB9">
        <w:rPr>
          <w:rFonts w:asciiTheme="minorHAnsi" w:hAnsiTheme="minorHAnsi"/>
          <w:sz w:val="22"/>
          <w:szCs w:val="22"/>
        </w:rPr>
        <w:t> </w:t>
      </w:r>
      <w:r w:rsidR="009A7AB5">
        <w:rPr>
          <w:rFonts w:asciiTheme="minorHAnsi" w:hAnsiTheme="minorHAnsi"/>
          <w:sz w:val="22"/>
          <w:szCs w:val="22"/>
        </w:rPr>
        <w:t>dovoleniek</w:t>
      </w:r>
      <w:r w:rsidR="00EE1BB9">
        <w:rPr>
          <w:rFonts w:asciiTheme="minorHAnsi" w:hAnsiTheme="minorHAnsi"/>
          <w:sz w:val="22"/>
          <w:szCs w:val="22"/>
        </w:rPr>
        <w:t xml:space="preserve"> v sume 1.577,83€.</w:t>
      </w:r>
    </w:p>
    <w:p w14:paraId="14F51718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14:paraId="1983A925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AFCB779" w14:textId="77777777" w:rsidR="00F51B9F" w:rsidRDefault="00C84F7D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14:paraId="7C177E49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2C54B4ED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14:paraId="48ADAC0F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9AE8B9F" w14:textId="10D91559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Záväzky (vrátane úverov a výpomocí) sú ocenené v ich menovitej hodnote. </w:t>
      </w:r>
      <w:r w:rsidR="00EE1BB9">
        <w:rPr>
          <w:rFonts w:asciiTheme="minorHAnsi" w:hAnsiTheme="minorHAnsi"/>
          <w:sz w:val="22"/>
          <w:szCs w:val="22"/>
        </w:rPr>
        <w:t>Pri</w:t>
      </w:r>
      <w:r w:rsidRPr="008B07F2">
        <w:rPr>
          <w:rFonts w:asciiTheme="minorHAnsi" w:hAnsiTheme="minorHAnsi"/>
          <w:sz w:val="22"/>
          <w:szCs w:val="22"/>
        </w:rPr>
        <w:t xml:space="preserve"> inventarizácií záväzkov </w:t>
      </w:r>
      <w:r w:rsidR="00EE1BB9">
        <w:rPr>
          <w:rFonts w:asciiTheme="minorHAnsi" w:hAnsiTheme="minorHAnsi"/>
          <w:sz w:val="22"/>
          <w:szCs w:val="22"/>
        </w:rPr>
        <w:t>sa nezistila iná</w:t>
      </w:r>
      <w:r w:rsidRPr="008B07F2">
        <w:rPr>
          <w:rFonts w:asciiTheme="minorHAnsi" w:hAnsiTheme="minorHAnsi"/>
          <w:sz w:val="22"/>
          <w:szCs w:val="22"/>
        </w:rPr>
        <w:t xml:space="preserve"> suma záväzkov ako ich výška v</w:t>
      </w:r>
      <w:r w:rsidR="00EE1BB9">
        <w:rPr>
          <w:rFonts w:asciiTheme="minorHAnsi" w:hAnsiTheme="minorHAnsi"/>
          <w:sz w:val="22"/>
          <w:szCs w:val="22"/>
        </w:rPr>
        <w:t> </w:t>
      </w:r>
      <w:r w:rsidRPr="008B07F2">
        <w:rPr>
          <w:rFonts w:asciiTheme="minorHAnsi" w:hAnsiTheme="minorHAnsi"/>
          <w:sz w:val="22"/>
          <w:szCs w:val="22"/>
        </w:rPr>
        <w:t>účtovníctve</w:t>
      </w:r>
      <w:r w:rsidR="00EE1BB9">
        <w:rPr>
          <w:rFonts w:asciiTheme="minorHAnsi" w:hAnsiTheme="minorHAnsi"/>
          <w:sz w:val="22"/>
          <w:szCs w:val="22"/>
        </w:rPr>
        <w:t>.</w:t>
      </w:r>
    </w:p>
    <w:p w14:paraId="482F3A3D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56DA0A14" w14:textId="77777777"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14:paraId="05C18BE4" w14:textId="77777777"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6D206F82" w14:textId="77777777"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14:paraId="1062CB96" w14:textId="77777777" w:rsidR="00DB2864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14:paraId="3928E89F" w14:textId="77777777" w:rsidR="00A93A21" w:rsidRPr="002A424B" w:rsidRDefault="00A93A21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14:paraId="7170FF44" w14:textId="77777777"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14:paraId="16FDB5F0" w14:textId="77777777"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1E3970C3" w14:textId="77777777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14:paraId="1CA7A1A3" w14:textId="77777777"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5F0B7EA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14:paraId="5ECC73B5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47FCF94" w14:textId="77777777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14:paraId="164B3F07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5FBDB659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14:paraId="0C096720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5FC5F497" w14:textId="6208B179"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="00EE1BB9">
        <w:rPr>
          <w:rFonts w:asciiTheme="minorHAnsi" w:hAnsiTheme="minorHAnsi"/>
          <w:sz w:val="22"/>
          <w:szCs w:val="22"/>
        </w:rPr>
        <w:t>z</w:t>
      </w:r>
      <w:r w:rsidRPr="008B07F2">
        <w:rPr>
          <w:rFonts w:asciiTheme="minorHAnsi" w:hAnsiTheme="minorHAnsi"/>
          <w:sz w:val="22"/>
          <w:szCs w:val="22"/>
        </w:rPr>
        <w:t>ákonom o dani z príjmov.</w:t>
      </w:r>
      <w:r w:rsidR="00EE1BB9">
        <w:rPr>
          <w:rFonts w:asciiTheme="minorHAnsi" w:hAnsiTheme="minorHAnsi"/>
          <w:sz w:val="22"/>
          <w:szCs w:val="22"/>
        </w:rPr>
        <w:t xml:space="preserve"> V roku 2020 nebola vykázaná daň z príjmov.</w:t>
      </w:r>
    </w:p>
    <w:p w14:paraId="48452703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1FF675FC" w14:textId="77777777"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14:paraId="4D18FA7F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524EAB95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14:paraId="2F195DFA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14:paraId="7B371A68" w14:textId="77777777"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14:paraId="0BFCF8C7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02E09A7A" w14:textId="77777777"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14:paraId="7D92E5ED" w14:textId="77777777"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078BAA5E" w14:textId="77777777"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14:paraId="14138688" w14:textId="77777777"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4C1CD397" w14:textId="77777777"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14:paraId="08EE2CF0" w14:textId="77777777"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343EA7F0" w14:textId="77777777"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14:paraId="62BD773B" w14:textId="77777777"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1993F27F" w14:textId="77777777"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</w:t>
      </w:r>
      <w:r w:rsidR="00C84F7D">
        <w:rPr>
          <w:rFonts w:asciiTheme="minorHAnsi" w:hAnsiTheme="minorHAnsi"/>
          <w:sz w:val="22"/>
          <w:szCs w:val="22"/>
        </w:rPr>
        <w:t>vy</w:t>
      </w:r>
      <w:r>
        <w:rPr>
          <w:rFonts w:asciiTheme="minorHAnsi" w:hAnsiTheme="minorHAnsi"/>
          <w:sz w:val="22"/>
          <w:szCs w:val="22"/>
        </w:rPr>
        <w:t xml:space="preserve">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14:paraId="5BCAA05E" w14:textId="77777777"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14:paraId="077712C3" w14:textId="77777777"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  <w:t>100% opravná položka</w:t>
      </w:r>
    </w:p>
    <w:p w14:paraId="7E1789CB" w14:textId="77777777"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14:paraId="680E3179" w14:textId="77777777"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14:paraId="038CCB33" w14:textId="77777777"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4B5C07A4" w14:textId="77777777"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14:paraId="249E0D8D" w14:textId="77777777"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14:paraId="5E7A8E12" w14:textId="77777777"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</w:p>
    <w:p w14:paraId="1EA93D0E" w14:textId="77777777"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5D9806DE" w14:textId="77777777"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14:paraId="2C4C691D" w14:textId="77777777" w:rsidR="00E3785B" w:rsidRDefault="00BA13F0" w:rsidP="00C84F7D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C84F7D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>má zostavený odpisový plán</w:t>
      </w:r>
      <w:r w:rsidR="00C84F7D">
        <w:rPr>
          <w:rFonts w:asciiTheme="minorHAnsi" w:hAnsiTheme="minorHAnsi"/>
          <w:sz w:val="22"/>
          <w:szCs w:val="22"/>
        </w:rPr>
        <w:t>,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C84F7D">
        <w:rPr>
          <w:rFonts w:asciiTheme="minorHAnsi" w:hAnsiTheme="minorHAnsi"/>
          <w:sz w:val="22"/>
          <w:szCs w:val="22"/>
        </w:rPr>
        <w:t xml:space="preserve">nakoľko neeviduje dlhodobý hmotný majetok a nehmotný majetok. </w:t>
      </w:r>
    </w:p>
    <w:p w14:paraId="0A6937AF" w14:textId="77777777"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14:paraId="0189E641" w14:textId="77777777"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14:paraId="22530F80" w14:textId="77777777"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14:paraId="67866AB4" w14:textId="77777777" w:rsidR="00BA13F0" w:rsidRPr="00C84F7D" w:rsidRDefault="00C84F7D" w:rsidP="00C84F7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="00E3785B" w:rsidRPr="00C84F7D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2AB8727E" w14:textId="77777777"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14:paraId="010D0792" w14:textId="77777777" w:rsidR="00E3785B" w:rsidRPr="00E3785B" w:rsidRDefault="00E3785B" w:rsidP="00E3785B"/>
    <w:p w14:paraId="6BE81D90" w14:textId="77777777"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5A27B8">
        <w:rPr>
          <w:rFonts w:asciiTheme="minorHAnsi" w:hAnsiTheme="minorHAnsi"/>
          <w:sz w:val="22"/>
          <w:szCs w:val="22"/>
        </w:rPr>
        <w:t>v účtovnom období r. 2017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14:paraId="42C31FFD" w14:textId="77777777"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14:paraId="52AF09E5" w14:textId="77777777"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14:paraId="201B7FFE" w14:textId="77777777"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14:paraId="5A09F908" w14:textId="77777777"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14:paraId="4BA385DE" w14:textId="77777777"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14:paraId="5B5366F2" w14:textId="77777777"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14:paraId="29A12ED4" w14:textId="7E07C0A5" w:rsidR="00FF1855" w:rsidRPr="008B07F2" w:rsidRDefault="00FF1855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 w:rsidRPr="008B07F2">
        <w:rPr>
          <w:rFonts w:asciiTheme="minorHAnsi" w:hAnsiTheme="minorHAnsi"/>
          <w:sz w:val="22"/>
          <w:szCs w:val="22"/>
          <w:lang w:val="sk-SK"/>
        </w:rPr>
        <w:lastRenderedPageBreak/>
        <w:t xml:space="preserve">Spoločnosť </w:t>
      </w:r>
      <w:r w:rsidR="00C84F7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516B">
        <w:rPr>
          <w:rFonts w:asciiTheme="minorHAnsi" w:hAnsiTheme="minorHAnsi"/>
          <w:sz w:val="22"/>
          <w:szCs w:val="22"/>
          <w:lang w:val="sk-SK"/>
        </w:rPr>
        <w:t>k 31.12.</w:t>
      </w:r>
      <w:r w:rsidR="00CB244F">
        <w:rPr>
          <w:rFonts w:asciiTheme="minorHAnsi" w:hAnsiTheme="minorHAnsi"/>
          <w:sz w:val="22"/>
          <w:szCs w:val="22"/>
          <w:lang w:val="sk-SK"/>
        </w:rPr>
        <w:t>20</w:t>
      </w:r>
      <w:r w:rsidR="00EE1BB9">
        <w:rPr>
          <w:rFonts w:asciiTheme="minorHAnsi" w:hAnsiTheme="minorHAnsi"/>
          <w:sz w:val="22"/>
          <w:szCs w:val="22"/>
          <w:lang w:val="sk-SK"/>
        </w:rPr>
        <w:t>20</w:t>
      </w:r>
      <w:r w:rsidR="009A7AB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84F7D">
        <w:rPr>
          <w:rFonts w:asciiTheme="minorHAnsi" w:hAnsiTheme="minorHAnsi"/>
          <w:sz w:val="22"/>
          <w:szCs w:val="22"/>
          <w:lang w:val="sk-SK"/>
        </w:rPr>
        <w:t>neúčtovala o 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 ani zápornom 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. </w:t>
      </w:r>
    </w:p>
    <w:p w14:paraId="278E377C" w14:textId="77777777"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14:paraId="15F359EE" w14:textId="77777777"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14:paraId="33CDB6AF" w14:textId="77777777"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75E62C64" w14:textId="77777777"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14:paraId="1A41E9D9" w14:textId="77777777"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14:paraId="6DB4E480" w14:textId="77777777"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4FAEE4F5" w14:textId="77777777"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0392588F" w14:textId="77777777"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205C195A" w14:textId="77777777"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14:paraId="08455C67" w14:textId="77777777"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14:paraId="67F69290" w14:textId="77777777"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14:paraId="79619286" w14:textId="77777777"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14:paraId="2F3F1452" w14:textId="77777777"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14:paraId="21FB4829" w14:textId="77777777"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400C137A" w14:textId="77777777"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14:paraId="2A540D35" w14:textId="77777777"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14:paraId="758B7494" w14:textId="77777777"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0204592A" w14:textId="77777777"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7BDD5C6C" w14:textId="77777777"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14:paraId="762F95F7" w14:textId="77777777"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14:paraId="1A9929E1" w14:textId="77777777"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14:paraId="00E86E0A" w14:textId="77777777"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14:paraId="6FD22C2E" w14:textId="77777777"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14:paraId="6CF5C38A" w14:textId="77777777"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14:paraId="7E2251EA" w14:textId="77777777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80FE" w14:textId="77777777"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14:paraId="70704D7D" w14:textId="77777777"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F599D9D" w14:textId="77777777"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14:paraId="4C004469" w14:textId="77777777"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14D48B6" w14:textId="77777777"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4CEB3C6B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779A797" w14:textId="77777777"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14:paraId="111F3A14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603CC3B" w14:textId="77777777"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14:paraId="0ABEF1C4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A4DA945" w14:textId="77777777"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0639754" w14:textId="77777777"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14:paraId="37B1547F" w14:textId="77777777"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14:paraId="29036408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2213CDC" w14:textId="07217F29" w:rsidR="00CA106A" w:rsidRDefault="006F4397" w:rsidP="00CA106A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</w:t>
            </w:r>
            <w:r w:rsidR="00CB244F">
              <w:rPr>
                <w:rFonts w:asciiTheme="minorHAnsi" w:hAnsiTheme="minorHAnsi"/>
                <w:sz w:val="22"/>
                <w:szCs w:val="22"/>
                <w:lang w:val="sk-SK"/>
              </w:rPr>
              <w:t>20</w:t>
            </w:r>
            <w:r w:rsidR="00EE1BB9">
              <w:rPr>
                <w:rFonts w:asciiTheme="minorHAnsi" w:hAnsiTheme="minorHAnsi"/>
                <w:sz w:val="22"/>
                <w:szCs w:val="22"/>
                <w:lang w:val="sk-SK"/>
              </w:rPr>
              <w:t>20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lastRenderedPageBreak/>
              <w:t>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14:paraId="3A376437" w14:textId="77777777" w:rsidR="00CA106A" w:rsidRPr="00CA106A" w:rsidRDefault="00CA106A" w:rsidP="00CA106A">
            <w:pPr>
              <w:pStyle w:val="DefinitionList"/>
              <w:rPr>
                <w:lang w:val="sk-SK"/>
              </w:rPr>
            </w:pPr>
          </w:p>
          <w:p w14:paraId="7A0C5D35" w14:textId="77777777"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14:paraId="4760A22E" w14:textId="77777777"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14:paraId="613A9627" w14:textId="77777777"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14:paraId="1F9F2F09" w14:textId="77777777"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14:paraId="38DC3015" w14:textId="77777777"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22D57DD" w14:textId="77777777"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090A901" w14:textId="77777777"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14:paraId="58B05E9C" w14:textId="77777777"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12A58F3" w14:textId="77777777"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0A30053" w14:textId="77777777"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14:paraId="185043C7" w14:textId="77777777"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14:paraId="5A44DD24" w14:textId="77777777"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14:paraId="1EE4A298" w14:textId="77777777"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14:paraId="443E6601" w14:textId="77777777"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14:paraId="28DC0477" w14:textId="77777777"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0361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14:paraId="73023412" w14:textId="77777777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D6843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57554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3110C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1EB07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14:paraId="3B11D94A" w14:textId="77777777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9026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D426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A78C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7581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36C9B670" w14:textId="77777777"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F4E8B" w14:textId="77777777" w:rsidR="00566F8F" w:rsidRDefault="00566F8F">
      <w:r>
        <w:separator/>
      </w:r>
    </w:p>
  </w:endnote>
  <w:endnote w:type="continuationSeparator" w:id="0">
    <w:p w14:paraId="20EC60F4" w14:textId="77777777" w:rsidR="00566F8F" w:rsidRDefault="0056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743E0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14:paraId="0EC3A525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262CD" w14:textId="77777777" w:rsidR="00566F8F" w:rsidRDefault="00566F8F">
      <w:r>
        <w:separator/>
      </w:r>
    </w:p>
  </w:footnote>
  <w:footnote w:type="continuationSeparator" w:id="0">
    <w:p w14:paraId="77A3A331" w14:textId="77777777" w:rsidR="00566F8F" w:rsidRDefault="00566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A872E" w14:textId="77777777"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B25EF1">
      <w:rPr>
        <w:b/>
      </w:rPr>
      <w:t>46806041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B25EF1">
      <w:rPr>
        <w:b/>
      </w:rPr>
      <w:t>2023585938</w:t>
    </w:r>
  </w:p>
  <w:p w14:paraId="0F10BE64" w14:textId="77777777"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3A23A8C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3B32FB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1FAC27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C289E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EDDB6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C5E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DB230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C19C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53397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91B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9EF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9A2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FC3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2FCEF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0F847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6F8F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5AFA"/>
    <w:rsid w:val="006C7BF2"/>
    <w:rsid w:val="006D17A0"/>
    <w:rsid w:val="006D2872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5043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4F7D"/>
    <w:rsid w:val="00C8596F"/>
    <w:rsid w:val="00C86E91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E1BB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B1D24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1653</Words>
  <Characters>9428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Ecopora</cp:lastModifiedBy>
  <cp:revision>9</cp:revision>
  <cp:lastPrinted>2017-06-13T19:21:00Z</cp:lastPrinted>
  <dcterms:created xsi:type="dcterms:W3CDTF">2018-03-11T15:17:00Z</dcterms:created>
  <dcterms:modified xsi:type="dcterms:W3CDTF">2021-06-15T13:55:00Z</dcterms:modified>
</cp:coreProperties>
</file>