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before="0" w:after="120"/>
        <w:jc w:val="center"/>
        <w:rPr>
          <w:rFonts w:cs="Arial"/>
          <w:b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>Poznámky k účtovnej závierke zostavenej k 31.12.2020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cs="Arial"/>
          <w:szCs w:val="22"/>
        </w:rPr>
      </w:pPr>
      <w:r>
        <w:rPr>
          <w:rFonts w:cs="Arial"/>
          <w:szCs w:val="22"/>
        </w:rPr>
        <w:t xml:space="preserve">Za obdobie:  01.01.2020 - 31.12.2020 </w:t>
      </w:r>
    </w:p>
    <w:p>
      <w:pPr>
        <w:pStyle w:val="Normal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  <w:t>A.Všeobecné údaje</w:t>
      </w:r>
    </w:p>
    <w:tbl>
      <w:tblPr>
        <w:tblW w:w="5000" w:type="pct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0a0"/>
      </w:tblPr>
      <w:tblGrid>
        <w:gridCol w:w="2096"/>
        <w:gridCol w:w="6973"/>
      </w:tblGrid>
      <w:tr>
        <w:trPr>
          <w:trHeight w:val="80" w:hRule="atLeast"/>
        </w:trPr>
        <w:tc>
          <w:tcPr>
            <w:tcW w:w="9069" w:type="dxa"/>
            <w:gridSpan w:val="2"/>
            <w:tcBorders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a) Základné informácie o účtovnej jednotke:</w:t>
            </w:r>
            <w:bookmarkStart w:id="0" w:name="_GoBack"/>
            <w:bookmarkEnd w:id="0"/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Obchodné meno: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Georgini s. r. o.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Sídlo: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Černyševského 10, Bratislava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50828592          DIČ:  2120497027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založenia: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vzniku:</w:t>
            </w:r>
          </w:p>
        </w:tc>
        <w:tc>
          <w:tcPr>
            <w:tcW w:w="6973" w:type="dxa"/>
            <w:tcBorders>
              <w:top w:val="single" w:sz="4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</w:r>
          </w:p>
        </w:tc>
      </w:tr>
    </w:tbl>
    <w:p>
      <w:pPr>
        <w:pStyle w:val="Normal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b) Opis hospodárskej činnosti účtovnej jednotky: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spacing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c) Informácie o počte zamestnancov</w:t>
      </w:r>
    </w:p>
    <w:p>
      <w:pPr>
        <w:pStyle w:val="Normal"/>
        <w:spacing w:before="0" w:after="120"/>
        <w:jc w:val="both"/>
        <w:rPr>
          <w:rFonts w:cs="Arial"/>
          <w:b/>
          <w:b/>
          <w:szCs w:val="22"/>
        </w:rPr>
      </w:pPr>
      <w:r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3636"/>
        <w:gridCol w:w="2604"/>
        <w:gridCol w:w="2830"/>
      </w:tblGrid>
      <w:tr>
        <w:trPr/>
        <w:tc>
          <w:tcPr>
            <w:tcW w:w="36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 položky</w:t>
            </w:r>
          </w:p>
        </w:tc>
        <w:tc>
          <w:tcPr>
            <w:tcW w:w="26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0" w:hRule="atLeast"/>
        </w:trPr>
        <w:tc>
          <w:tcPr>
            <w:tcW w:w="36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0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85" w:hRule="atLeast"/>
        </w:trPr>
        <w:tc>
          <w:tcPr>
            <w:tcW w:w="36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0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6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  <w:highlight w:val="green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0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</w:r>
          </w:p>
        </w:tc>
        <w:tc>
          <w:tcPr>
            <w:tcW w:w="283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e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nie je neobmedzene ručiaca v iných spoločnostiach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e) Právny dôvod na zostavenie účtovnej závierky: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riadna účtovná závierka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>
      <w:pPr>
        <w:pStyle w:val="Normal"/>
        <w:ind w:right="-468" w:hanging="0"/>
        <w:jc w:val="both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  <w:t>B. Členovia orgánov spoločnosti</w:t>
      </w:r>
    </w:p>
    <w:tbl>
      <w:tblPr>
        <w:tblW w:w="16940" w:type="dxa"/>
        <w:jc w:val="left"/>
        <w:tblInd w:w="109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859"/>
        <w:gridCol w:w="1140"/>
        <w:gridCol w:w="1360"/>
        <w:gridCol w:w="1020"/>
        <w:gridCol w:w="1520"/>
        <w:gridCol w:w="1480"/>
        <w:gridCol w:w="1081"/>
        <w:gridCol w:w="1079"/>
        <w:gridCol w:w="1081"/>
        <w:gridCol w:w="1079"/>
        <w:gridCol w:w="1081"/>
        <w:gridCol w:w="1079"/>
        <w:gridCol w:w="1080"/>
      </w:tblGrid>
      <w:tr>
        <w:trPr>
          <w:trHeight w:val="490" w:hRule="atLeast"/>
        </w:trPr>
        <w:tc>
          <w:tcPr>
            <w:tcW w:w="16939" w:type="dxa"/>
            <w:gridSpan w:val="13"/>
            <w:vMerge w:val="restart"/>
            <w:tcBorders/>
            <w:vAlign w:val="bottom"/>
          </w:tcPr>
          <w:p>
            <w:pPr>
              <w:pStyle w:val="Normal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>
            <w:pPr>
              <w:pStyle w:val="Normal"/>
              <w:spacing w:before="0" w:after="200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>
        <w:trPr>
          <w:trHeight w:val="490" w:hRule="atLeast"/>
        </w:trPr>
        <w:tc>
          <w:tcPr>
            <w:tcW w:w="16939" w:type="dxa"/>
            <w:gridSpan w:val="13"/>
            <w:vMerge w:val="continue"/>
            <w:tcBorders/>
            <w:vAlign w:val="center"/>
          </w:tcPr>
          <w:p>
            <w:pPr>
              <w:pStyle w:val="Normal"/>
              <w:spacing w:before="0" w:after="200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</w:r>
          </w:p>
        </w:tc>
      </w:tr>
      <w:tr>
        <w:trPr>
          <w:trHeight w:val="795" w:hRule="atLeast"/>
        </w:trPr>
        <w:tc>
          <w:tcPr>
            <w:tcW w:w="3999" w:type="dxa"/>
            <w:gridSpan w:val="2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1" w:type="dxa"/>
            <w:tcBorders>
              <w:lef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520" w:hRule="atLeast"/>
        </w:trPr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1520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before="0" w:after="200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480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before="0" w:after="200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>
              <w:lef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00" w:hRule="atLeast"/>
        </w:trPr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atLeast"/>
        </w:trPr>
        <w:tc>
          <w:tcPr>
            <w:tcW w:w="285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8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8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8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00" w:hRule="atLeast"/>
        </w:trPr>
        <w:tc>
          <w:tcPr>
            <w:tcW w:w="285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</w:tbl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nie je súčasťou konsolidovaného celku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D. V poznámkach sa uvádzajú ďalšie informácie o: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a) použitých účtovných zásadách a účtovných metódach,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b) údajoch vykázaných na strane aktív súvahy,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c) údajoch vykázaných na strane pasív súvahy,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d) výnosoch,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e) nákladoch,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f) daniach z príjmov,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g) údajoch na podsúvahových účtoch,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h) iných aktívach a iných pasívach,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i) spriaznených osobách,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j) skutočnostiach, ktoré nastali medzi dňom, ku ktorému sa zostavuje účtovná závierka a dňom jej zostavenia,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k) prehľade zmien vlastného imania,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l) prehľade peňažných tokov.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E. Informácie o použitých účtovných zásadách a účtovných metódach: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 xml:space="preserve">a) Splnenie predpokladu, že účtovná jednotka bude </w:t>
      </w:r>
      <w:r>
        <w:rPr>
          <w:rFonts w:cs="Arial"/>
          <w:szCs w:val="22"/>
          <w:u w:val="single"/>
        </w:rPr>
        <w:t>nepretržite pokračovať</w:t>
      </w:r>
      <w:r>
        <w:rPr>
          <w:rFonts w:cs="Arial"/>
          <w:szCs w:val="22"/>
        </w:rPr>
        <w:t xml:space="preserve"> vo svojej činnosti: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>účtovná závierka bola zostavená za predpokladu nepretržitého trvania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b) </w:t>
      </w:r>
      <w:r>
        <w:rPr>
          <w:rFonts w:cs="Arial"/>
          <w:szCs w:val="22"/>
          <w:u w:val="single"/>
        </w:rPr>
        <w:t>Zmeny účtovných zásad</w:t>
      </w:r>
      <w:r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nezmenila účtovné zásady a metódy počas účtovného obdobia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c) </w:t>
      </w:r>
      <w:r>
        <w:rPr>
          <w:rFonts w:cs="Arial"/>
          <w:szCs w:val="22"/>
          <w:u w:val="single"/>
        </w:rPr>
        <w:t>Spôsob oceňovania</w:t>
      </w:r>
      <w:r>
        <w:rPr>
          <w:rFonts w:cs="Arial"/>
          <w:szCs w:val="22"/>
        </w:rPr>
        <w:t xml:space="preserve"> jednotlivých zložiek majetku a záväzkov v členení na:  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1. Dlhodobý nehmotný, hmotný majetok , zásoby obstarané kúpou: obstarávacou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2. Dlhodobý nehmotný, hmotný majetok, zásoby obstarané vlastnou činnosťou: vlastnými nákladmi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>3. Dlhodobý nehmotný, hmotný majetok, zásoby  obstarané iným spôsobom: reprodukčnou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4. Pohľadávky, záväzky, pôžičky a úvery, rezervy 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5. Krátkodobý finančný majetok: nominálnou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6. Časové rozlíšenie na strane aktív a pasív súvahy: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7. Prenajatý majetok a majetok obstaraný na základe zmluvy o kúpe prenajatej veci: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8. Splatná daň z príjmov a odložená daň z príjmov: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adpis2"/>
        <w:tabs>
          <w:tab w:val="clear" w:pos="708"/>
          <w:tab w:val="left" w:pos="1005" w:leader="none"/>
        </w:tabs>
        <w:jc w:val="both"/>
        <w:rPr>
          <w:rFonts w:ascii="Arial Narrow" w:hAnsi="Arial Narrow" w:cs="Arial"/>
          <w:b w:val="false"/>
          <w:b w:val="false"/>
          <w:bCs w:val="false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d)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Tvorba odpisového plánu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pre dlhodobý majetok, pričom sa uvádza doba odpisovania, sadzby odpisov a odpisové metódy pre účtovné odpisy: </w:t>
      </w:r>
    </w:p>
    <w:p>
      <w:pPr>
        <w:pStyle w:val="Normal"/>
        <w:rPr>
          <w:sz w:val="24"/>
          <w:szCs w:val="24"/>
        </w:rPr>
      </w:pPr>
      <w:r>
        <w:rPr/>
        <w:t>účtovná jednotka odpisuje majetok účtovne v súlade s daňovými odpismi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nehmotného majetku - položky pod 2 400 eur jednotkovej ceny (§ 13/2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hmotného majetku - položky pod 1 700 eur jednotkovej ceny (§ 13/6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e)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Dotácie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poskytnuté na obstaranie majetku s uvedením zložky majetku a ich ocenenia: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neboli poskytnuté</w:t>
      </w:r>
    </w:p>
    <w:p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f)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Informácie o oprave významných chýb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v účtovnom období nebolo účtované o oprave minulých chýb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b/>
          <w:bCs/>
          <w:szCs w:val="22"/>
        </w:rPr>
        <w:t xml:space="preserve">F. Informácie o údajoch vykázaných na strane aktív súvahy: </w:t>
      </w:r>
    </w:p>
    <w:p>
      <w:pPr>
        <w:pStyle w:val="Normal"/>
        <w:rPr/>
      </w:pPr>
      <w:r>
        <w:rPr/>
      </w:r>
    </w:p>
    <w:p>
      <w:pPr>
        <w:pStyle w:val="Nze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4950" w:type="pct"/>
        <w:jc w:val="center"/>
        <w:tblInd w:w="0" w:type="dxa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829"/>
        <w:gridCol w:w="984"/>
        <w:gridCol w:w="836"/>
        <w:gridCol w:w="853"/>
        <w:gridCol w:w="963"/>
        <w:gridCol w:w="697"/>
        <w:gridCol w:w="837"/>
        <w:gridCol w:w="1130"/>
        <w:gridCol w:w="849"/>
      </w:tblGrid>
      <w:tr>
        <w:trPr>
          <w:trHeight w:val="334" w:hRule="atLeast"/>
        </w:trPr>
        <w:tc>
          <w:tcPr>
            <w:tcW w:w="1829" w:type="dxa"/>
            <w:vMerge w:val="restart"/>
            <w:tcBorders>
              <w:top w:val="single" w:sz="4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49" w:type="dxa"/>
            <w:gridSpan w:val="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>
        <w:trPr>
          <w:trHeight w:val="1124" w:hRule="atLeast"/>
        </w:trPr>
        <w:tc>
          <w:tcPr>
            <w:tcW w:w="182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6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e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4950" w:type="pct"/>
        <w:jc w:val="center"/>
        <w:tblInd w:w="0" w:type="dxa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829"/>
        <w:gridCol w:w="984"/>
        <w:gridCol w:w="836"/>
        <w:gridCol w:w="853"/>
        <w:gridCol w:w="963"/>
        <w:gridCol w:w="661"/>
        <w:gridCol w:w="36"/>
        <w:gridCol w:w="837"/>
        <w:gridCol w:w="1130"/>
        <w:gridCol w:w="849"/>
      </w:tblGrid>
      <w:tr>
        <w:trPr>
          <w:trHeight w:val="334" w:hRule="atLeast"/>
        </w:trPr>
        <w:tc>
          <w:tcPr>
            <w:tcW w:w="182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49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>
        <w:trPr>
          <w:trHeight w:val="1124" w:hRule="atLeast"/>
        </w:trPr>
        <w:tc>
          <w:tcPr>
            <w:tcW w:w="182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7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ev"/>
        <w:keepNext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zev"/>
        <w:keepNext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c) o dlhodobom nehmotnom majetku 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349"/>
        <w:gridCol w:w="2720"/>
      </w:tblGrid>
      <w:tr>
        <w:trPr>
          <w:trHeight w:val="340" w:hRule="atLeast"/>
        </w:trPr>
        <w:tc>
          <w:tcPr>
            <w:tcW w:w="63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Dlhodobý nehmotný majetok</w:t>
            </w:r>
          </w:p>
        </w:tc>
        <w:tc>
          <w:tcPr>
            <w:tcW w:w="272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3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e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  <w:tab/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514"/>
        <w:gridCol w:w="10"/>
        <w:gridCol w:w="6"/>
        <w:gridCol w:w="1001"/>
        <w:gridCol w:w="833"/>
        <w:gridCol w:w="710"/>
        <w:gridCol w:w="10"/>
        <w:gridCol w:w="116"/>
        <w:gridCol w:w="974"/>
        <w:gridCol w:w="19"/>
        <w:gridCol w:w="954"/>
        <w:gridCol w:w="56"/>
        <w:gridCol w:w="641"/>
        <w:gridCol w:w="695"/>
        <w:gridCol w:w="835"/>
        <w:gridCol w:w="695"/>
      </w:tblGrid>
      <w:tr>
        <w:trPr>
          <w:trHeight w:val="145" w:hRule="atLeast"/>
        </w:trPr>
        <w:tc>
          <w:tcPr>
            <w:tcW w:w="151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55" w:type="dxa"/>
            <w:gridSpan w:val="1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>
        <w:trPr>
          <w:trHeight w:val="1537" w:hRule="atLeast"/>
        </w:trPr>
        <w:tc>
          <w:tcPr>
            <w:tcW w:w="151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7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73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51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6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3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7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52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7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7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7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7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52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7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7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7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7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51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rHeight w:val="278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9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9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514"/>
        <w:gridCol w:w="11"/>
        <w:gridCol w:w="5"/>
        <w:gridCol w:w="1001"/>
        <w:gridCol w:w="833"/>
        <w:gridCol w:w="710"/>
        <w:gridCol w:w="10"/>
        <w:gridCol w:w="116"/>
        <w:gridCol w:w="974"/>
        <w:gridCol w:w="19"/>
        <w:gridCol w:w="948"/>
        <w:gridCol w:w="6"/>
        <w:gridCol w:w="696"/>
        <w:gridCol w:w="696"/>
        <w:gridCol w:w="835"/>
        <w:gridCol w:w="695"/>
      </w:tblGrid>
      <w:tr>
        <w:trPr>
          <w:trHeight w:val="145" w:hRule="atLeast"/>
        </w:trPr>
        <w:tc>
          <w:tcPr>
            <w:tcW w:w="151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55" w:type="dxa"/>
            <w:gridSpan w:val="1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>
        <w:trPr>
          <w:trHeight w:val="1537" w:hRule="atLeast"/>
        </w:trPr>
        <w:tc>
          <w:tcPr>
            <w:tcW w:w="151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7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73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51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6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3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51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rHeight w:val="278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9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9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ListParagraph"/>
        <w:numPr>
          <w:ilvl w:val="0"/>
          <w:numId w:val="1"/>
        </w:numPr>
        <w:spacing w:lineRule="auto" w:line="240" w:before="0" w:after="0"/>
        <w:contextualSpacing/>
        <w:rPr>
          <w:b/>
          <w:b/>
          <w:szCs w:val="22"/>
        </w:rPr>
      </w:pPr>
      <w:r>
        <w:rPr>
          <w:b/>
          <w:szCs w:val="22"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071"/>
        <w:gridCol w:w="2998"/>
      </w:tblGrid>
      <w:tr>
        <w:trPr/>
        <w:tc>
          <w:tcPr>
            <w:tcW w:w="607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Dlhodobý hmotný majetok</w:t>
            </w:r>
          </w:p>
        </w:tc>
        <w:tc>
          <w:tcPr>
            <w:tcW w:w="299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299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ev"/>
        <w:keepNext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before="0" w:after="0"/>
        <w:rPr/>
      </w:pPr>
      <w:r>
        <w:rPr/>
      </w:r>
    </w:p>
    <w:p>
      <w:pPr>
        <w:pStyle w:val="Nzev"/>
        <w:keepNext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280"/>
        <w:gridCol w:w="1112"/>
        <w:gridCol w:w="1068"/>
        <w:gridCol w:w="45"/>
        <w:gridCol w:w="871"/>
        <w:gridCol w:w="101"/>
        <w:gridCol w:w="836"/>
        <w:gridCol w:w="696"/>
        <w:gridCol w:w="834"/>
        <w:gridCol w:w="649"/>
        <w:gridCol w:w="12"/>
        <w:gridCol w:w="862"/>
        <w:gridCol w:w="703"/>
      </w:tblGrid>
      <w:tr>
        <w:trPr>
          <w:trHeight w:val="277" w:hRule="atLeast"/>
        </w:trPr>
        <w:tc>
          <w:tcPr>
            <w:tcW w:w="128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Dlhodobý finančný majetok</w:t>
            </w:r>
          </w:p>
        </w:tc>
        <w:tc>
          <w:tcPr>
            <w:tcW w:w="7789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28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Podielové CP a podiely v DÚJ</w:t>
            </w:r>
          </w:p>
        </w:tc>
        <w:tc>
          <w:tcPr>
            <w:tcW w:w="10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Ostatné dlhodobé CP a podiely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6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Ostat-ný DFM</w:t>
            </w:r>
          </w:p>
        </w:tc>
        <w:tc>
          <w:tcPr>
            <w:tcW w:w="8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Pôžičky s  dobou splat-nosti najviac jeden rok</w:t>
            </w:r>
          </w:p>
        </w:tc>
        <w:tc>
          <w:tcPr>
            <w:tcW w:w="6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Poskyt-nuté pred-davky na </w:t>
            </w:r>
          </w:p>
          <w:p>
            <w:pPr>
              <w:pStyle w:val="TopHeader"/>
              <w:rPr/>
            </w:pPr>
            <w:r>
              <w:rPr/>
              <w:t>DFM</w:t>
            </w:r>
          </w:p>
        </w:tc>
        <w:tc>
          <w:tcPr>
            <w:tcW w:w="70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28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1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6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6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7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280"/>
        <w:gridCol w:w="1112"/>
        <w:gridCol w:w="1068"/>
        <w:gridCol w:w="45"/>
        <w:gridCol w:w="871"/>
        <w:gridCol w:w="101"/>
        <w:gridCol w:w="836"/>
        <w:gridCol w:w="696"/>
        <w:gridCol w:w="834"/>
        <w:gridCol w:w="649"/>
        <w:gridCol w:w="12"/>
        <w:gridCol w:w="862"/>
        <w:gridCol w:w="703"/>
      </w:tblGrid>
      <w:tr>
        <w:trPr>
          <w:trHeight w:val="277" w:hRule="atLeast"/>
        </w:trPr>
        <w:tc>
          <w:tcPr>
            <w:tcW w:w="128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Dlhodobý finančný majetok</w:t>
            </w:r>
          </w:p>
        </w:tc>
        <w:tc>
          <w:tcPr>
            <w:tcW w:w="7789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28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Podielové CP a podiely v DÚJ</w:t>
            </w:r>
          </w:p>
        </w:tc>
        <w:tc>
          <w:tcPr>
            <w:tcW w:w="10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Ostatné dlhodobé CP a podiely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6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Ostat-ný DFM</w:t>
            </w:r>
          </w:p>
        </w:tc>
        <w:tc>
          <w:tcPr>
            <w:tcW w:w="8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Pôžičky s  dobou splat-nosti najviac jeden rok</w:t>
            </w:r>
          </w:p>
        </w:tc>
        <w:tc>
          <w:tcPr>
            <w:tcW w:w="6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Poskyt-nuté pred-davky na </w:t>
            </w:r>
          </w:p>
          <w:p>
            <w:pPr>
              <w:pStyle w:val="TopHeader"/>
              <w:rPr/>
            </w:pPr>
            <w:r>
              <w:rPr/>
              <w:t>DFM</w:t>
            </w:r>
          </w:p>
        </w:tc>
        <w:tc>
          <w:tcPr>
            <w:tcW w:w="70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28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1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6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6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7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e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bCs w:val="false"/>
          <w:kern w:val="0"/>
          <w:szCs w:val="22"/>
        </w:rPr>
      </w:pPr>
      <w:r>
        <w:rPr>
          <w:bCs w:val="false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false"/>
          <w:kern w:val="0"/>
          <w:szCs w:val="22"/>
        </w:rPr>
        <w:t xml:space="preserve">časti F. písm. m) o dlhodobom finančnom majetku 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210"/>
        <w:gridCol w:w="2859"/>
      </w:tblGrid>
      <w:tr>
        <w:trPr>
          <w:trHeight w:val="340" w:hRule="atLeast"/>
        </w:trPr>
        <w:tc>
          <w:tcPr>
            <w:tcW w:w="62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Dlhodobý finančný majetok</w:t>
            </w:r>
          </w:p>
        </w:tc>
        <w:tc>
          <w:tcPr>
            <w:tcW w:w="285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Hodnota </w:t>
            </w:r>
            <w:r>
              <w:rPr>
                <w:bCs w:val="false"/>
              </w:rPr>
              <w:t>za bežné účtovné obdobie</w:t>
            </w:r>
          </w:p>
        </w:tc>
      </w:tr>
      <w:tr>
        <w:trPr>
          <w:trHeight w:val="340" w:hRule="atLeast"/>
        </w:trPr>
        <w:tc>
          <w:tcPr>
            <w:tcW w:w="62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8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e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F. písm. i) o štruktúre dlhodobého finančného majetku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1892"/>
        <w:gridCol w:w="1106"/>
        <w:gridCol w:w="1675"/>
        <w:gridCol w:w="1431"/>
        <w:gridCol w:w="1641"/>
        <w:gridCol w:w="1324"/>
      </w:tblGrid>
      <w:tr>
        <w:trPr/>
        <w:tc>
          <w:tcPr>
            <w:tcW w:w="189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Obchodné meno a sídlo spoločnosti, v ktorej má ÚJ umiestnený DFM</w:t>
            </w:r>
          </w:p>
        </w:tc>
        <w:tc>
          <w:tcPr>
            <w:tcW w:w="7177" w:type="dxa"/>
            <w:gridSpan w:val="5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Bežné účtovné obdobie </w:t>
            </w:r>
          </w:p>
        </w:tc>
      </w:tr>
      <w:tr>
        <w:trPr>
          <w:trHeight w:val="1394" w:hRule="atLeast"/>
        </w:trPr>
        <w:tc>
          <w:tcPr>
            <w:tcW w:w="189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Podiel ÚJ na ZI</w:t>
            </w:r>
          </w:p>
          <w:p>
            <w:pPr>
              <w:pStyle w:val="TopHeader"/>
              <w:rPr/>
            </w:pPr>
            <w:r>
              <w:rPr/>
              <w:t>v  %</w:t>
            </w:r>
          </w:p>
        </w:tc>
        <w:tc>
          <w:tcPr>
            <w:tcW w:w="16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Podiel ÚJ na hlasovacích právach </w:t>
            </w:r>
          </w:p>
          <w:p>
            <w:pPr>
              <w:pStyle w:val="TopHeader"/>
              <w:rPr/>
            </w:pPr>
            <w:r>
              <w:rPr/>
              <w:t>v %</w:t>
            </w:r>
          </w:p>
        </w:tc>
        <w:tc>
          <w:tcPr>
            <w:tcW w:w="143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Hodnota  vlastného imania ÚJ, v ktorej má ÚJ umiestnený DFM</w:t>
            </w:r>
          </w:p>
        </w:tc>
        <w:tc>
          <w:tcPr>
            <w:tcW w:w="164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Výsledok hospodárenia ÚJ, v ktorej má ÚJ umiestnený DFM </w:t>
            </w:r>
          </w:p>
        </w:tc>
        <w:tc>
          <w:tcPr>
            <w:tcW w:w="132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Účtovná hodnota </w:t>
              <w:br/>
              <w:t>DFM</w:t>
            </w:r>
          </w:p>
        </w:tc>
      </w:tr>
      <w:tr>
        <w:trPr>
          <w:trHeight w:val="227" w:hRule="exact"/>
        </w:trPr>
        <w:tc>
          <w:tcPr>
            <w:tcW w:w="18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6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43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4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2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2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Dcérske účtovné jednotky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2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Účtovné jednotky s podstatným vplyvom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 xml:space="preserve">Ostatné realizovateľné CP a podiely  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Obstarávaný DFM na účely vykonania vplyvu v inej ÚJ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DFM spolu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ev"/>
        <w:spacing w:beforeAutospacing="0" w:before="0" w:after="0"/>
        <w:ind w:left="357" w:hanging="0"/>
        <w:contextualSpacing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ev"/>
        <w:keepNext w:val="false"/>
        <w:widowControl w:val="false"/>
        <w:numPr>
          <w:ilvl w:val="0"/>
          <w:numId w:val="1"/>
        </w:numPr>
        <w:spacing w:beforeAutospacing="0" w:before="0" w:after="0"/>
        <w:ind w:left="357" w:hanging="357"/>
        <w:jc w:val="left"/>
        <w:rPr>
          <w:szCs w:val="22"/>
        </w:rPr>
      </w:pPr>
      <w:r>
        <w:rPr>
          <w:szCs w:val="22"/>
        </w:rPr>
        <w:t xml:space="preserve">Informácie k prílohe č. 3 časti F. písm. j) a l) o dlhových CP držaných do splatnosti 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421"/>
        <w:gridCol w:w="717"/>
        <w:gridCol w:w="1257"/>
        <w:gridCol w:w="1116"/>
        <w:gridCol w:w="1118"/>
        <w:gridCol w:w="1395"/>
        <w:gridCol w:w="1045"/>
      </w:tblGrid>
      <w:tr>
        <w:trPr>
          <w:trHeight w:val="644" w:hRule="atLeast"/>
        </w:trPr>
        <w:tc>
          <w:tcPr>
            <w:tcW w:w="242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Dlhové CP</w:t>
              <w:br/>
              <w:t xml:space="preserve"> držané do splatnosti</w:t>
            </w:r>
          </w:p>
        </w:tc>
        <w:tc>
          <w:tcPr>
            <w:tcW w:w="7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Druh CP</w:t>
            </w:r>
          </w:p>
        </w:tc>
        <w:tc>
          <w:tcPr>
            <w:tcW w:w="125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na začiatku účtovného obdobia</w:t>
            </w:r>
          </w:p>
        </w:tc>
        <w:tc>
          <w:tcPr>
            <w:tcW w:w="111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Zvýšenie hodnoty</w:t>
            </w:r>
          </w:p>
        </w:tc>
        <w:tc>
          <w:tcPr>
            <w:tcW w:w="11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Zníženie hodnoty</w:t>
            </w:r>
          </w:p>
        </w:tc>
        <w:tc>
          <w:tcPr>
            <w:tcW w:w="13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Vyradenie dlhového CP z účtovníctva </w:t>
            </w:r>
          </w:p>
          <w:p>
            <w:pPr>
              <w:pStyle w:val="TopHeader"/>
              <w:rPr/>
            </w:pPr>
            <w:r>
              <w:rPr/>
              <w:t>v účtovnom období</w:t>
            </w:r>
          </w:p>
        </w:tc>
        <w:tc>
          <w:tcPr>
            <w:tcW w:w="104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</w:t>
              <w:br/>
              <w:t>na konci účtov-ného obdobia</w:t>
            </w:r>
          </w:p>
        </w:tc>
      </w:tr>
      <w:tr>
        <w:trPr>
          <w:trHeight w:val="227" w:hRule="exact"/>
        </w:trPr>
        <w:tc>
          <w:tcPr>
            <w:tcW w:w="242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7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5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11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104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</w:tr>
      <w:tr>
        <w:trPr>
          <w:trHeight w:val="340" w:hRule="atLeast"/>
        </w:trPr>
        <w:tc>
          <w:tcPr>
            <w:tcW w:w="242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71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 viac ako tri roky a najviac päť rokov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120"/>
        <w:rPr>
          <w:szCs w:val="22"/>
        </w:rPr>
      </w:pPr>
      <w:r>
        <w:rPr>
          <w:szCs w:val="22"/>
        </w:rPr>
      </w:r>
    </w:p>
    <w:p>
      <w:pPr>
        <w:pStyle w:val="Nze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j) a l) o poskytnutých dlhodobých pôžičkách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33"/>
        <w:gridCol w:w="1435"/>
        <w:gridCol w:w="1123"/>
        <w:gridCol w:w="1093"/>
        <w:gridCol w:w="1500"/>
        <w:gridCol w:w="1185"/>
      </w:tblGrid>
      <w:tr>
        <w:trPr>
          <w:trHeight w:val="996" w:hRule="atLeast"/>
        </w:trPr>
        <w:tc>
          <w:tcPr>
            <w:tcW w:w="273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Dlhodobé pôžičky</w:t>
            </w:r>
          </w:p>
        </w:tc>
        <w:tc>
          <w:tcPr>
            <w:tcW w:w="14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</w:t>
              <w:br/>
              <w:t>na začiatku účtovného obdobia</w:t>
            </w:r>
          </w:p>
        </w:tc>
        <w:tc>
          <w:tcPr>
            <w:tcW w:w="112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Zvýšenie hodnoty</w:t>
            </w:r>
          </w:p>
        </w:tc>
        <w:tc>
          <w:tcPr>
            <w:tcW w:w="10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Zníženie hodnoty</w:t>
            </w:r>
          </w:p>
        </w:tc>
        <w:tc>
          <w:tcPr>
            <w:tcW w:w="15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Vyradenie pôžičky z účtovníctva v účtovnom období</w:t>
            </w:r>
          </w:p>
        </w:tc>
        <w:tc>
          <w:tcPr>
            <w:tcW w:w="11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</w:t>
              <w:br/>
              <w:t>na konci účtovného obdobia</w:t>
            </w:r>
          </w:p>
        </w:tc>
      </w:tr>
      <w:tr>
        <w:trPr>
          <w:trHeight w:val="227" w:hRule="exact"/>
        </w:trPr>
        <w:tc>
          <w:tcPr>
            <w:tcW w:w="273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2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5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40" w:hRule="atLeast"/>
        </w:trPr>
        <w:tc>
          <w:tcPr>
            <w:tcW w:w="273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14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Do splatnosti viac ako tri roky a najviac päť rokov vrátane 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pôžičky spolu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ev"/>
        <w:keepNext w:val="false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zev"/>
        <w:keepNext w:val="false"/>
        <w:numPr>
          <w:ilvl w:val="0"/>
          <w:numId w:val="1"/>
        </w:numPr>
        <w:spacing w:beforeAutospacing="0" w:before="120" w:after="0"/>
        <w:ind w:left="357" w:hanging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310"/>
        <w:gridCol w:w="1386"/>
        <w:gridCol w:w="977"/>
        <w:gridCol w:w="1675"/>
        <w:gridCol w:w="1546"/>
        <w:gridCol w:w="1175"/>
      </w:tblGrid>
      <w:tr>
        <w:trPr/>
        <w:tc>
          <w:tcPr>
            <w:tcW w:w="231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Zásoby</w:t>
            </w:r>
          </w:p>
        </w:tc>
        <w:tc>
          <w:tcPr>
            <w:tcW w:w="6759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31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 OP na začiatku účtovného obdobia</w:t>
            </w:r>
          </w:p>
        </w:tc>
        <w:tc>
          <w:tcPr>
            <w:tcW w:w="97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Tvorba </w:t>
            </w:r>
          </w:p>
          <w:p>
            <w:pPr>
              <w:pStyle w:val="TopHeader"/>
              <w:rPr/>
            </w:pPr>
            <w:r>
              <w:rPr/>
              <w:t>OP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6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Zúčtovanie OP z dôvodu zániku opodstatnenosti</w:t>
            </w:r>
          </w:p>
        </w:tc>
        <w:tc>
          <w:tcPr>
            <w:tcW w:w="154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Zúčtovanie OP z dôvodu vyradenia majetku </w:t>
              <w:br/>
              <w:t>z účtovníctva</w:t>
            </w:r>
          </w:p>
        </w:tc>
        <w:tc>
          <w:tcPr>
            <w:tcW w:w="11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OP na konci účtovného obdobia</w:t>
            </w:r>
          </w:p>
        </w:tc>
      </w:tr>
      <w:tr>
        <w:trPr>
          <w:trHeight w:val="277" w:hRule="exact"/>
        </w:trPr>
        <w:tc>
          <w:tcPr>
            <w:tcW w:w="23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8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7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54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Materiál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Nedokončená výroba a polotovary vlastnej výroby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Zvieratá 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Tovar</w:t>
            </w:r>
          </w:p>
        </w:tc>
        <w:tc>
          <w:tcPr>
            <w:tcW w:w="138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Nehnuteľnosť na predaj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Poskytnuté preddavky  na zásoby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Zásoby spolu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906"/>
        <w:gridCol w:w="2163"/>
      </w:tblGrid>
      <w:tr>
        <w:trPr/>
        <w:tc>
          <w:tcPr>
            <w:tcW w:w="69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Nehnuteľnosť na predaj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Hodnota</w:t>
            </w:r>
          </w:p>
        </w:tc>
      </w:tr>
      <w:tr>
        <w:trPr>
          <w:trHeight w:val="340" w:hRule="atLeast"/>
        </w:trPr>
        <w:tc>
          <w:tcPr>
            <w:tcW w:w="690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690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6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ev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ev"/>
        <w:numPr>
          <w:ilvl w:val="0"/>
          <w:numId w:val="1"/>
        </w:numPr>
        <w:spacing w:beforeAutospacing="0" w:before="120" w:after="0"/>
        <w:ind w:left="357" w:hanging="357"/>
        <w:jc w:val="both"/>
        <w:rPr>
          <w:szCs w:val="22"/>
        </w:rPr>
      </w:pPr>
      <w:r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906"/>
        <w:gridCol w:w="2163"/>
      </w:tblGrid>
      <w:tr>
        <w:trPr/>
        <w:tc>
          <w:tcPr>
            <w:tcW w:w="69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Zásoby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Hodnota za bežné účtovné obdobie</w:t>
            </w:r>
          </w:p>
        </w:tc>
      </w:tr>
      <w:tr>
        <w:trPr>
          <w:trHeight w:val="454" w:hRule="atLeast"/>
        </w:trPr>
        <w:tc>
          <w:tcPr>
            <w:tcW w:w="69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Zásoby, na ktoré je zriadené záložné právo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e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e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149"/>
        <w:gridCol w:w="1662"/>
        <w:gridCol w:w="2110"/>
        <w:gridCol w:w="2148"/>
      </w:tblGrid>
      <w:tr>
        <w:trPr/>
        <w:tc>
          <w:tcPr>
            <w:tcW w:w="31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1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1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1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1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zákazkovej výroby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zákazkovú výrobu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981"/>
        <w:gridCol w:w="2354"/>
        <w:gridCol w:w="2735"/>
      </w:tblGrid>
      <w:tr>
        <w:trPr/>
        <w:tc>
          <w:tcPr>
            <w:tcW w:w="39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Hodnota zákazkovej výroby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35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7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9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35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7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35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Suma prijatých preddavkov 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3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736"/>
        <w:gridCol w:w="1937"/>
        <w:gridCol w:w="1801"/>
        <w:gridCol w:w="2595"/>
      </w:tblGrid>
      <w:tr>
        <w:trPr/>
        <w:tc>
          <w:tcPr>
            <w:tcW w:w="27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5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>
          <w:trHeight w:val="98" w:hRule="atLeast"/>
        </w:trPr>
        <w:tc>
          <w:tcPr>
            <w:tcW w:w="27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8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5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/>
        <w:tc>
          <w:tcPr>
            <w:tcW w:w="27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e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Nze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4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258"/>
        <w:gridCol w:w="2353"/>
        <w:gridCol w:w="2459"/>
      </w:tblGrid>
      <w:tr>
        <w:trPr/>
        <w:tc>
          <w:tcPr>
            <w:tcW w:w="42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45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/>
        <w:tc>
          <w:tcPr>
            <w:tcW w:w="42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3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/>
        <w:tc>
          <w:tcPr>
            <w:tcW w:w="425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e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022"/>
        <w:gridCol w:w="1256"/>
        <w:gridCol w:w="1200"/>
        <w:gridCol w:w="1667"/>
        <w:gridCol w:w="1638"/>
        <w:gridCol w:w="1286"/>
      </w:tblGrid>
      <w:tr>
        <w:trPr/>
        <w:tc>
          <w:tcPr>
            <w:tcW w:w="202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Pohľadávky</w:t>
            </w:r>
          </w:p>
        </w:tc>
        <w:tc>
          <w:tcPr>
            <w:tcW w:w="7047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02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5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OP na začiatku účtovného obdobia</w:t>
            </w:r>
          </w:p>
        </w:tc>
        <w:tc>
          <w:tcPr>
            <w:tcW w:w="12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Tvorba</w:t>
            </w:r>
          </w:p>
          <w:p>
            <w:pPr>
              <w:pStyle w:val="TopHeader"/>
              <w:rPr/>
            </w:pPr>
            <w:r>
              <w:rPr/>
              <w:t>OP</w:t>
            </w:r>
          </w:p>
        </w:tc>
        <w:tc>
          <w:tcPr>
            <w:tcW w:w="166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Zúčtovanie</w:t>
              <w:br/>
              <w:t xml:space="preserve"> OP z dôvodu zániku opodstatnenosti</w:t>
            </w:r>
          </w:p>
        </w:tc>
        <w:tc>
          <w:tcPr>
            <w:tcW w:w="16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Zúčtovanie </w:t>
              <w:br/>
              <w:t xml:space="preserve">OP z dôvodu vyradenia majetku </w:t>
              <w:br/>
              <w:t>z účtovníctva</w:t>
            </w:r>
          </w:p>
        </w:tc>
        <w:tc>
          <w:tcPr>
            <w:tcW w:w="128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OP na konci účtovného obdobia</w:t>
            </w:r>
          </w:p>
        </w:tc>
      </w:tr>
      <w:tr>
        <w:trPr/>
        <w:tc>
          <w:tcPr>
            <w:tcW w:w="202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25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6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28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02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z obchodného styku </w:t>
            </w:r>
          </w:p>
        </w:tc>
        <w:tc>
          <w:tcPr>
            <w:tcW w:w="125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DÚJ a MÚJ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kons. celku</w:t>
            </w:r>
          </w:p>
        </w:tc>
        <w:tc>
          <w:tcPr>
            <w:tcW w:w="125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02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Pohľadávky spolu</w:t>
            </w:r>
          </w:p>
        </w:tc>
        <w:tc>
          <w:tcPr>
            <w:tcW w:w="125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3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ev"/>
        <w:keepNext w:val="false"/>
        <w:widowControl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e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426"/>
        <w:gridCol w:w="1938"/>
        <w:gridCol w:w="1801"/>
        <w:gridCol w:w="1904"/>
      </w:tblGrid>
      <w:tr>
        <w:trPr/>
        <w:tc>
          <w:tcPr>
            <w:tcW w:w="34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 lehote splatnosti</w:t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 lehote splatnosti</w:t>
            </w:r>
          </w:p>
        </w:tc>
        <w:tc>
          <w:tcPr>
            <w:tcW w:w="19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Pohľadávky spolu</w:t>
            </w:r>
          </w:p>
        </w:tc>
      </w:tr>
      <w:tr>
        <w:trPr>
          <w:trHeight w:val="227" w:hRule="exact"/>
        </w:trPr>
        <w:tc>
          <w:tcPr>
            <w:tcW w:w="34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9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8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9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9069" w:type="dxa"/>
            <w:gridSpan w:val="4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9069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62160</w:t>
            </w:r>
          </w:p>
        </w:tc>
        <w:tc>
          <w:tcPr>
            <w:tcW w:w="180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62160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17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17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3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62177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62177</w:t>
            </w:r>
          </w:p>
        </w:tc>
      </w:tr>
    </w:tbl>
    <w:p>
      <w:pPr>
        <w:pStyle w:val="Normal"/>
        <w:spacing w:lineRule="auto" w:line="24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ev"/>
        <w:keepNext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4673"/>
        <w:gridCol w:w="2233"/>
        <w:gridCol w:w="2164"/>
      </w:tblGrid>
      <w:tr>
        <w:trPr/>
        <w:tc>
          <w:tcPr>
            <w:tcW w:w="467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Opis predmetu záložného práva</w:t>
            </w:r>
          </w:p>
        </w:tc>
        <w:tc>
          <w:tcPr>
            <w:tcW w:w="43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467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23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Hodnota predmetu záložného práva</w:t>
            </w:r>
          </w:p>
        </w:tc>
        <w:tc>
          <w:tcPr>
            <w:tcW w:w="216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Hodnota</w:t>
              <w:br/>
              <w:t> pohľadávky</w:t>
            </w:r>
          </w:p>
        </w:tc>
      </w:tr>
      <w:tr>
        <w:trPr>
          <w:trHeight w:val="510" w:hRule="atLeast"/>
        </w:trPr>
        <w:tc>
          <w:tcPr>
            <w:tcW w:w="467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3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6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67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3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16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e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ze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>
      <w:pPr>
        <w:pStyle w:val="Nzev"/>
        <w:keepNext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 xml:space="preserve">Tabuľka č. 1 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139"/>
        <w:gridCol w:w="2581"/>
        <w:gridCol w:w="2350"/>
      </w:tblGrid>
      <w:tr>
        <w:trPr/>
        <w:tc>
          <w:tcPr>
            <w:tcW w:w="41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5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35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5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3903</w:t>
            </w:r>
          </w:p>
        </w:tc>
        <w:tc>
          <w:tcPr>
            <w:tcW w:w="235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526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176</w:t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576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-10</w:t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Cs/>
                <w:szCs w:val="22"/>
              </w:rPr>
              <w:t>4069</w:t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</w:tbl>
    <w:p>
      <w:pPr>
        <w:pStyle w:val="Nzev"/>
        <w:keepNext w:val="false"/>
        <w:widowControl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Nzev"/>
        <w:keepNext w:val="false"/>
        <w:widowControl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82"/>
        <w:gridCol w:w="1441"/>
        <w:gridCol w:w="1144"/>
        <w:gridCol w:w="922"/>
        <w:gridCol w:w="1197"/>
        <w:gridCol w:w="1583"/>
      </w:tblGrid>
      <w:tr>
        <w:trPr/>
        <w:tc>
          <w:tcPr>
            <w:tcW w:w="278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Krátkodobý finančný majetok</w:t>
            </w:r>
          </w:p>
        </w:tc>
        <w:tc>
          <w:tcPr>
            <w:tcW w:w="6287" w:type="dxa"/>
            <w:gridSpan w:val="5"/>
            <w:tcBorders>
              <w:top w:val="single" w:sz="12" w:space="0" w:color="000000"/>
              <w:left w:val="single" w:sz="4" w:space="0" w:color="000000"/>
              <w:right w:val="single" w:sz="12" w:space="0" w:color="000000"/>
            </w:tcBorders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78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</w:t>
              <w:br/>
              <w:t> na začiatku účtovného obdobia</w:t>
            </w:r>
          </w:p>
        </w:tc>
        <w:tc>
          <w:tcPr>
            <w:tcW w:w="114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Prírastky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92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Úbytky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1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Presuny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58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na konci účtovného obdobia</w:t>
            </w:r>
          </w:p>
        </w:tc>
      </w:tr>
      <w:tr>
        <w:trPr>
          <w:trHeight w:val="74" w:hRule="atLeast"/>
        </w:trPr>
        <w:tc>
          <w:tcPr>
            <w:tcW w:w="278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4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4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92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58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78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kvóty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so splatnosťou do  jedného roka držané</w:t>
              <w:br/>
              <w:t>do splatnosti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78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4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2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ev"/>
        <w:keepNext w:val="false"/>
        <w:widowControl w:val="false"/>
        <w:spacing w:beforeAutospacing="0" w:before="0" w:after="0"/>
        <w:jc w:val="left"/>
        <w:rPr>
          <w:szCs w:val="22"/>
          <w:lang w:eastAsia="sk-SK"/>
        </w:rPr>
      </w:pPr>
      <w:r>
        <w:rPr>
          <w:szCs w:val="22"/>
          <w:lang w:eastAsia="sk-SK"/>
        </w:rPr>
      </w:r>
    </w:p>
    <w:p>
      <w:pPr>
        <w:pStyle w:val="Nze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  <w:lang w:eastAsia="sk-SK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00"/>
        <w:gridCol w:w="1415"/>
        <w:gridCol w:w="977"/>
        <w:gridCol w:w="1396"/>
        <w:gridCol w:w="1396"/>
        <w:gridCol w:w="1185"/>
      </w:tblGrid>
      <w:tr>
        <w:trPr/>
        <w:tc>
          <w:tcPr>
            <w:tcW w:w="27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Krátkodobý finančný majetok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OP</w:t>
            </w:r>
          </w:p>
          <w:p>
            <w:pPr>
              <w:pStyle w:val="TopHeader"/>
              <w:rPr/>
            </w:pPr>
            <w:r>
              <w:rPr/>
              <w:t>na začiatku účtovného obdobia</w:t>
            </w:r>
          </w:p>
        </w:tc>
        <w:tc>
          <w:tcPr>
            <w:tcW w:w="97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Tvorba </w:t>
              <w:br/>
              <w:t>OP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Zúčtovanie OP z dôvodu zániku opodstatne-nosti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Zúčtovanie OP z dôvodu vyradenia majetku z účtovníctva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1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 OP na konci účtovného obdobia</w:t>
            </w:r>
          </w:p>
        </w:tc>
      </w:tr>
      <w:tr>
        <w:trPr/>
        <w:tc>
          <w:tcPr>
            <w:tcW w:w="27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1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7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70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0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1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0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1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ev"/>
        <w:spacing w:beforeAutospacing="0" w:before="0" w:after="120"/>
        <w:ind w:left="357" w:hanging="0"/>
        <w:jc w:val="both"/>
        <w:rPr>
          <w:szCs w:val="22"/>
        </w:rPr>
      </w:pPr>
      <w:r>
        <w:rPr>
          <w:szCs w:val="22"/>
        </w:rPr>
      </w:r>
    </w:p>
    <w:p>
      <w:pPr>
        <w:pStyle w:val="Nze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767"/>
        <w:gridCol w:w="2302"/>
      </w:tblGrid>
      <w:tr>
        <w:trPr>
          <w:trHeight w:val="397" w:hRule="atLeast"/>
        </w:trPr>
        <w:tc>
          <w:tcPr>
            <w:tcW w:w="676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30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Hodnota za bežné účtovné obdobie</w:t>
            </w:r>
          </w:p>
        </w:tc>
      </w:tr>
      <w:tr>
        <w:trPr>
          <w:trHeight w:val="340" w:hRule="atLeast"/>
        </w:trPr>
        <w:tc>
          <w:tcPr>
            <w:tcW w:w="67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ev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before="0" w:after="0"/>
        <w:rPr/>
      </w:pPr>
      <w:r>
        <w:rPr/>
      </w:r>
    </w:p>
    <w:p>
      <w:pPr>
        <w:pStyle w:val="Nze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318"/>
        <w:gridCol w:w="1769"/>
        <w:gridCol w:w="2216"/>
        <w:gridCol w:w="1766"/>
      </w:tblGrid>
      <w:tr>
        <w:trPr/>
        <w:tc>
          <w:tcPr>
            <w:tcW w:w="33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Krátkodobý finančný  majetok</w:t>
            </w:r>
          </w:p>
        </w:tc>
        <w:tc>
          <w:tcPr>
            <w:tcW w:w="17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Zvýšenie/ zníženie hodnoty</w:t>
            </w:r>
          </w:p>
          <w:p>
            <w:pPr>
              <w:pStyle w:val="TopHeader"/>
              <w:rPr/>
            </w:pPr>
            <w:r>
              <w:rPr/>
              <w:t>(+/-)</w:t>
            </w:r>
          </w:p>
        </w:tc>
        <w:tc>
          <w:tcPr>
            <w:tcW w:w="221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Vplyv ocenenia</w:t>
              <w:br/>
              <w:t>na výsledok hospodá-renia bežného účtovného obdobia</w:t>
            </w:r>
          </w:p>
        </w:tc>
        <w:tc>
          <w:tcPr>
            <w:tcW w:w="176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Vplyv </w:t>
            </w:r>
          </w:p>
          <w:p>
            <w:pPr>
              <w:pStyle w:val="TopHeader"/>
              <w:rPr/>
            </w:pPr>
            <w:r>
              <w:rPr/>
              <w:t>ocenenia</w:t>
              <w:br/>
              <w:t>na vlastné imanie</w:t>
            </w:r>
          </w:p>
        </w:tc>
      </w:tr>
      <w:tr>
        <w:trPr/>
        <w:tc>
          <w:tcPr>
            <w:tcW w:w="33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7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221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76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76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76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kvóty (komodity)</w:t>
            </w:r>
          </w:p>
        </w:tc>
        <w:tc>
          <w:tcPr>
            <w:tcW w:w="176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76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76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21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e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zc) o majetku prenajatom formou finančného prenájmu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1497"/>
        <w:gridCol w:w="1252"/>
        <w:gridCol w:w="1669"/>
        <w:gridCol w:w="1045"/>
        <w:gridCol w:w="1181"/>
        <w:gridCol w:w="1530"/>
        <w:gridCol w:w="895"/>
      </w:tblGrid>
      <w:tr>
        <w:trPr>
          <w:trHeight w:val="660" w:hRule="atLeast"/>
        </w:trPr>
        <w:tc>
          <w:tcPr>
            <w:tcW w:w="1497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96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360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497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396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  <w:tc>
          <w:tcPr>
            <w:tcW w:w="360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497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6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104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  <w:tc>
          <w:tcPr>
            <w:tcW w:w="1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5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8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</w:tr>
      <w:tr>
        <w:trPr>
          <w:trHeight w:val="74" w:hRule="atLeast"/>
        </w:trPr>
        <w:tc>
          <w:tcPr>
            <w:tcW w:w="1497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5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6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4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8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5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3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5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Finančný výnos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30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5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30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5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ev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e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 prílohe č. 3 časti G. písm. a) tretiemu bodu o rozdelení účtovného zisku alebo o vysporiadaní účtovnej straty 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6041"/>
        <w:gridCol w:w="3028"/>
      </w:tblGrid>
      <w:tr>
        <w:trPr>
          <w:trHeight w:val="765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3028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302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302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302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6125"/>
        <w:gridCol w:w="2944"/>
      </w:tblGrid>
      <w:tr>
        <w:trPr>
          <w:trHeight w:val="330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94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</w:t>
            </w:r>
          </w:p>
        </w:tc>
      </w:tr>
      <w:tr>
        <w:trPr>
          <w:trHeight w:val="425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</w:t>
            </w:r>
          </w:p>
        </w:tc>
      </w:tr>
    </w:tbl>
    <w:p>
      <w:pPr>
        <w:pStyle w:val="Nze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e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59"/>
        <w:gridCol w:w="1907"/>
        <w:gridCol w:w="999"/>
        <w:gridCol w:w="1109"/>
        <w:gridCol w:w="1106"/>
        <w:gridCol w:w="1489"/>
      </w:tblGrid>
      <w:tr>
        <w:trPr>
          <w:trHeight w:val="330" w:hRule="atLeast"/>
        </w:trPr>
        <w:tc>
          <w:tcPr>
            <w:tcW w:w="245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661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>
          <w:trHeight w:val="345" w:hRule="atLeast"/>
        </w:trPr>
        <w:tc>
          <w:tcPr>
            <w:tcW w:w="245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Tvorba</w:t>
            </w:r>
          </w:p>
        </w:tc>
        <w:tc>
          <w:tcPr>
            <w:tcW w:w="11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Použitie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Zrušenie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8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12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59"/>
        <w:gridCol w:w="1907"/>
        <w:gridCol w:w="999"/>
        <w:gridCol w:w="1109"/>
        <w:gridCol w:w="1106"/>
        <w:gridCol w:w="1489"/>
      </w:tblGrid>
      <w:tr>
        <w:trPr>
          <w:trHeight w:val="330" w:hRule="atLeast"/>
        </w:trPr>
        <w:tc>
          <w:tcPr>
            <w:tcW w:w="245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661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5" w:hRule="atLeast"/>
        </w:trPr>
        <w:tc>
          <w:tcPr>
            <w:tcW w:w="245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Tvorba</w:t>
            </w:r>
          </w:p>
        </w:tc>
        <w:tc>
          <w:tcPr>
            <w:tcW w:w="11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Použitie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Zrušenie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284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e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e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668"/>
        <w:gridCol w:w="2853"/>
        <w:gridCol w:w="2549"/>
      </w:tblGrid>
      <w:tr>
        <w:trPr>
          <w:trHeight w:val="920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5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2853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49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61997</w:t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szCs w:val="22"/>
              </w:rPr>
              <w:t>61997</w:t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2853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549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</w:tbl>
    <w:p>
      <w:pPr>
        <w:pStyle w:val="Nzev"/>
        <w:keepNext w:val="false"/>
        <w:widowControl w:val="fals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e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868"/>
        <w:gridCol w:w="2159"/>
        <w:gridCol w:w="2043"/>
      </w:tblGrid>
      <w:tr>
        <w:trPr>
          <w:trHeight w:val="990" w:hRule="atLeast"/>
        </w:trPr>
        <w:tc>
          <w:tcPr>
            <w:tcW w:w="48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1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0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624" w:hRule="atLeast"/>
        </w:trPr>
        <w:tc>
          <w:tcPr>
            <w:tcW w:w="486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21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3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ako náklad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do vlastného imania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Zaúčtovaná ako náklad 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Zaúčtovaná do vlastného imania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e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e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65"/>
        <w:gridCol w:w="2583"/>
        <w:gridCol w:w="2622"/>
      </w:tblGrid>
      <w:tr>
        <w:trPr>
          <w:trHeight w:val="825" w:hRule="atLeast"/>
        </w:trPr>
        <w:tc>
          <w:tcPr>
            <w:tcW w:w="38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58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6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58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622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e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40"/>
        <w:gridCol w:w="1386"/>
        <w:gridCol w:w="1386"/>
        <w:gridCol w:w="1386"/>
        <w:gridCol w:w="1386"/>
        <w:gridCol w:w="1385"/>
      </w:tblGrid>
      <w:tr>
        <w:trPr>
          <w:trHeight w:val="345" w:hRule="atLeast"/>
        </w:trPr>
        <w:tc>
          <w:tcPr>
            <w:tcW w:w="21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vydaného dlhopisu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Menovitá hodnota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Počet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Emisný kurz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Úrok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</w:tr>
      <w:tr>
        <w:trPr>
          <w:trHeight w:val="397" w:hRule="atLeast"/>
        </w:trPr>
        <w:tc>
          <w:tcPr>
            <w:tcW w:w="214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4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4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4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ev"/>
        <w:keepNext w:val="false"/>
        <w:widowControl w:val="fals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e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81"/>
        <w:gridCol w:w="830"/>
        <w:gridCol w:w="830"/>
        <w:gridCol w:w="1239"/>
        <w:gridCol w:w="1408"/>
        <w:gridCol w:w="1092"/>
        <w:gridCol w:w="1489"/>
      </w:tblGrid>
      <w:tr>
        <w:trPr>
          <w:trHeight w:val="990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Mena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rPr/>
            </w:pPr>
            <w:r>
              <w:rPr/>
              <w:t>v %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Dátum splatnosti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rPr/>
            </w:pPr>
            <w:r>
              <w:rPr/>
              <w:t>Suma istiny v eurách</w:t>
            </w:r>
          </w:p>
          <w:p>
            <w:pPr>
              <w:pStyle w:val="TopHeader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Suma istiny v príslušnej mene za bezprostred-ne predchá-dzajúce účtovné obdobie</w:t>
            </w:r>
          </w:p>
        </w:tc>
      </w:tr>
      <w:tr>
        <w:trPr>
          <w:trHeight w:val="330" w:hRule="atLeast"/>
        </w:trPr>
        <w:tc>
          <w:tcPr>
            <w:tcW w:w="21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3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0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0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bankové úvery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bankové úvery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81"/>
        <w:gridCol w:w="856"/>
        <w:gridCol w:w="805"/>
        <w:gridCol w:w="1246"/>
        <w:gridCol w:w="1385"/>
        <w:gridCol w:w="1107"/>
        <w:gridCol w:w="1489"/>
      </w:tblGrid>
      <w:tr>
        <w:trPr>
          <w:trHeight w:val="990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Mena</w:t>
            </w:r>
          </w:p>
        </w:tc>
        <w:tc>
          <w:tcPr>
            <w:tcW w:w="80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rPr/>
            </w:pPr>
            <w:r>
              <w:rPr/>
              <w:t>v %</w:t>
            </w:r>
          </w:p>
        </w:tc>
        <w:tc>
          <w:tcPr>
            <w:tcW w:w="124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Dátum splatnosti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rPr/>
            </w:pPr>
            <w:r>
              <w:rPr/>
              <w:t>Suma istiny v eurách</w:t>
            </w:r>
          </w:p>
          <w:p>
            <w:pPr>
              <w:pStyle w:val="TopHeader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Suma istiny v príslušnej mene za bezprostredne predchádzajú-ce účtovné obdobie</w:t>
            </w:r>
          </w:p>
        </w:tc>
      </w:tr>
      <w:tr>
        <w:trPr>
          <w:trHeight w:val="330" w:hRule="atLeast"/>
        </w:trPr>
        <w:tc>
          <w:tcPr>
            <w:tcW w:w="21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5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4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3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9069" w:type="dxa"/>
            <w:gridSpan w:val="7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e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 prílohe č. 3 časti  G. písm. k) o významných položkách derivátov za bežné účtovné obdobie 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71"/>
        <w:gridCol w:w="1455"/>
        <w:gridCol w:w="15"/>
        <w:gridCol w:w="1578"/>
        <w:gridCol w:w="2150"/>
      </w:tblGrid>
      <w:tr>
        <w:trPr>
          <w:trHeight w:val="278" w:hRule="atLeast"/>
        </w:trPr>
        <w:tc>
          <w:tcPr>
            <w:tcW w:w="387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304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Účtovná hodnota</w:t>
            </w:r>
          </w:p>
        </w:tc>
        <w:tc>
          <w:tcPr>
            <w:tcW w:w="215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Dohodnutá cena podkladového nástroja</w:t>
            </w:r>
          </w:p>
        </w:tc>
      </w:tr>
      <w:tr>
        <w:trPr>
          <w:trHeight w:val="284" w:hRule="atLeast"/>
        </w:trPr>
        <w:tc>
          <w:tcPr>
            <w:tcW w:w="387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5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pohľadávky</w:t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záväzku</w:t>
            </w:r>
          </w:p>
        </w:tc>
        <w:tc>
          <w:tcPr>
            <w:tcW w:w="215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106" w:hRule="atLeast"/>
        </w:trPr>
        <w:tc>
          <w:tcPr>
            <w:tcW w:w="387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45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593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5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30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5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55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70" w:type="dxa"/>
            <w:gridSpan w:val="2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8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70" w:type="dxa"/>
            <w:gridSpan w:val="2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8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70" w:type="dxa"/>
            <w:gridSpan w:val="2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8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70" w:type="dxa"/>
            <w:gridSpan w:val="2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8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61"/>
        <w:gridCol w:w="1642"/>
        <w:gridCol w:w="970"/>
        <w:gridCol w:w="1660"/>
        <w:gridCol w:w="937"/>
      </w:tblGrid>
      <w:tr>
        <w:trPr>
          <w:trHeight w:val="622" w:hRule="atLeast"/>
        </w:trPr>
        <w:tc>
          <w:tcPr>
            <w:tcW w:w="386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61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59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38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61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Zmena reálnej hodnoty </w:t>
              <w:br/>
              <w:t>(+/-) s vplyvom na</w:t>
            </w:r>
          </w:p>
        </w:tc>
        <w:tc>
          <w:tcPr>
            <w:tcW w:w="259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Zmena reálnej hodnoty (+/-) s vplyvom na</w:t>
            </w:r>
          </w:p>
        </w:tc>
      </w:tr>
      <w:tr>
        <w:trPr>
          <w:trHeight w:val="345" w:hRule="atLeast"/>
        </w:trPr>
        <w:tc>
          <w:tcPr>
            <w:tcW w:w="38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výsledok hospodárenia</w:t>
            </w:r>
          </w:p>
        </w:tc>
        <w:tc>
          <w:tcPr>
            <w:tcW w:w="97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vlastné imanie</w:t>
            </w:r>
          </w:p>
        </w:tc>
        <w:tc>
          <w:tcPr>
            <w:tcW w:w="166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výsledok hospodárenia</w:t>
            </w:r>
          </w:p>
        </w:tc>
        <w:tc>
          <w:tcPr>
            <w:tcW w:w="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vlastné imanie</w:t>
            </w:r>
          </w:p>
        </w:tc>
      </w:tr>
      <w:tr>
        <w:trPr>
          <w:trHeight w:val="149" w:hRule="atLeast"/>
        </w:trPr>
        <w:tc>
          <w:tcPr>
            <w:tcW w:w="38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4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7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66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42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ev"/>
        <w:keepNext w:val="false"/>
        <w:widowControl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e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175"/>
        <w:gridCol w:w="1937"/>
        <w:gridCol w:w="1958"/>
      </w:tblGrid>
      <w:tr>
        <w:trPr>
          <w:trHeight w:val="352" w:hRule="atLeast"/>
        </w:trPr>
        <w:tc>
          <w:tcPr>
            <w:tcW w:w="5175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Zabezpečovaná položka</w:t>
            </w:r>
          </w:p>
        </w:tc>
        <w:tc>
          <w:tcPr>
            <w:tcW w:w="3895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Reálna hodnota</w:t>
            </w:r>
          </w:p>
        </w:tc>
      </w:tr>
      <w:tr>
        <w:trPr>
          <w:trHeight w:val="808" w:hRule="atLeast"/>
        </w:trPr>
        <w:tc>
          <w:tcPr>
            <w:tcW w:w="5175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9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67" w:hRule="atLeast"/>
        </w:trPr>
        <w:tc>
          <w:tcPr>
            <w:tcW w:w="51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9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Majetok vykázaný v súvahe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Záväzok vykázaný v súvahe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Zmluvy, ktoré sa neúčtujú na súvahových účtoch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93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ev"/>
        <w:keepNext w:val="false"/>
        <w:widowControl w:val="false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e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1561"/>
        <w:gridCol w:w="1188"/>
        <w:gridCol w:w="1437"/>
        <w:gridCol w:w="1085"/>
        <w:gridCol w:w="1209"/>
        <w:gridCol w:w="1483"/>
        <w:gridCol w:w="1106"/>
      </w:tblGrid>
      <w:tr>
        <w:trPr>
          <w:trHeight w:val="571" w:hRule="atLeast"/>
        </w:trPr>
        <w:tc>
          <w:tcPr>
            <w:tcW w:w="156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71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379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5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371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  <w:tc>
          <w:tcPr>
            <w:tcW w:w="379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5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8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4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10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  <w:tc>
          <w:tcPr>
            <w:tcW w:w="12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48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</w:tr>
      <w:tr>
        <w:trPr>
          <w:trHeight w:val="151" w:hRule="atLeast"/>
        </w:trPr>
        <w:tc>
          <w:tcPr>
            <w:tcW w:w="15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8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4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18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Finančný náklad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9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3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9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3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e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43"/>
        <w:gridCol w:w="1101"/>
        <w:gridCol w:w="1214"/>
        <w:gridCol w:w="1368"/>
        <w:gridCol w:w="1095"/>
        <w:gridCol w:w="1848"/>
      </w:tblGrid>
      <w:tr>
        <w:trPr>
          <w:trHeight w:val="990" w:hRule="atLeast"/>
        </w:trPr>
        <w:tc>
          <w:tcPr>
            <w:tcW w:w="244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58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  <w:tc>
          <w:tcPr>
            <w:tcW w:w="2943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Zmena stavu vnútroorganizačných </w:t>
            </w:r>
          </w:p>
          <w:p>
            <w:pPr>
              <w:pStyle w:val="TopHeader"/>
              <w:rPr/>
            </w:pPr>
            <w:r>
              <w:rPr/>
              <w:t xml:space="preserve">zásob </w:t>
            </w:r>
          </w:p>
        </w:tc>
      </w:tr>
      <w:tr>
        <w:trPr>
          <w:trHeight w:val="930" w:hRule="atLeast"/>
        </w:trPr>
        <w:tc>
          <w:tcPr>
            <w:tcW w:w="244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Konečný zostatok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Konečný zostatok</w:t>
            </w:r>
          </w:p>
        </w:tc>
        <w:tc>
          <w:tcPr>
            <w:tcW w:w="13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Začiatočný stav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44" w:hRule="atLeast"/>
        </w:trPr>
        <w:tc>
          <w:tcPr>
            <w:tcW w:w="244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21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3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09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84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567" w:hRule="atLeast"/>
        </w:trPr>
        <w:tc>
          <w:tcPr>
            <w:tcW w:w="244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Nedokončená výroba </w:t>
              <w:br/>
              <w:t>a polotovary vlastnej výroby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6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Manká a škody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Reprezentačné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Dary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705" w:hRule="atLeast"/>
        </w:trPr>
        <w:tc>
          <w:tcPr>
            <w:tcW w:w="24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spacing w:lineRule="auto" w:line="240" w:before="0" w:after="0"/>
        <w:rPr>
          <w:kern w:val="2"/>
          <w:szCs w:val="22"/>
        </w:rPr>
      </w:pPr>
      <w:r>
        <w:rPr>
          <w:kern w:val="2"/>
          <w:szCs w:val="22"/>
        </w:rPr>
      </w:r>
    </w:p>
    <w:p>
      <w:pPr>
        <w:pStyle w:val="Nze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403"/>
        <w:gridCol w:w="2005"/>
        <w:gridCol w:w="1662"/>
      </w:tblGrid>
      <w:tr>
        <w:trPr>
          <w:trHeight w:val="1005" w:hRule="atLeast"/>
        </w:trPr>
        <w:tc>
          <w:tcPr>
            <w:tcW w:w="54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0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200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20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330977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257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20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331235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e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e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I. o nákladoch voči audítorovi, audítorskej spoločnosti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365"/>
        <w:gridCol w:w="1802"/>
        <w:gridCol w:w="1903"/>
      </w:tblGrid>
      <w:tr>
        <w:trPr>
          <w:trHeight w:val="1005" w:hRule="atLeast"/>
        </w:trPr>
        <w:tc>
          <w:tcPr>
            <w:tcW w:w="53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9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uisťovacie audítorské služby</w:t>
            </w:r>
          </w:p>
        </w:tc>
        <w:tc>
          <w:tcPr>
            <w:tcW w:w="18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daňové poradenstvo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neaudítorské služby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e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e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643"/>
        <w:gridCol w:w="1625"/>
        <w:gridCol w:w="1802"/>
      </w:tblGrid>
      <w:tr>
        <w:trPr>
          <w:trHeight w:val="840" w:hRule="atLeast"/>
        </w:trPr>
        <w:tc>
          <w:tcPr>
            <w:tcW w:w="56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6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162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162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16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Suma odloženého daňového záväzku, ktorý vznikol </w:t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16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62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162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e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e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735"/>
        <w:gridCol w:w="1661"/>
        <w:gridCol w:w="776"/>
        <w:gridCol w:w="650"/>
        <w:gridCol w:w="1897"/>
        <w:gridCol w:w="701"/>
        <w:gridCol w:w="649"/>
      </w:tblGrid>
      <w:tr>
        <w:trPr>
          <w:trHeight w:val="642" w:hRule="atLeast"/>
        </w:trPr>
        <w:tc>
          <w:tcPr>
            <w:tcW w:w="2735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308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324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</w:t>
            </w:r>
          </w:p>
          <w:p>
            <w:pPr>
              <w:pStyle w:val="TopHeader"/>
              <w:rPr/>
            </w:pPr>
            <w:r>
              <w:rPr/>
              <w:t xml:space="preserve"> </w:t>
            </w:r>
            <w:r>
              <w:rPr/>
              <w:t>účtovné obdobie</w:t>
            </w:r>
          </w:p>
        </w:tc>
      </w:tr>
      <w:tr>
        <w:trPr>
          <w:trHeight w:val="345" w:hRule="atLeast"/>
        </w:trPr>
        <w:tc>
          <w:tcPr>
            <w:tcW w:w="2735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66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Základ dane</w:t>
            </w:r>
          </w:p>
        </w:tc>
        <w:tc>
          <w:tcPr>
            <w:tcW w:w="77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Daň</w:t>
            </w:r>
          </w:p>
        </w:tc>
        <w:tc>
          <w:tcPr>
            <w:tcW w:w="65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Daň v %</w:t>
            </w:r>
          </w:p>
        </w:tc>
        <w:tc>
          <w:tcPr>
            <w:tcW w:w="18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Základ dane</w:t>
            </w:r>
          </w:p>
        </w:tc>
        <w:tc>
          <w:tcPr>
            <w:tcW w:w="7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Daň</w:t>
            </w:r>
          </w:p>
        </w:tc>
        <w:tc>
          <w:tcPr>
            <w:tcW w:w="6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Daň v %</w:t>
            </w:r>
          </w:p>
        </w:tc>
      </w:tr>
      <w:tr>
        <w:trPr>
          <w:trHeight w:val="330" w:hRule="atLeast"/>
        </w:trPr>
        <w:tc>
          <w:tcPr>
            <w:tcW w:w="27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7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5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8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hospodárenia </w:t>
              <w:br/>
              <w:t>pred zdanením, z toho:</w:t>
            </w:r>
          </w:p>
        </w:tc>
        <w:tc>
          <w:tcPr>
            <w:tcW w:w="16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50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8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4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661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6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6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6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66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661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661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661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661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661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e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03"/>
        <w:gridCol w:w="1391"/>
        <w:gridCol w:w="1394"/>
        <w:gridCol w:w="1394"/>
        <w:gridCol w:w="1393"/>
        <w:gridCol w:w="1394"/>
      </w:tblGrid>
      <w:tr>
        <w:trPr>
          <w:trHeight w:val="318" w:hRule="atLeast"/>
        </w:trPr>
        <w:tc>
          <w:tcPr>
            <w:tcW w:w="210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Položka vlastného imania</w:t>
            </w:r>
          </w:p>
        </w:tc>
        <w:tc>
          <w:tcPr>
            <w:tcW w:w="6966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10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9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Prírastky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Úbytky 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Presuny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9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1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6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21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tabs>
          <w:tab w:val="clear" w:pos="708"/>
          <w:tab w:val="left" w:pos="1276" w:leader="none"/>
        </w:tabs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tabs>
          <w:tab w:val="clear" w:pos="708"/>
          <w:tab w:val="left" w:pos="1276" w:leader="none"/>
        </w:tabs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02"/>
        <w:gridCol w:w="1392"/>
        <w:gridCol w:w="1394"/>
        <w:gridCol w:w="1394"/>
        <w:gridCol w:w="1393"/>
        <w:gridCol w:w="1394"/>
      </w:tblGrid>
      <w:tr>
        <w:trPr>
          <w:trHeight w:val="396" w:hRule="atLeast"/>
        </w:trPr>
        <w:tc>
          <w:tcPr>
            <w:tcW w:w="210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Položka vlastného imania</w:t>
            </w:r>
          </w:p>
        </w:tc>
        <w:tc>
          <w:tcPr>
            <w:tcW w:w="6967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/>
        <w:tc>
          <w:tcPr>
            <w:tcW w:w="210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Prírastky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Úbytky 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Presuny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1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60" w:hRule="atLeast"/>
        </w:trPr>
        <w:tc>
          <w:tcPr>
            <w:tcW w:w="21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hospodá-renia bežného účtovného obdobia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5" w:hRule="atLeast"/>
        </w:trPr>
        <w:tc>
          <w:tcPr>
            <w:tcW w:w="21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sectPr>
          <w:headerReference w:type="default" r:id="rId2"/>
          <w:footerReference w:type="default" r:id="rId3"/>
          <w:type w:val="nextPage"/>
          <w:pgSz w:w="11906" w:h="16838"/>
          <w:pgMar w:left="1418" w:right="1418" w:header="709" w:top="1418" w:footer="709" w:bottom="1418" w:gutter="0"/>
          <w:pgNumType w:start="1" w:fmt="decimal"/>
          <w:formProt w:val="false"/>
          <w:textDirection w:val="lrTb"/>
          <w:docGrid w:type="default" w:linePitch="360" w:charSpace="4096"/>
        </w:sectPr>
      </w:pPr>
    </w:p>
    <w:p>
      <w:pPr>
        <w:pStyle w:val="Normal"/>
        <w:spacing w:lineRule="auto" w:line="240" w:before="0" w:after="0"/>
        <w:rPr>
          <w:szCs w:val="22"/>
        </w:rPr>
      </w:pPr>
      <w:r>
        <w:rPr/>
      </w:r>
    </w:p>
    <w:sectPr>
      <w:type w:val="continuous"/>
      <w:pgSz w:w="11906" w:h="16838"/>
      <w:pgMar w:left="1418" w:right="1418" w:header="709" w:top="1418" w:footer="709" w:bottom="1418" w:gutter="0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Arial Narrow">
    <w:charset w:val="ee"/>
    <w:family w:val="roman"/>
    <w:pitch w:val="variable"/>
  </w:font>
  <w:font w:name="Cambria">
    <w:charset w:val="ee"/>
    <w:family w:val="roman"/>
    <w:pitch w:val="variable"/>
  </w:font>
  <w:font w:name="Tahoma">
    <w:charset w:val="ee"/>
    <w:family w:val="roman"/>
    <w:pitch w:val="variable"/>
  </w:font>
  <w:font w:name="Segoe UI">
    <w:charset w:val="ee"/>
    <w:family w:val="roman"/>
    <w:pitch w:val="variable"/>
  </w:font>
  <w:font w:name="Liberation Sans">
    <w:altName w:val="Arial"/>
    <w:charset w:val="ee"/>
    <w:family w:val="swiss"/>
    <w:pitch w:val="variable"/>
  </w:font>
  <w:font w:name="Times New Roman">
    <w:charset w:val="ee"/>
    <w:family w:val="roman"/>
    <w:pitch w:val="variable"/>
  </w:font>
  <w:font w:name="Wingdings">
    <w:charset w:val="02"/>
    <w:family w:val="auto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spacing w:lineRule="auto" w:line="240" w:before="0" w:after="0"/>
      <w:jc w:val="center"/>
      <w:rPr>
        <w:szCs w:val="22"/>
        <w:lang w:eastAsia="sk-SK"/>
      </w:rPr>
    </w:pPr>
    <w:r>
      <w:rPr>
        <w:szCs w:val="22"/>
      </w:rPr>
      <w:t xml:space="preserve">Strana </w:t>
    </w:r>
    <w:r>
      <w:rPr>
        <w:szCs w:val="22"/>
      </w:rPr>
      <w:fldChar w:fldCharType="begin"/>
    </w:r>
    <w:r>
      <w:rPr>
        <w:szCs w:val="22"/>
      </w:rPr>
      <w:instrText> PAGE </w:instrText>
    </w:r>
    <w:r>
      <w:rPr>
        <w:szCs w:val="22"/>
      </w:rPr>
      <w:fldChar w:fldCharType="separate"/>
    </w:r>
    <w:r>
      <w:rPr>
        <w:szCs w:val="22"/>
      </w:rPr>
      <w:t>24</w:t>
    </w:r>
    <w:r>
      <w:rPr>
        <w:szCs w:val="22"/>
      </w:rPr>
      <w:fldChar w:fldCharType="end"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tbl>
    <w:tblPr>
      <w:tblW w:w="9087" w:type="dxa"/>
      <w:jc w:val="left"/>
      <w:tblInd w:w="55" w:type="dxa"/>
      <w:tblCellMar>
        <w:top w:w="0" w:type="dxa"/>
        <w:left w:w="70" w:type="dxa"/>
        <w:bottom w:w="0" w:type="dxa"/>
        <w:right w:w="70" w:type="dxa"/>
      </w:tblCellMar>
      <w:tblLook w:val="04a0"/>
    </w:tblPr>
    <w:tblGrid>
      <w:gridCol w:w="2833"/>
      <w:gridCol w:w="6253"/>
    </w:tblGrid>
    <w:tr>
      <w:trPr>
        <w:trHeight w:val="119" w:hRule="atLeast"/>
      </w:trPr>
      <w:tc>
        <w:tcPr>
          <w:tcW w:w="283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>
          <w:pPr>
            <w:pStyle w:val="Normal"/>
            <w:spacing w:lineRule="auto" w:line="240" w:before="0" w:after="0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3" w:type="dxa"/>
          <w:tcBorders/>
          <w:vAlign w:val="bottom"/>
        </w:tcPr>
        <w:p>
          <w:pPr>
            <w:pStyle w:val="Normal"/>
            <w:spacing w:lineRule="auto" w:line="240" w:before="0" w:after="0"/>
            <w:ind w:right="72" w:hanging="0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50828592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2120497027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>
    <w:pPr>
      <w:pStyle w:val="Zhlav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lvl w:ilvl="0">
      <w:start w:val="1"/>
      <w:numFmt w:val="bullet"/>
      <w:lvlText w:val=""/>
      <w:lvlJc w:val="left"/>
      <w:pPr>
        <w:ind w:left="360" w:hanging="360"/>
      </w:pPr>
      <w:rPr>
        <w:rFonts w:ascii="Wingdings" w:hAnsi="Wingdings" w:cs="Wingdings"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lvl w:ilvl="0">
      <w:start w:val="1"/>
      <w:numFmt w:val="none"/>
      <w:suff w:val="nothing"/>
      <w:lvlText w:val=""/>
      <w:lvlJc w:val="left"/>
      <w:pPr>
        <w:ind w:left="0" w:hanging="0"/>
      </w:p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</w:numbering>
</file>

<file path=word/settings.xml><?xml version="1.0" encoding="utf-8"?>
<w:settings xmlns:w="http://schemas.openxmlformats.org/wordprocessingml/2006/main">
  <w:zoom w:percent="110"/>
  <w:defaultTabStop w:val="708"/>
  <w:autoHyphenation w:val="true"/>
  <w:compat/>
  <w:hyphenationZone w:val="425"/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Arial Narrow" w:hAnsi="Arial Narrow" w:eastAsia="Times New Roman" w:cs="Arial Narrow"/>
        <w:sz w:val="22"/>
        <w:szCs w:val="22"/>
        <w:lang w:val="sk-SK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caption" w:uiPriority="35" w:semiHidden="1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uiPriority="1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</w:latentStyles>
  <w:style w:type="paragraph" w:styleId="Normal" w:default="1">
    <w:name w:val="Normal"/>
    <w:qFormat/>
    <w:rsid w:val="00ac1918"/>
    <w:pPr>
      <w:widowControl/>
      <w:bidi w:val="0"/>
      <w:spacing w:lineRule="auto" w:line="276" w:before="0" w:after="200"/>
      <w:jc w:val="left"/>
    </w:pPr>
    <w:rPr>
      <w:rFonts w:cs="Times New Roman" w:ascii="Arial Narrow" w:hAnsi="Arial Narrow" w:eastAsia="Times New Roman"/>
      <w:color w:val="auto"/>
      <w:kern w:val="0"/>
      <w:sz w:val="22"/>
      <w:szCs w:val="36"/>
      <w:lang w:val="sk-SK" w:eastAsia="en-US" w:bidi="ar-SA"/>
    </w:rPr>
  </w:style>
  <w:style w:type="paragraph" w:styleId="Nadpis1">
    <w:name w:val="Heading 1"/>
    <w:basedOn w:val="Normal"/>
    <w:next w:val="Normal"/>
    <w:link w:val="Nadpis1Char"/>
    <w:uiPriority w:val="99"/>
    <w:qFormat/>
    <w:rsid w:val="0003344f"/>
    <w:pPr>
      <w:keepNext w:val="true"/>
      <w:spacing w:lineRule="auto" w:line="240" w:before="240" w:after="60"/>
      <w:outlineLvl w:val="0"/>
    </w:pPr>
    <w:rPr>
      <w:rFonts w:ascii="Cambria" w:hAnsi="Cambria"/>
      <w:b/>
      <w:bCs/>
      <w:kern w:val="2"/>
      <w:sz w:val="32"/>
      <w:szCs w:val="32"/>
    </w:rPr>
  </w:style>
  <w:style w:type="paragraph" w:styleId="Nadpis2">
    <w:name w:val="Heading 2"/>
    <w:basedOn w:val="Normal"/>
    <w:next w:val="Normal"/>
    <w:link w:val="Nadpis2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al"/>
    <w:next w:val="Normal"/>
    <w:link w:val="Nadpis3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al"/>
    <w:next w:val="Normal"/>
    <w:link w:val="Nadpis4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al"/>
    <w:next w:val="Normal"/>
    <w:link w:val="Nadpis5Char"/>
    <w:uiPriority w:val="99"/>
    <w:semiHidden/>
    <w:unhideWhenUsed/>
    <w:qFormat/>
    <w:rsid w:val="0003344f"/>
    <w:pPr>
      <w:spacing w:lineRule="auto" w:line="240"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al"/>
    <w:next w:val="Normal"/>
    <w:link w:val="Nadpis6Char"/>
    <w:uiPriority w:val="99"/>
    <w:semiHidden/>
    <w:unhideWhenUsed/>
    <w:qFormat/>
    <w:rsid w:val="0003344f"/>
    <w:pPr>
      <w:spacing w:lineRule="auto" w:line="240" w:before="240" w:after="60"/>
      <w:outlineLvl w:val="5"/>
    </w:pPr>
    <w:rPr>
      <w:b/>
      <w:bCs/>
      <w:szCs w:val="22"/>
    </w:rPr>
  </w:style>
  <w:style w:type="paragraph" w:styleId="Nadpis7">
    <w:name w:val="Heading 7"/>
    <w:basedOn w:val="Normal"/>
    <w:next w:val="Normal"/>
    <w:link w:val="Nadpis7Char"/>
    <w:uiPriority w:val="99"/>
    <w:semiHidden/>
    <w:unhideWhenUsed/>
    <w:qFormat/>
    <w:rsid w:val="0003344f"/>
    <w:pPr>
      <w:spacing w:lineRule="auto" w:line="240" w:before="240" w:after="60"/>
      <w:outlineLvl w:val="6"/>
    </w:pPr>
    <w:rPr>
      <w:szCs w:val="24"/>
    </w:rPr>
  </w:style>
  <w:style w:type="paragraph" w:styleId="Nadpis8">
    <w:name w:val="Heading 8"/>
    <w:basedOn w:val="Normal"/>
    <w:next w:val="Normal"/>
    <w:link w:val="Nadpis8Char"/>
    <w:uiPriority w:val="99"/>
    <w:semiHidden/>
    <w:unhideWhenUsed/>
    <w:qFormat/>
    <w:rsid w:val="0003344f"/>
    <w:pPr>
      <w:spacing w:lineRule="auto" w:line="240" w:before="240" w:after="60"/>
      <w:outlineLvl w:val="7"/>
    </w:pPr>
    <w:rPr>
      <w:i/>
      <w:iCs/>
      <w:szCs w:val="24"/>
    </w:rPr>
  </w:style>
  <w:style w:type="paragraph" w:styleId="Nadpis9">
    <w:name w:val="Heading 9"/>
    <w:basedOn w:val="Normal"/>
    <w:next w:val="Normal"/>
    <w:link w:val="Nadpis9Char"/>
    <w:uiPriority w:val="99"/>
    <w:semiHidden/>
    <w:unhideWhenUsed/>
    <w:qFormat/>
    <w:rsid w:val="0003344f"/>
    <w:pPr>
      <w:spacing w:lineRule="auto" w:line="240" w:before="240" w:after="60"/>
      <w:outlineLvl w:val="8"/>
    </w:pPr>
    <w:rPr>
      <w:rFonts w:ascii="Cambria" w:hAnsi="Cambria"/>
      <w:szCs w:val="22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Nadpis1Char" w:customStyle="1">
    <w:name w:val="Nadpis 1 Char"/>
    <w:basedOn w:val="DefaultParagraphFont"/>
    <w:link w:val="Nadpis1"/>
    <w:uiPriority w:val="99"/>
    <w:qFormat/>
    <w:locked/>
    <w:rsid w:val="0003344f"/>
    <w:rPr>
      <w:rFonts w:ascii="Cambria" w:hAnsi="Cambria" w:cs="Times New Roman"/>
      <w:b/>
      <w:bCs/>
      <w:kern w:val="2"/>
      <w:sz w:val="32"/>
      <w:szCs w:val="32"/>
    </w:rPr>
  </w:style>
  <w:style w:type="character" w:styleId="Nadpis2Char" w:customStyle="1">
    <w:name w:val="Nadpis 2 Char"/>
    <w:basedOn w:val="DefaultParagraphFont"/>
    <w:link w:val="Nadpis2"/>
    <w:uiPriority w:val="99"/>
    <w:semiHidden/>
    <w:qFormat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styleId="Nadpis3Char" w:customStyle="1">
    <w:name w:val="Nadpis 3 Char"/>
    <w:basedOn w:val="DefaultParagraphFont"/>
    <w:link w:val="Nadpis3"/>
    <w:uiPriority w:val="99"/>
    <w:semiHidden/>
    <w:qFormat/>
    <w:locked/>
    <w:rsid w:val="0003344f"/>
    <w:rPr>
      <w:rFonts w:ascii="Cambria" w:hAnsi="Cambria" w:cs="Times New Roman"/>
      <w:b/>
      <w:bCs/>
      <w:sz w:val="26"/>
      <w:szCs w:val="26"/>
    </w:rPr>
  </w:style>
  <w:style w:type="character" w:styleId="Nadpis4Char" w:customStyle="1">
    <w:name w:val="Nadpis 4 Char"/>
    <w:basedOn w:val="DefaultParagraphFont"/>
    <w:link w:val="Nadpis4"/>
    <w:uiPriority w:val="99"/>
    <w:semiHidden/>
    <w:qFormat/>
    <w:locked/>
    <w:rsid w:val="0003344f"/>
    <w:rPr>
      <w:rFonts w:eastAsia="Times New Roman" w:cs="Times New Roman"/>
      <w:b/>
      <w:bCs/>
      <w:sz w:val="28"/>
      <w:szCs w:val="28"/>
    </w:rPr>
  </w:style>
  <w:style w:type="character" w:styleId="Nadpis5Char" w:customStyle="1">
    <w:name w:val="Nadpis 5 Char"/>
    <w:basedOn w:val="DefaultParagraphFont"/>
    <w:link w:val="Nadpis5"/>
    <w:uiPriority w:val="99"/>
    <w:semiHidden/>
    <w:qFormat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styleId="Nadpis6Char" w:customStyle="1">
    <w:name w:val="Nadpis 6 Char"/>
    <w:basedOn w:val="DefaultParagraphFont"/>
    <w:link w:val="Nadpis6"/>
    <w:uiPriority w:val="99"/>
    <w:semiHidden/>
    <w:qFormat/>
    <w:locked/>
    <w:rsid w:val="0003344f"/>
    <w:rPr>
      <w:rFonts w:eastAsia="Times New Roman" w:cs="Times New Roman"/>
      <w:b/>
      <w:bCs/>
      <w:sz w:val="22"/>
      <w:szCs w:val="22"/>
    </w:rPr>
  </w:style>
  <w:style w:type="character" w:styleId="Nadpis7Char" w:customStyle="1">
    <w:name w:val="Nadpis 7 Char"/>
    <w:basedOn w:val="DefaultParagraphFont"/>
    <w:link w:val="Nadpis7"/>
    <w:uiPriority w:val="99"/>
    <w:semiHidden/>
    <w:qFormat/>
    <w:locked/>
    <w:rsid w:val="0003344f"/>
    <w:rPr>
      <w:rFonts w:eastAsia="Times New Roman" w:cs="Times New Roman"/>
      <w:sz w:val="24"/>
      <w:szCs w:val="24"/>
    </w:rPr>
  </w:style>
  <w:style w:type="character" w:styleId="Nadpis8Char" w:customStyle="1">
    <w:name w:val="Nadpis 8 Char"/>
    <w:basedOn w:val="DefaultParagraphFont"/>
    <w:link w:val="Nadpis8"/>
    <w:uiPriority w:val="99"/>
    <w:semiHidden/>
    <w:qFormat/>
    <w:locked/>
    <w:rsid w:val="0003344f"/>
    <w:rPr>
      <w:rFonts w:eastAsia="Times New Roman" w:cs="Times New Roman"/>
      <w:i/>
      <w:iCs/>
      <w:sz w:val="24"/>
      <w:szCs w:val="24"/>
    </w:rPr>
  </w:style>
  <w:style w:type="character" w:styleId="Nadpis9Char" w:customStyle="1">
    <w:name w:val="Nadpis 9 Char"/>
    <w:basedOn w:val="DefaultParagraphFont"/>
    <w:link w:val="Nadpis9"/>
    <w:uiPriority w:val="99"/>
    <w:semiHidden/>
    <w:qFormat/>
    <w:locked/>
    <w:rsid w:val="0003344f"/>
    <w:rPr>
      <w:rFonts w:ascii="Cambria" w:hAnsi="Cambria" w:cs="Times New Roman"/>
      <w:sz w:val="22"/>
      <w:szCs w:val="22"/>
    </w:rPr>
  </w:style>
  <w:style w:type="character" w:styleId="ZhlavChar" w:customStyle="1">
    <w:name w:val="Záhlaví Char"/>
    <w:basedOn w:val="DefaultParagraphFont"/>
    <w:link w:val="Zhlav"/>
    <w:uiPriority w:val="99"/>
    <w:qFormat/>
    <w:locked/>
    <w:rsid w:val="00107589"/>
    <w:rPr>
      <w:rFonts w:cs="Times New Roman"/>
    </w:rPr>
  </w:style>
  <w:style w:type="character" w:styleId="ZpatChar" w:customStyle="1">
    <w:name w:val="Zápatí Char"/>
    <w:basedOn w:val="DefaultParagraphFont"/>
    <w:link w:val="Zpat"/>
    <w:uiPriority w:val="99"/>
    <w:qFormat/>
    <w:locked/>
    <w:rsid w:val="00107589"/>
    <w:rPr>
      <w:rFonts w:cs="Times New Roman"/>
    </w:rPr>
  </w:style>
  <w:style w:type="character" w:styleId="TextpoznmkypodiarouChar1" w:customStyle="1">
    <w:name w:val="Text poznámky pod čiarou Char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podarouChar" w:customStyle="1">
    <w:name w:val="Text pozn. pod čarou Char"/>
    <w:basedOn w:val="DefaultParagraphFont"/>
    <w:link w:val="Textpoznpodarou"/>
    <w:uiPriority w:val="99"/>
    <w:semiHidden/>
    <w:qFormat/>
    <w:locked/>
    <w:rsid w:val="00ac1918"/>
    <w:rPr>
      <w:rFonts w:cs="Times New Roman"/>
      <w:sz w:val="20"/>
      <w:szCs w:val="20"/>
    </w:rPr>
  </w:style>
  <w:style w:type="character" w:styleId="TextpoznmkypodiarouChar135" w:customStyle="1">
    <w:name w:val="Text poznámky pod čiarou Char13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4" w:customStyle="1">
    <w:name w:val="Text poznámky pod čiarou Char13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3" w:customStyle="1">
    <w:name w:val="Text poznámky pod čiarou Char13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2" w:customStyle="1">
    <w:name w:val="Text poznámky pod čiarou Char13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1" w:customStyle="1">
    <w:name w:val="Text poznámky pod čiarou Char13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0" w:customStyle="1">
    <w:name w:val="Text poznámky pod čiarou Char13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9" w:customStyle="1">
    <w:name w:val="Text poznámky pod čiarou Char12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8" w:customStyle="1">
    <w:name w:val="Text poznámky pod čiarou Char12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7" w:customStyle="1">
    <w:name w:val="Text poznámky pod čiarou Char12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6" w:customStyle="1">
    <w:name w:val="Text poznámky pod čiarou Char12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5" w:customStyle="1">
    <w:name w:val="Text poznámky pod čiarou Char12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4" w:customStyle="1">
    <w:name w:val="Text poznámky pod čiarou Char12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3" w:customStyle="1">
    <w:name w:val="Text poznámky pod čiarou Char12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2" w:customStyle="1">
    <w:name w:val="Text poznámky pod čiarou Char12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1" w:customStyle="1">
    <w:name w:val="Text poznámky pod čiarou Char12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0" w:customStyle="1">
    <w:name w:val="Text poznámky pod čiarou Char12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9" w:customStyle="1">
    <w:name w:val="Text poznámky pod čiarou Char11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8" w:customStyle="1">
    <w:name w:val="Text poznámky pod čiarou Char11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7" w:customStyle="1">
    <w:name w:val="Text poznámky pod čiarou Char11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6" w:customStyle="1">
    <w:name w:val="Text poznámky pod čiarou Char11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5" w:customStyle="1">
    <w:name w:val="Text poznámky pod čiarou Char11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4" w:customStyle="1">
    <w:name w:val="Text poznámky pod čiarou Char11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3" w:customStyle="1">
    <w:name w:val="Text poznámky pod čiarou Char11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2" w:customStyle="1">
    <w:name w:val="Text poznámky pod čiarou Char11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1" w:customStyle="1">
    <w:name w:val="Text poznámky pod čiarou Char11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0" w:customStyle="1">
    <w:name w:val="Text poznámky pod čiarou Char11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9" w:customStyle="1">
    <w:name w:val="Text poznámky pod čiarou Char1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8" w:customStyle="1">
    <w:name w:val="Text poznámky pod čiarou Char1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7" w:customStyle="1">
    <w:name w:val="Text poznámky pod čiarou Char1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6" w:customStyle="1">
    <w:name w:val="Text poznámky pod čiarou Char1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5" w:customStyle="1">
    <w:name w:val="Text poznámky pod čiarou Char1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4" w:customStyle="1">
    <w:name w:val="Text poznámky pod čiarou Char1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" w:customStyle="1">
    <w:name w:val="Text poznámky pod čiarou Char1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" w:customStyle="1">
    <w:name w:val="Text poznámky pod čiarou Char1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" w:customStyle="1">
    <w:name w:val="Text poznámky pod čiarou Char1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NzovChar1" w:customStyle="1">
    <w:name w:val="Názov Char1"/>
    <w:basedOn w:val="DefaultParagraphFont"/>
    <w:uiPriority w:val="10"/>
    <w:qFormat/>
    <w:rsid w:val="00ac1918"/>
    <w:rPr>
      <w:rFonts w:ascii="Cambria" w:hAnsi="Cambria" w:eastAsia="" w:cs="" w:asciiTheme="majorHAnsi" w:cstheme="majorBidi" w:eastAsiaTheme="majorEastAsia" w:hAnsiTheme="majorHAnsi"/>
      <w:b/>
      <w:bCs/>
      <w:kern w:val="2"/>
      <w:sz w:val="32"/>
      <w:szCs w:val="32"/>
    </w:rPr>
  </w:style>
  <w:style w:type="character" w:styleId="NzevChar" w:customStyle="1">
    <w:name w:val="Název Char"/>
    <w:basedOn w:val="DefaultParagraphFont"/>
    <w:link w:val="Nzev"/>
    <w:uiPriority w:val="10"/>
    <w:qFormat/>
    <w:locked/>
    <w:rsid w:val="00ac1918"/>
    <w:rPr>
      <w:rFonts w:ascii="Cambria" w:hAnsi="Cambria" w:eastAsia="" w:cs="" w:asciiTheme="majorHAnsi" w:cstheme="majorBidi" w:eastAsiaTheme="majorEastAsia" w:hAnsiTheme="majorHAnsi"/>
      <w:b/>
      <w:bCs/>
      <w:kern w:val="2"/>
      <w:sz w:val="32"/>
      <w:szCs w:val="32"/>
    </w:rPr>
  </w:style>
  <w:style w:type="character" w:styleId="NzovChar135" w:customStyle="1">
    <w:name w:val="Názov Char13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4" w:customStyle="1">
    <w:name w:val="Názov Char13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3" w:customStyle="1">
    <w:name w:val="Názov Char13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2" w:customStyle="1">
    <w:name w:val="Názov Char13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1" w:customStyle="1">
    <w:name w:val="Názov Char13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0" w:customStyle="1">
    <w:name w:val="Názov Char13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9" w:customStyle="1">
    <w:name w:val="Názov Char12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8" w:customStyle="1">
    <w:name w:val="Názov Char12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7" w:customStyle="1">
    <w:name w:val="Názov Char12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6" w:customStyle="1">
    <w:name w:val="Názov Char12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5" w:customStyle="1">
    <w:name w:val="Názov Char12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4" w:customStyle="1">
    <w:name w:val="Názov Char12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3" w:customStyle="1">
    <w:name w:val="Názov Char12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2" w:customStyle="1">
    <w:name w:val="Názov Char12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1" w:customStyle="1">
    <w:name w:val="Názov Char12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0" w:customStyle="1">
    <w:name w:val="Názov Char12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9" w:customStyle="1">
    <w:name w:val="Názov Char11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8" w:customStyle="1">
    <w:name w:val="Názov Char11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7" w:customStyle="1">
    <w:name w:val="Názov Char11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6" w:customStyle="1">
    <w:name w:val="Názov Char11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5" w:customStyle="1">
    <w:name w:val="Názov Char11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4" w:customStyle="1">
    <w:name w:val="Názov Char11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3" w:customStyle="1">
    <w:name w:val="Názov Char11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2" w:customStyle="1">
    <w:name w:val="Názov Char11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1" w:customStyle="1">
    <w:name w:val="Názov Char11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0" w:customStyle="1">
    <w:name w:val="Názov Char11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9" w:customStyle="1">
    <w:name w:val="Názov Char1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8" w:customStyle="1">
    <w:name w:val="Názov Char1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7" w:customStyle="1">
    <w:name w:val="Názov Char1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6" w:customStyle="1">
    <w:name w:val="Názov Char1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5" w:customStyle="1">
    <w:name w:val="Názov Char1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4" w:customStyle="1">
    <w:name w:val="Názov Char1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" w:customStyle="1">
    <w:name w:val="Názov Char1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" w:customStyle="1">
    <w:name w:val="Názov Char1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" w:customStyle="1">
    <w:name w:val="Názov Char1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ZkladntextChar1" w:customStyle="1">
    <w:name w:val="Základný text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" w:customStyle="1">
    <w:name w:val="Základní text Char"/>
    <w:basedOn w:val="DefaultParagraphFont"/>
    <w:link w:val="Zkladntext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kladntextChar135" w:customStyle="1">
    <w:name w:val="Základný text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4" w:customStyle="1">
    <w:name w:val="Základný text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3" w:customStyle="1">
    <w:name w:val="Základný text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2" w:customStyle="1">
    <w:name w:val="Základný text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1" w:customStyle="1">
    <w:name w:val="Základný text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0" w:customStyle="1">
    <w:name w:val="Základný text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9" w:customStyle="1">
    <w:name w:val="Základný text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8" w:customStyle="1">
    <w:name w:val="Základný text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7" w:customStyle="1">
    <w:name w:val="Základný text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6" w:customStyle="1">
    <w:name w:val="Základný text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5" w:customStyle="1">
    <w:name w:val="Základný text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4" w:customStyle="1">
    <w:name w:val="Základný text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3" w:customStyle="1">
    <w:name w:val="Základný text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2" w:customStyle="1">
    <w:name w:val="Základný text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1" w:customStyle="1">
    <w:name w:val="Základný text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0" w:customStyle="1">
    <w:name w:val="Základný text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9" w:customStyle="1">
    <w:name w:val="Základný text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8" w:customStyle="1">
    <w:name w:val="Základný text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7" w:customStyle="1">
    <w:name w:val="Základný text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6" w:customStyle="1">
    <w:name w:val="Základný text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5" w:customStyle="1">
    <w:name w:val="Základný text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4" w:customStyle="1">
    <w:name w:val="Základný text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3" w:customStyle="1">
    <w:name w:val="Základný text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2" w:customStyle="1">
    <w:name w:val="Základný text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1" w:customStyle="1">
    <w:name w:val="Základný text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0" w:customStyle="1">
    <w:name w:val="Základný text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9" w:customStyle="1">
    <w:name w:val="Základný text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8" w:customStyle="1">
    <w:name w:val="Základný text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7" w:customStyle="1">
    <w:name w:val="Základný text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6" w:customStyle="1">
    <w:name w:val="Základný text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5" w:customStyle="1">
    <w:name w:val="Základný text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4" w:customStyle="1">
    <w:name w:val="Základný text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" w:customStyle="1">
    <w:name w:val="Základný text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" w:customStyle="1">
    <w:name w:val="Základný text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" w:customStyle="1">
    <w:name w:val="Základný text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PodtitulChar135" w:customStyle="1">
    <w:name w:val="Podtitul Char13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" w:customStyle="1">
    <w:name w:val="Podtitul Char"/>
    <w:basedOn w:val="DefaultParagraphFont"/>
    <w:link w:val="Podtitul"/>
    <w:uiPriority w:val="11"/>
    <w:qFormat/>
    <w:locked/>
    <w:rsid w:val="00ac1918"/>
    <w:rPr>
      <w:rFonts w:ascii="Cambria" w:hAnsi="Cambria" w:eastAsia="" w:cs="" w:asciiTheme="majorHAnsi" w:cstheme="majorBidi" w:eastAsiaTheme="majorEastAsia" w:hAnsiTheme="majorHAnsi"/>
      <w:sz w:val="24"/>
      <w:szCs w:val="24"/>
    </w:rPr>
  </w:style>
  <w:style w:type="character" w:styleId="PodtitulChar134" w:customStyle="1">
    <w:name w:val="Podtitul Char13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3" w:customStyle="1">
    <w:name w:val="Podtitul Char13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2" w:customStyle="1">
    <w:name w:val="Podtitul Char13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1" w:customStyle="1">
    <w:name w:val="Podtitul Char13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0" w:customStyle="1">
    <w:name w:val="Podtitul Char13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9" w:customStyle="1">
    <w:name w:val="Podtitul Char12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8" w:customStyle="1">
    <w:name w:val="Podtitul Char12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7" w:customStyle="1">
    <w:name w:val="Podtitul Char12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6" w:customStyle="1">
    <w:name w:val="Podtitul Char12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5" w:customStyle="1">
    <w:name w:val="Podtitul Char12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4" w:customStyle="1">
    <w:name w:val="Podtitul Char12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3" w:customStyle="1">
    <w:name w:val="Podtitul Char12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2" w:customStyle="1">
    <w:name w:val="Podtitul Char12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1" w:customStyle="1">
    <w:name w:val="Podtitul Char12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0" w:customStyle="1">
    <w:name w:val="Podtitul Char12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9" w:customStyle="1">
    <w:name w:val="Podtitul Char11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8" w:customStyle="1">
    <w:name w:val="Podtitul Char11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7" w:customStyle="1">
    <w:name w:val="Podtitul Char11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6" w:customStyle="1">
    <w:name w:val="Podtitul Char11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5" w:customStyle="1">
    <w:name w:val="Podtitul Char11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4" w:customStyle="1">
    <w:name w:val="Podtitul Char11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3" w:customStyle="1">
    <w:name w:val="Podtitul Char11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2" w:customStyle="1">
    <w:name w:val="Podtitul Char11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1" w:customStyle="1">
    <w:name w:val="Podtitul Char11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0" w:customStyle="1">
    <w:name w:val="Podtitul Char11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9" w:customStyle="1">
    <w:name w:val="Podtitul Char1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8" w:customStyle="1">
    <w:name w:val="Podtitul Char1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7" w:customStyle="1">
    <w:name w:val="Podtitul Char1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6" w:customStyle="1">
    <w:name w:val="Podtitul Char1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5" w:customStyle="1">
    <w:name w:val="Podtitul Char1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4" w:customStyle="1">
    <w:name w:val="Podtitul Char1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" w:customStyle="1">
    <w:name w:val="Podtitul Char1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" w:customStyle="1">
    <w:name w:val="Podtitul Char1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" w:customStyle="1">
    <w:name w:val="Podtitul Char1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Zkladntext2Char1" w:customStyle="1">
    <w:name w:val="Základný text 2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" w:customStyle="1">
    <w:name w:val="Základní text 2 Char"/>
    <w:basedOn w:val="DefaultParagraphFont"/>
    <w:link w:val="Zkladntext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kladntext2Char135" w:customStyle="1">
    <w:name w:val="Základný text 2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4" w:customStyle="1">
    <w:name w:val="Základný text 2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3" w:customStyle="1">
    <w:name w:val="Základný text 2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2" w:customStyle="1">
    <w:name w:val="Základný text 2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1" w:customStyle="1">
    <w:name w:val="Základný text 2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0" w:customStyle="1">
    <w:name w:val="Základný text 2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9" w:customStyle="1">
    <w:name w:val="Základný text 2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8" w:customStyle="1">
    <w:name w:val="Základný text 2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7" w:customStyle="1">
    <w:name w:val="Základný text 2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6" w:customStyle="1">
    <w:name w:val="Základný text 2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5" w:customStyle="1">
    <w:name w:val="Základný text 2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4" w:customStyle="1">
    <w:name w:val="Základný text 2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3" w:customStyle="1">
    <w:name w:val="Základný text 2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2" w:customStyle="1">
    <w:name w:val="Základný text 2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1" w:customStyle="1">
    <w:name w:val="Základný text 2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0" w:customStyle="1">
    <w:name w:val="Základný text 2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9" w:customStyle="1">
    <w:name w:val="Základný text 2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8" w:customStyle="1">
    <w:name w:val="Základný text 2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7" w:customStyle="1">
    <w:name w:val="Základný text 2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6" w:customStyle="1">
    <w:name w:val="Základný text 2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5" w:customStyle="1">
    <w:name w:val="Základný text 2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4" w:customStyle="1">
    <w:name w:val="Základný text 2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3" w:customStyle="1">
    <w:name w:val="Základný text 2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2" w:customStyle="1">
    <w:name w:val="Základný text 2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1" w:customStyle="1">
    <w:name w:val="Základný text 2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0" w:customStyle="1">
    <w:name w:val="Základný text 2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9" w:customStyle="1">
    <w:name w:val="Základný text 2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8" w:customStyle="1">
    <w:name w:val="Základný text 2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7" w:customStyle="1">
    <w:name w:val="Základný text 2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6" w:customStyle="1">
    <w:name w:val="Základný text 2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5" w:customStyle="1">
    <w:name w:val="Základný text 2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4" w:customStyle="1">
    <w:name w:val="Základný text 2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" w:customStyle="1">
    <w:name w:val="Základný text 2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" w:customStyle="1">
    <w:name w:val="Základný text 2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" w:customStyle="1">
    <w:name w:val="Základný text 2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" w:customStyle="1">
    <w:name w:val="Zarážka základného textu 2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odsazen2Char" w:customStyle="1">
    <w:name w:val="Základní text odsazený 2 Char"/>
    <w:basedOn w:val="DefaultParagraphFont"/>
    <w:link w:val="Zkladntextodsazen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arkazkladnhotextu2Char135" w:customStyle="1">
    <w:name w:val="Zarážka základného textu 2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4" w:customStyle="1">
    <w:name w:val="Zarážka základného textu 2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3" w:customStyle="1">
    <w:name w:val="Zarážka základného textu 2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2" w:customStyle="1">
    <w:name w:val="Zarážka základného textu 2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1" w:customStyle="1">
    <w:name w:val="Zarážka základného textu 2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0" w:customStyle="1">
    <w:name w:val="Zarážka základného textu 2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9" w:customStyle="1">
    <w:name w:val="Zarážka základného textu 2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8" w:customStyle="1">
    <w:name w:val="Zarážka základného textu 2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7" w:customStyle="1">
    <w:name w:val="Zarážka základného textu 2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6" w:customStyle="1">
    <w:name w:val="Zarážka základného textu 2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5" w:customStyle="1">
    <w:name w:val="Zarážka základného textu 2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4" w:customStyle="1">
    <w:name w:val="Zarážka základného textu 2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3" w:customStyle="1">
    <w:name w:val="Zarážka základného textu 2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2" w:customStyle="1">
    <w:name w:val="Zarážka základného textu 2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1" w:customStyle="1">
    <w:name w:val="Zarážka základného textu 2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0" w:customStyle="1">
    <w:name w:val="Zarážka základného textu 2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9" w:customStyle="1">
    <w:name w:val="Zarážka základného textu 2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8" w:customStyle="1">
    <w:name w:val="Zarážka základného textu 2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7" w:customStyle="1">
    <w:name w:val="Zarážka základného textu 2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6" w:customStyle="1">
    <w:name w:val="Zarážka základného textu 2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5" w:customStyle="1">
    <w:name w:val="Zarážka základného textu 2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4" w:customStyle="1">
    <w:name w:val="Zarážka základného textu 2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3" w:customStyle="1">
    <w:name w:val="Zarážka základného textu 2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2" w:customStyle="1">
    <w:name w:val="Zarážka základného textu 2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1" w:customStyle="1">
    <w:name w:val="Zarážka základného textu 2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0" w:customStyle="1">
    <w:name w:val="Zarážka základného textu 2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9" w:customStyle="1">
    <w:name w:val="Zarážka základného textu 2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8" w:customStyle="1">
    <w:name w:val="Zarážka základného textu 2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7" w:customStyle="1">
    <w:name w:val="Zarážka základného textu 2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6" w:customStyle="1">
    <w:name w:val="Zarážka základného textu 2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5" w:customStyle="1">
    <w:name w:val="Zarážka základného textu 2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4" w:customStyle="1">
    <w:name w:val="Zarážka základného textu 2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" w:customStyle="1">
    <w:name w:val="Zarážka základného textu 2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" w:customStyle="1">
    <w:name w:val="Zarážka základného textu 2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" w:customStyle="1">
    <w:name w:val="Zarážka základného textu 2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3Char1" w:customStyle="1">
    <w:name w:val="Zarážka základného textu 3 Char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kladntextodsazen3Char" w:customStyle="1">
    <w:name w:val="Základní text odsazený 3 Char"/>
    <w:basedOn w:val="DefaultParagraphFont"/>
    <w:link w:val="Zkladntextodsazen3"/>
    <w:uiPriority w:val="99"/>
    <w:semiHidden/>
    <w:qFormat/>
    <w:locked/>
    <w:rsid w:val="00ac1918"/>
    <w:rPr>
      <w:rFonts w:cs="Times New Roman"/>
      <w:sz w:val="16"/>
      <w:szCs w:val="16"/>
    </w:rPr>
  </w:style>
  <w:style w:type="character" w:styleId="Zarkazkladnhotextu3Char135" w:customStyle="1">
    <w:name w:val="Zarážka základného textu 3 Char13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4" w:customStyle="1">
    <w:name w:val="Zarážka základného textu 3 Char13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3" w:customStyle="1">
    <w:name w:val="Zarážka základného textu 3 Char13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2" w:customStyle="1">
    <w:name w:val="Zarážka základného textu 3 Char13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1" w:customStyle="1">
    <w:name w:val="Zarážka základného textu 3 Char13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0" w:customStyle="1">
    <w:name w:val="Zarážka základného textu 3 Char13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9" w:customStyle="1">
    <w:name w:val="Zarážka základného textu 3 Char12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8" w:customStyle="1">
    <w:name w:val="Zarážka základného textu 3 Char12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7" w:customStyle="1">
    <w:name w:val="Zarážka základného textu 3 Char12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6" w:customStyle="1">
    <w:name w:val="Zarážka základného textu 3 Char12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5" w:customStyle="1">
    <w:name w:val="Zarážka základného textu 3 Char12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4" w:customStyle="1">
    <w:name w:val="Zarážka základného textu 3 Char12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3" w:customStyle="1">
    <w:name w:val="Zarážka základného textu 3 Char12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2" w:customStyle="1">
    <w:name w:val="Zarážka základného textu 3 Char12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1" w:customStyle="1">
    <w:name w:val="Zarážka základného textu 3 Char12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0" w:customStyle="1">
    <w:name w:val="Zarážka základného textu 3 Char12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9" w:customStyle="1">
    <w:name w:val="Zarážka základného textu 3 Char11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8" w:customStyle="1">
    <w:name w:val="Zarážka základného textu 3 Char11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7" w:customStyle="1">
    <w:name w:val="Zarážka základného textu 3 Char11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6" w:customStyle="1">
    <w:name w:val="Zarážka základného textu 3 Char11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5" w:customStyle="1">
    <w:name w:val="Zarážka základného textu 3 Char11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4" w:customStyle="1">
    <w:name w:val="Zarážka základného textu 3 Char11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3" w:customStyle="1">
    <w:name w:val="Zarážka základného textu 3 Char11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2" w:customStyle="1">
    <w:name w:val="Zarážka základného textu 3 Char11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1" w:customStyle="1">
    <w:name w:val="Zarážka základného textu 3 Char11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0" w:customStyle="1">
    <w:name w:val="Zarážka základného textu 3 Char11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9" w:customStyle="1">
    <w:name w:val="Zarážka základného textu 3 Char1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8" w:customStyle="1">
    <w:name w:val="Zarážka základného textu 3 Char1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7" w:customStyle="1">
    <w:name w:val="Zarážka základného textu 3 Char1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6" w:customStyle="1">
    <w:name w:val="Zarážka základného textu 3 Char1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5" w:customStyle="1">
    <w:name w:val="Zarážka základného textu 3 Char1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4" w:customStyle="1">
    <w:name w:val="Zarážka základného textu 3 Char1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" w:customStyle="1">
    <w:name w:val="Zarážka základného textu 3 Char1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" w:customStyle="1">
    <w:name w:val="Zarážka základného textu 3 Char1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" w:customStyle="1">
    <w:name w:val="Zarážka základného textu 3 Char1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TextbublinyChar135" w:customStyle="1">
    <w:name w:val="Text bubliny Char13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" w:customStyle="1">
    <w:name w:val="Text bubliny Char"/>
    <w:basedOn w:val="DefaultParagraphFont"/>
    <w:link w:val="Textbubliny"/>
    <w:uiPriority w:val="99"/>
    <w:semiHidden/>
    <w:qFormat/>
    <w:locked/>
    <w:rsid w:val="00ac1918"/>
    <w:rPr>
      <w:rFonts w:ascii="Tahoma" w:hAnsi="Tahoma" w:cs="Tahoma"/>
      <w:sz w:val="16"/>
      <w:szCs w:val="16"/>
    </w:rPr>
  </w:style>
  <w:style w:type="character" w:styleId="TextbublinyChar134" w:customStyle="1">
    <w:name w:val="Text bubliny Char13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3" w:customStyle="1">
    <w:name w:val="Text bubliny Char13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2" w:customStyle="1">
    <w:name w:val="Text bubliny Char13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1" w:customStyle="1">
    <w:name w:val="Text bubliny Char13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0" w:customStyle="1">
    <w:name w:val="Text bubliny Char13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9" w:customStyle="1">
    <w:name w:val="Text bubliny Char12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8" w:customStyle="1">
    <w:name w:val="Text bubliny Char128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7" w:customStyle="1">
    <w:name w:val="Text bubliny Char12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6" w:customStyle="1">
    <w:name w:val="Text bubliny Char12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5" w:customStyle="1">
    <w:name w:val="Text bubliny Char12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4" w:customStyle="1">
    <w:name w:val="Text bubliny Char12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3" w:customStyle="1">
    <w:name w:val="Text bubliny Char12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2" w:customStyle="1">
    <w:name w:val="Text bubliny Char12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1" w:customStyle="1">
    <w:name w:val="Text bubliny Char12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0" w:customStyle="1">
    <w:name w:val="Text bubliny Char12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9" w:customStyle="1">
    <w:name w:val="Text bubliny Char11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8" w:customStyle="1">
    <w:name w:val="Text bubliny Char118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7" w:customStyle="1">
    <w:name w:val="Text bubliny Char11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6" w:customStyle="1">
    <w:name w:val="Text bubliny Char11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5" w:customStyle="1">
    <w:name w:val="Text bubliny Char115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4" w:customStyle="1">
    <w:name w:val="Text bubliny Char114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3" w:customStyle="1">
    <w:name w:val="Text bubliny Char11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2" w:customStyle="1">
    <w:name w:val="Text bubliny Char11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1" w:customStyle="1">
    <w:name w:val="Text bubliny Char11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0" w:customStyle="1">
    <w:name w:val="Text bubliny Char11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9" w:customStyle="1">
    <w:name w:val="Text bubliny Char1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8" w:customStyle="1">
    <w:name w:val="Text bubliny Char18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7" w:customStyle="1">
    <w:name w:val="Text bubliny Char1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6" w:customStyle="1">
    <w:name w:val="Text bubliny Char1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5" w:customStyle="1">
    <w:name w:val="Text bubliny Char1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4" w:customStyle="1">
    <w:name w:val="Text bubliny Char1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" w:customStyle="1">
    <w:name w:val="Text bubliny Char1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" w:customStyle="1">
    <w:name w:val="Text bubliny Char1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" w:customStyle="1">
    <w:name w:val="Text bubliny Char1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RozvrendokumentuChar" w:customStyle="1">
    <w:name w:val="Rozvržení dokumentu Char"/>
    <w:basedOn w:val="DefaultParagraphFont"/>
    <w:link w:val="Rozvrendokumentu"/>
    <w:uiPriority w:val="99"/>
    <w:qFormat/>
    <w:rsid w:val="006d75a3"/>
    <w:rPr>
      <w:rFonts w:ascii="Tahoma" w:hAnsi="Tahoma" w:cs="Tahoma"/>
      <w:sz w:val="16"/>
      <w:szCs w:val="16"/>
    </w:rPr>
  </w:style>
  <w:style w:type="paragraph" w:styleId="Nadpis">
    <w:name w:val="Nadpis"/>
    <w:basedOn w:val="Normal"/>
    <w:next w:val="Tlotextu"/>
    <w:qFormat/>
    <w:pPr>
      <w:keepNext w:val="true"/>
      <w:spacing w:before="240" w:after="120"/>
    </w:pPr>
    <w:rPr>
      <w:rFonts w:ascii="Liberation Sans" w:hAnsi="Liberation Sans" w:eastAsia="Microsoft YaHei" w:cs="Mangal"/>
      <w:sz w:val="28"/>
      <w:szCs w:val="28"/>
    </w:rPr>
  </w:style>
  <w:style w:type="paragraph" w:styleId="Tlotextu">
    <w:name w:val="Body Text"/>
    <w:basedOn w:val="Normal"/>
    <w:link w:val="ZkladntextChar"/>
    <w:uiPriority w:val="99"/>
    <w:semiHidden/>
    <w:unhideWhenUsed/>
    <w:rsid w:val="0003344f"/>
    <w:pPr>
      <w:spacing w:lineRule="auto" w:line="240" w:before="0" w:after="0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Seznam">
    <w:name w:val="List"/>
    <w:basedOn w:val="Tlotextu"/>
    <w:pPr/>
    <w:rPr>
      <w:rFonts w:cs="Mangal"/>
    </w:rPr>
  </w:style>
  <w:style w:type="paragraph" w:styleId="Popisek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Rejstk">
    <w:name w:val="Rejstřík"/>
    <w:basedOn w:val="Normal"/>
    <w:qFormat/>
    <w:pPr>
      <w:suppressLineNumbers/>
    </w:pPr>
    <w:rPr>
      <w:rFonts w:cs="Mangal"/>
    </w:rPr>
  </w:style>
  <w:style w:type="paragraph" w:styleId="Zhlavazpat">
    <w:name w:val="Záhlaví a zápatí"/>
    <w:basedOn w:val="Normal"/>
    <w:qFormat/>
    <w:pPr/>
    <w:rPr/>
  </w:style>
  <w:style w:type="paragraph" w:styleId="Zhlav">
    <w:name w:val="Header"/>
    <w:basedOn w:val="Normal"/>
    <w:link w:val="Zhlav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Zpat">
    <w:name w:val="Footer"/>
    <w:basedOn w:val="Normal"/>
    <w:link w:val="Zpat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oznmkapodarou">
    <w:name w:val="Footnote Text"/>
    <w:basedOn w:val="Normal"/>
    <w:link w:val="TextpoznpodarouChar"/>
    <w:uiPriority w:val="99"/>
    <w:semiHidden/>
    <w:unhideWhenUsed/>
    <w:rsid w:val="0003344f"/>
    <w:pPr>
      <w:spacing w:lineRule="auto" w:line="240" w:before="0" w:after="0"/>
    </w:pPr>
    <w:rPr>
      <w:rFonts w:ascii="Times New Roman" w:hAnsi="Times New Roman"/>
      <w:sz w:val="20"/>
      <w:szCs w:val="20"/>
      <w:lang w:eastAsia="cs-CZ"/>
    </w:rPr>
  </w:style>
  <w:style w:type="paragraph" w:styleId="Nzev">
    <w:name w:val="Title"/>
    <w:basedOn w:val="Normal"/>
    <w:next w:val="Normal"/>
    <w:link w:val="NzevChar"/>
    <w:uiPriority w:val="99"/>
    <w:qFormat/>
    <w:rsid w:val="0003344f"/>
    <w:pPr>
      <w:keepNext w:val="true"/>
      <w:spacing w:lineRule="auto" w:line="240" w:beforeAutospacing="1" w:after="220"/>
      <w:jc w:val="center"/>
      <w:outlineLvl w:val="0"/>
    </w:pPr>
    <w:rPr>
      <w:b/>
      <w:bCs/>
      <w:kern w:val="2"/>
      <w:szCs w:val="32"/>
    </w:rPr>
  </w:style>
  <w:style w:type="paragraph" w:styleId="Podtitul">
    <w:name w:val="Subtitle"/>
    <w:basedOn w:val="Normal"/>
    <w:next w:val="Normal"/>
    <w:link w:val="PodtitulChar"/>
    <w:uiPriority w:val="11"/>
    <w:qFormat/>
    <w:rsid w:val="0003344f"/>
    <w:pPr>
      <w:spacing w:lineRule="auto" w:line="240" w:before="0" w:after="60"/>
      <w:jc w:val="center"/>
      <w:outlineLvl w:val="1"/>
    </w:pPr>
    <w:rPr>
      <w:rFonts w:ascii="Cambria" w:hAnsi="Cambria"/>
      <w:szCs w:val="24"/>
    </w:rPr>
  </w:style>
  <w:style w:type="paragraph" w:styleId="BodyText2">
    <w:name w:val="Body Text 2"/>
    <w:basedOn w:val="Normal"/>
    <w:link w:val="Zkladntext2Char"/>
    <w:uiPriority w:val="99"/>
    <w:semiHidden/>
    <w:unhideWhenUsed/>
    <w:qFormat/>
    <w:rsid w:val="0003344f"/>
    <w:pPr>
      <w:spacing w:lineRule="auto" w:line="240" w:before="0" w:after="0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2">
    <w:name w:val="Body Text Indent 2"/>
    <w:basedOn w:val="Normal"/>
    <w:link w:val="Zkladntextodsazen2Char"/>
    <w:uiPriority w:val="99"/>
    <w:semiHidden/>
    <w:unhideWhenUsed/>
    <w:qFormat/>
    <w:rsid w:val="0003344f"/>
    <w:pPr>
      <w:spacing w:lineRule="auto" w:line="240" w:before="0" w:after="0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3">
    <w:name w:val="Body Text Indent 3"/>
    <w:basedOn w:val="Normal"/>
    <w:link w:val="Zkladntextodsazen3Char"/>
    <w:uiPriority w:val="99"/>
    <w:semiHidden/>
    <w:unhideWhenUsed/>
    <w:qFormat/>
    <w:rsid w:val="0003344f"/>
    <w:pPr>
      <w:spacing w:lineRule="auto" w:line="240" w:before="0" w:after="0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alloonText">
    <w:name w:val="Balloon Text"/>
    <w:basedOn w:val="Normal"/>
    <w:link w:val="TextbublinyChar"/>
    <w:uiPriority w:val="99"/>
    <w:semiHidden/>
    <w:unhideWhenUsed/>
    <w:qFormat/>
    <w:rsid w:val="0003344f"/>
    <w:pPr>
      <w:spacing w:lineRule="auto" w:line="240" w:before="0" w:after="0"/>
    </w:pPr>
    <w:rPr>
      <w:rFonts w:ascii="Tahoma" w:hAnsi="Tahoma" w:cs="Tahoma"/>
      <w:sz w:val="16"/>
      <w:szCs w:val="16"/>
      <w:lang w:eastAsia="cs-CZ"/>
    </w:rPr>
  </w:style>
  <w:style w:type="paragraph" w:styleId="ListParagraph">
    <w:name w:val="List Paragraph"/>
    <w:basedOn w:val="Normal"/>
    <w:uiPriority w:val="99"/>
    <w:qFormat/>
    <w:rsid w:val="004268d2"/>
    <w:pPr>
      <w:spacing w:before="0" w:after="200"/>
      <w:ind w:left="720" w:hanging="0"/>
      <w:contextualSpacing/>
    </w:pPr>
    <w:rPr/>
  </w:style>
  <w:style w:type="paragraph" w:styleId="TopHeader" w:customStyle="1">
    <w:name w:val="Top Header"/>
    <w:basedOn w:val="Normal"/>
    <w:qFormat/>
    <w:rsid w:val="0003344f"/>
    <w:pPr>
      <w:spacing w:lineRule="auto" w:line="240" w:before="0" w:after="0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qFormat/>
    <w:rsid w:val="00d9007d"/>
    <w:pPr>
      <w:spacing w:lineRule="auto" w:line="240" w:beforeAutospacing="1" w:afterAutospacing="1"/>
    </w:pPr>
    <w:rPr>
      <w:rFonts w:ascii="Times New Roman" w:hAnsi="Times New Roman" w:eastAsia="" w:eastAsiaTheme="minorEastAsia"/>
      <w:sz w:val="24"/>
      <w:szCs w:val="24"/>
      <w:lang w:eastAsia="sk-SK"/>
    </w:rPr>
  </w:style>
  <w:style w:type="paragraph" w:styleId="DocumentMap">
    <w:name w:val="Document Map"/>
    <w:basedOn w:val="Normal"/>
    <w:link w:val="RozvrendokumentuChar"/>
    <w:uiPriority w:val="99"/>
    <w:qFormat/>
    <w:rsid w:val="006d75a3"/>
    <w:pPr>
      <w:spacing w:lineRule="auto" w:line="240" w:before="0" w:after="0"/>
    </w:pPr>
    <w:rPr>
      <w:rFonts w:ascii="Tahoma" w:hAnsi="Tahoma" w:cs="Tahoma"/>
      <w:sz w:val="16"/>
      <w:szCs w:val="16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szCs w:val="36"/>
    </w:r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<Relationship Id="rId8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Application>LibreOffice/6.4.4.2$Windows_X86_64 LibreOffice_project/3d775be2011f3886db32dfd395a6a6d1ca2630ff</Application>
  <Pages>24</Pages>
  <Words>4121</Words>
  <Characters>23153</Characters>
  <CharactersWithSpaces>27323</CharactersWithSpaces>
  <Paragraphs>1436</Paragraphs>
  <Company>EXALOGIC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2015-02-18T08:50:00Z</dcterms:created>
  <dc:creator>Matulova Silvia</dc:creator>
  <dc:description/>
  <dc:language>sk-SK</dc:language>
  <cp:lastModifiedBy>Jaroslav Slušňák</cp:lastModifiedBy>
  <cp:lastPrinted>2015-01-27T14:36:00Z</cp:lastPrinted>
  <dcterms:modified xsi:type="dcterms:W3CDTF">2015-03-06T13:42:00Z</dcterms:modified>
  <cp:revision>36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EXALOGIC</vt:lpwstr>
  </property>
  <property fmtid="{D5CDD505-2E9C-101B-9397-08002B2CF9AE}" pid="4" name="DocSecurity">
    <vt:i4>0</vt:i4>
  </property>
  <property fmtid="{D5CDD505-2E9C-101B-9397-08002B2CF9AE}" pid="5" name="HyperlinksChanged">
    <vt:bool>0</vt:bool>
  </property>
  <property fmtid="{D5CDD505-2E9C-101B-9397-08002B2CF9AE}" pid="6" name="LinksUpToDate">
    <vt:bool>0</vt:bool>
  </property>
  <property fmtid="{D5CDD505-2E9C-101B-9397-08002B2CF9AE}" pid="7" name="ScaleCrop">
    <vt:bool>0</vt:bool>
  </property>
  <property fmtid="{D5CDD505-2E9C-101B-9397-08002B2CF9AE}" pid="8" name="ShareDoc">
    <vt:bool>0</vt:bool>
  </property>
</Properties>
</file>