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6A94" w:rsidRDefault="00606A94" w:rsidP="00A116BD">
      <w:pPr>
        <w:rPr>
          <w:sz w:val="24"/>
          <w:szCs w:val="24"/>
        </w:rPr>
      </w:pPr>
      <w:r>
        <w:rPr>
          <w:sz w:val="24"/>
          <w:szCs w:val="24"/>
        </w:rPr>
        <w:t xml:space="preserve">Poznámky </w:t>
      </w:r>
      <w:proofErr w:type="spellStart"/>
      <w:r>
        <w:rPr>
          <w:sz w:val="24"/>
          <w:szCs w:val="24"/>
        </w:rPr>
        <w:t>Úč</w:t>
      </w:r>
      <w:proofErr w:type="spellEnd"/>
      <w:r>
        <w:rPr>
          <w:sz w:val="24"/>
          <w:szCs w:val="24"/>
        </w:rPr>
        <w:t xml:space="preserve"> MÚJ 3-01        IČO </w:t>
      </w:r>
      <w:r w:rsidR="00AB7304">
        <w:rPr>
          <w:sz w:val="24"/>
          <w:szCs w:val="24"/>
        </w:rPr>
        <w:t>50550250</w:t>
      </w:r>
      <w:r>
        <w:rPr>
          <w:sz w:val="24"/>
          <w:szCs w:val="24"/>
        </w:rPr>
        <w:t xml:space="preserve">        DIČ </w:t>
      </w:r>
      <w:r w:rsidR="00AB7304">
        <w:rPr>
          <w:sz w:val="24"/>
          <w:szCs w:val="24"/>
        </w:rPr>
        <w:t>2120409148</w:t>
      </w:r>
    </w:p>
    <w:p w:rsidR="00606A94" w:rsidRPr="00E95BF5" w:rsidRDefault="00606A94" w:rsidP="00E95BF5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Arial Black" w:hAnsi="Arial Black" w:cs="Arial Black"/>
          <w:b/>
          <w:bCs/>
          <w:sz w:val="20"/>
          <w:szCs w:val="20"/>
          <w:lang w:eastAsia="sk-SK"/>
        </w:rPr>
        <w:t>Čl. I Všeobecné údaje o účtovnej jednotke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(1)Identifikácia účtovnej jednotky (názov, IČO, sídlo):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Obchodné meno účtovnej jednotky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: </w:t>
      </w:r>
      <w:r w:rsidR="006A4E3B">
        <w:rPr>
          <w:rFonts w:ascii="Times New Roman" w:hAnsi="Times New Roman" w:cs="Times New Roman"/>
          <w:sz w:val="18"/>
          <w:szCs w:val="18"/>
          <w:lang w:eastAsia="sk-SK"/>
        </w:rPr>
        <w:t xml:space="preserve">TECHMATIC </w:t>
      </w:r>
      <w:proofErr w:type="spellStart"/>
      <w:r w:rsidR="006A4E3B">
        <w:rPr>
          <w:rFonts w:ascii="Times New Roman" w:hAnsi="Times New Roman" w:cs="Times New Roman"/>
          <w:sz w:val="18"/>
          <w:szCs w:val="18"/>
          <w:lang w:eastAsia="sk-SK"/>
        </w:rPr>
        <w:t>s.r.o</w:t>
      </w:r>
      <w:proofErr w:type="spellEnd"/>
      <w:r w:rsidR="006A4E3B">
        <w:rPr>
          <w:rFonts w:ascii="Times New Roman" w:hAnsi="Times New Roman" w:cs="Times New Roman"/>
          <w:sz w:val="18"/>
          <w:szCs w:val="18"/>
          <w:lang w:eastAsia="sk-SK"/>
        </w:rPr>
        <w:t>.</w:t>
      </w:r>
      <w:r>
        <w:rPr>
          <w:rFonts w:ascii="Times New Roman" w:hAnsi="Times New Roman" w:cs="Times New Roman"/>
          <w:sz w:val="18"/>
          <w:szCs w:val="18"/>
          <w:lang w:eastAsia="sk-SK"/>
        </w:rPr>
        <w:t xml:space="preserve">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Sídlo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: </w:t>
      </w:r>
      <w:r w:rsidR="006A4E3B">
        <w:rPr>
          <w:rFonts w:ascii="Times New Roman" w:hAnsi="Times New Roman" w:cs="Times New Roman"/>
          <w:sz w:val="18"/>
          <w:szCs w:val="18"/>
          <w:lang w:eastAsia="sk-SK"/>
        </w:rPr>
        <w:t>Pažitná 2479/10A, 93101 Šamorín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IČO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: </w:t>
      </w:r>
      <w:r w:rsidR="006A4E3B">
        <w:rPr>
          <w:rFonts w:ascii="Times New Roman" w:hAnsi="Times New Roman" w:cs="Times New Roman"/>
          <w:sz w:val="18"/>
          <w:szCs w:val="18"/>
          <w:lang w:eastAsia="sk-SK"/>
        </w:rPr>
        <w:t>50550250</w:t>
      </w:r>
      <w:bookmarkStart w:id="0" w:name="_GoBack"/>
      <w:bookmarkEnd w:id="0"/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zapísaná dňa </w:t>
      </w:r>
      <w:r>
        <w:rPr>
          <w:rFonts w:ascii="Times New Roman" w:hAnsi="Times New Roman" w:cs="Times New Roman"/>
          <w:sz w:val="18"/>
          <w:szCs w:val="18"/>
          <w:lang w:eastAsia="sk-SK"/>
        </w:rPr>
        <w:t>:</w:t>
      </w:r>
      <w:r w:rsidR="00E17575">
        <w:rPr>
          <w:rFonts w:ascii="Times New Roman" w:hAnsi="Times New Roman" w:cs="Times New Roman"/>
          <w:sz w:val="18"/>
          <w:szCs w:val="18"/>
          <w:lang w:eastAsia="sk-SK"/>
        </w:rPr>
        <w:t xml:space="preserve"> </w:t>
      </w:r>
      <w:r w:rsidR="006A4E3B">
        <w:rPr>
          <w:rFonts w:ascii="Times New Roman" w:hAnsi="Times New Roman" w:cs="Times New Roman"/>
          <w:sz w:val="18"/>
          <w:szCs w:val="18"/>
          <w:lang w:eastAsia="sk-SK"/>
        </w:rPr>
        <w:t xml:space="preserve">6.1.2017 Obchodný register Okresného súdu Trnava, Oddiel: </w:t>
      </w:r>
      <w:proofErr w:type="spellStart"/>
      <w:r w:rsidR="006A4E3B">
        <w:rPr>
          <w:rFonts w:ascii="Times New Roman" w:hAnsi="Times New Roman" w:cs="Times New Roman"/>
          <w:sz w:val="18"/>
          <w:szCs w:val="18"/>
          <w:lang w:eastAsia="sk-SK"/>
        </w:rPr>
        <w:t>Sro</w:t>
      </w:r>
      <w:proofErr w:type="spellEnd"/>
      <w:r w:rsidR="006A4E3B">
        <w:rPr>
          <w:rFonts w:ascii="Times New Roman" w:hAnsi="Times New Roman" w:cs="Times New Roman"/>
          <w:sz w:val="18"/>
          <w:szCs w:val="18"/>
          <w:lang w:eastAsia="sk-SK"/>
        </w:rPr>
        <w:t>, vložka č.: 45401/T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(2)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Údaje o konsolidovanom celku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: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Spoločnosť nemá povinnosť konsolidácie, nemá majetkovú účasť v inej spoločnosti a ani iná spoločnosť nemá účasť na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jej ZI.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(3)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Priemerný počet zamestnancov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: </w:t>
      </w:r>
      <w:r w:rsidR="006A4E3B">
        <w:rPr>
          <w:rFonts w:ascii="Times New Roman" w:hAnsi="Times New Roman" w:cs="Times New Roman"/>
          <w:sz w:val="18"/>
          <w:szCs w:val="18"/>
          <w:lang w:eastAsia="sk-SK"/>
        </w:rPr>
        <w:t>4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:rsidR="00606A94" w:rsidRPr="00E95BF5" w:rsidRDefault="00606A94" w:rsidP="00E95BF5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Arial Black" w:hAnsi="Arial Black" w:cs="Arial Black"/>
          <w:b/>
          <w:bCs/>
          <w:sz w:val="20"/>
          <w:szCs w:val="20"/>
          <w:lang w:eastAsia="sk-SK"/>
        </w:rPr>
        <w:t>Čl. II Informácie o prijatých postupoch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(1)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 xml:space="preserve">Informácia, či je účtovná závierka zostavená za splnenia predpokladu, že účtovná jednotka bude nepretržite pokračovať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vo svojej činnosti: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Účtovná závierka za rok 20</w:t>
      </w:r>
      <w:r w:rsidR="006A4E3B">
        <w:rPr>
          <w:rFonts w:ascii="Times New Roman" w:hAnsi="Times New Roman" w:cs="Times New Roman"/>
          <w:sz w:val="18"/>
          <w:szCs w:val="18"/>
          <w:lang w:eastAsia="sk-SK"/>
        </w:rPr>
        <w:t>20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 bola zostavená s predpokladom pokračovania svojej činnosti.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 xml:space="preserve">(2) Spôsob oceňovania jednotlivých položiek majetku a záväzkov </w:t>
      </w:r>
    </w:p>
    <w:p w:rsidR="00606A94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18"/>
          <w:szCs w:val="18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a) Dlhodobý nehmotný majetok a dlhodobý hmotný majetok </w:t>
      </w:r>
      <w:r w:rsidR="006A4E3B">
        <w:rPr>
          <w:rFonts w:ascii="Times New Roman" w:hAnsi="Times New Roman" w:cs="Times New Roman"/>
          <w:sz w:val="18"/>
          <w:szCs w:val="18"/>
          <w:lang w:eastAsia="sk-SK"/>
        </w:rPr>
        <w:t>– ÚJ oceňuje obstarávacou cenou</w:t>
      </w:r>
    </w:p>
    <w:p w:rsidR="00606A94" w:rsidRPr="006A4E3B" w:rsidRDefault="00606A94" w:rsidP="00D72D17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b) Zásoby obstarané kúpou, zásob vytvorených vlastnou činnosťou- </w:t>
      </w:r>
      <w:r w:rsidR="006A4E3B">
        <w:rPr>
          <w:rFonts w:ascii="Times New Roman" w:hAnsi="Times New Roman" w:cs="Times New Roman"/>
          <w:sz w:val="18"/>
          <w:szCs w:val="18"/>
          <w:lang w:eastAsia="sk-SK"/>
        </w:rPr>
        <w:t>zásoby obstarané kúpou ÚJ oceňuje obstarávacou cenou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c) Pohľadávky</w:t>
      </w:r>
      <w:r w:rsidR="00AE0806">
        <w:rPr>
          <w:rFonts w:ascii="Times New Roman" w:hAnsi="Times New Roman" w:cs="Times New Roman"/>
          <w:sz w:val="18"/>
          <w:szCs w:val="18"/>
          <w:lang w:eastAsia="sk-SK"/>
        </w:rPr>
        <w:t xml:space="preserve">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Pohľadávky pri ich vzniku sa oceňujú ich menovitou hodnotou.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Postúpené pohľadávky a pohľadávky nadobudnuté vkladom neboli realizované</w:t>
      </w:r>
      <w:r w:rsidRPr="00E95BF5">
        <w:rPr>
          <w:rFonts w:ascii="Arial" w:hAnsi="Arial" w:cs="Arial"/>
          <w:sz w:val="12"/>
          <w:szCs w:val="12"/>
          <w:lang w:eastAsia="sk-SK"/>
        </w:rPr>
        <w:t>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d) Krátkodobý finančný majetok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Peňažné prostriedky sa oceňujú ich menovitou hodnotou</w:t>
      </w:r>
      <w:r w:rsidRPr="00E95BF5">
        <w:rPr>
          <w:rFonts w:ascii="Arial" w:hAnsi="Arial" w:cs="Arial"/>
          <w:sz w:val="12"/>
          <w:szCs w:val="12"/>
          <w:lang w:eastAsia="sk-SK"/>
        </w:rPr>
        <w:t xml:space="preserve">. </w:t>
      </w:r>
    </w:p>
    <w:p w:rsidR="00606A94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lastRenderedPageBreak/>
        <w:t>e) Záväzky vrátane rezerv, dlhopisov, pôžičiek, úverov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Záväzky pri ich vzniku sa oceňujú menovitou hodnotou. Ak sa pri inventarizácii zistí, že suma záväzkov je iná ako ich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výška v účtovníctve, uvedú sa záväzky v účtovníctve a účtovnej závierke v tomto zistenom ocenení.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Rezervy spoločnosť </w:t>
      </w:r>
      <w:r w:rsidR="006A4E3B">
        <w:rPr>
          <w:rFonts w:ascii="Times New Roman" w:hAnsi="Times New Roman" w:cs="Times New Roman"/>
          <w:sz w:val="18"/>
          <w:szCs w:val="18"/>
          <w:lang w:eastAsia="sk-SK"/>
        </w:rPr>
        <w:t>tvorila iba zákonné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>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f) Derivátové operácie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Spoločnosť neúčtovala o derivátoch. </w:t>
      </w:r>
    </w:p>
    <w:p w:rsidR="00AB7304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i/>
          <w:iCs/>
          <w:sz w:val="18"/>
          <w:szCs w:val="18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(3) Spôsob zostavenia odpisového plánu pre jednotlivé druhy dlhodobého hmotného a nehmotného majetku</w:t>
      </w:r>
      <w:r w:rsidR="006A4E3B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 xml:space="preserve"> </w:t>
      </w:r>
      <w:r w:rsidR="00AB7304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–</w:t>
      </w:r>
    </w:p>
    <w:p w:rsidR="00606A94" w:rsidRPr="00E95BF5" w:rsidRDefault="006A4E3B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AB7304">
        <w:rPr>
          <w:rFonts w:ascii="Times New Roman" w:hAnsi="Times New Roman" w:cs="Times New Roman"/>
          <w:sz w:val="18"/>
          <w:szCs w:val="18"/>
          <w:lang w:eastAsia="sk-SK"/>
        </w:rPr>
        <w:t>spoločnosť tvorí podľa zákona o dani z príjmov – ÚO=DO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 xml:space="preserve"> (4) Zmeny účtovných zásad a zmeny účtovných metód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Účtovné metódy a všeobecné účtovné zásady boli účtovnou jednotkou konzistentne aplikované.</w:t>
      </w:r>
    </w:p>
    <w:p w:rsidR="00606A94" w:rsidRPr="00E95BF5" w:rsidRDefault="00606A94" w:rsidP="00E95BF5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b/>
          <w:bCs/>
          <w:sz w:val="18"/>
          <w:szCs w:val="18"/>
          <w:lang w:eastAsia="sk-SK"/>
        </w:rPr>
        <w:t xml:space="preserve">Druh zmeny zásady alebo metódy Dôvod zmeny Hodnota vplyvu na </w:t>
      </w:r>
      <w:proofErr w:type="spellStart"/>
      <w:r w:rsidRPr="00E95BF5">
        <w:rPr>
          <w:rFonts w:ascii="Times New Roman" w:hAnsi="Times New Roman" w:cs="Times New Roman"/>
          <w:b/>
          <w:bCs/>
          <w:sz w:val="18"/>
          <w:szCs w:val="18"/>
          <w:lang w:eastAsia="sk-SK"/>
        </w:rPr>
        <w:t>prísl</w:t>
      </w:r>
      <w:proofErr w:type="spellEnd"/>
      <w:r w:rsidRPr="00E95BF5">
        <w:rPr>
          <w:rFonts w:ascii="Times New Roman" w:hAnsi="Times New Roman" w:cs="Times New Roman"/>
          <w:b/>
          <w:bCs/>
          <w:sz w:val="18"/>
          <w:szCs w:val="18"/>
          <w:lang w:eastAsia="sk-SK"/>
        </w:rPr>
        <w:t>. zložku bilancie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(5) Informácie o dotáciách a ich ocenenie v účtovníctve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Spoločnosť neprijala žiadne dotácie</w:t>
      </w:r>
      <w:r w:rsidRPr="00E95BF5">
        <w:rPr>
          <w:rFonts w:ascii="Arial" w:hAnsi="Arial" w:cs="Arial"/>
          <w:sz w:val="12"/>
          <w:szCs w:val="12"/>
          <w:lang w:eastAsia="sk-SK"/>
        </w:rPr>
        <w:t>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 xml:space="preserve">(6) Informácie o účtovaní významných opráv chýb minulých účtovných období v bežnom období s uvedením vplyvu na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nerozdelený zisk minulých rokov alebo neuhradenú stratu minulých rokov: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Spoločnosť neuskutočnila žiadne opravy chýba minulých období.</w:t>
      </w:r>
    </w:p>
    <w:p w:rsidR="00606A94" w:rsidRPr="00E95BF5" w:rsidRDefault="00606A94" w:rsidP="00E95BF5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Arial Black" w:hAnsi="Arial Black" w:cs="Arial Black"/>
          <w:b/>
          <w:bCs/>
          <w:sz w:val="20"/>
          <w:szCs w:val="20"/>
          <w:lang w:eastAsia="sk-SK"/>
        </w:rPr>
        <w:t>Čl. III Informácie, ktoré vysvetľujú a dopĺňajú súvahu a výkaz ziskov a strát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(1) Informácie o sume a dôvodoch vzniku jednotlivých položiek nákladov alebo výnosov, ktoré majú výnimočný rozsah alebo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výskyt: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Spoločnosť nemá žiadne náklady a výnosy výnimočného rozsahu / ako sú napr. výnosy z predaja podniku, alebo časti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podniku. Nemá žiadne škody z dôvodu živ .pohrôm a pod.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(2) Informácie o záväzkoch: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-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celkovej sume záväzkov so zostatkovou dobou splatnosti dlhšou ako päť rokov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>:</w:t>
      </w:r>
      <w:r w:rsidR="00AE0806">
        <w:rPr>
          <w:rFonts w:ascii="Times New Roman" w:hAnsi="Times New Roman" w:cs="Times New Roman"/>
          <w:sz w:val="18"/>
          <w:szCs w:val="18"/>
          <w:lang w:eastAsia="sk-SK"/>
        </w:rPr>
        <w:t xml:space="preserve">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Spoločnosť nemá záväzky so zostatkovou dobou splatnosti dlhšou ako päť rokov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- celkovej sume zabezpečených záväzkov, opis a spôsoby zabezpečenia záväzkov: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Spoločnosť nemá takéto záväzky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(3) Informácie o vlastných akciách: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Spoločnosť nemá žiadne akcie.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lastRenderedPageBreak/>
        <w:t xml:space="preserve"> (4)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Informácie o orgánoch účtovnej jednotky: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a) </w:t>
      </w:r>
      <w:r w:rsidR="00AE0806">
        <w:rPr>
          <w:rFonts w:ascii="Times New Roman" w:hAnsi="Times New Roman" w:cs="Times New Roman"/>
          <w:sz w:val="18"/>
          <w:szCs w:val="18"/>
          <w:lang w:eastAsia="sk-SK"/>
        </w:rPr>
        <w:t>Spoločenstvu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 neboli poskytnuté žiadne záruky.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b) </w:t>
      </w:r>
      <w:r w:rsidR="00AE0806">
        <w:rPr>
          <w:rFonts w:ascii="Times New Roman" w:hAnsi="Times New Roman" w:cs="Times New Roman"/>
          <w:sz w:val="18"/>
          <w:szCs w:val="18"/>
          <w:lang w:eastAsia="sk-SK"/>
        </w:rPr>
        <w:t>Spoločenstvu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 neboli poskytnuté žiadne pôžičky.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d) </w:t>
      </w:r>
      <w:r w:rsidR="00AE0806">
        <w:rPr>
          <w:rFonts w:ascii="Times New Roman" w:hAnsi="Times New Roman" w:cs="Times New Roman"/>
          <w:sz w:val="18"/>
          <w:szCs w:val="18"/>
          <w:lang w:eastAsia="sk-SK"/>
        </w:rPr>
        <w:t>Spoločenstvo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 na súkromné účely nepoužil</w:t>
      </w:r>
      <w:r w:rsidR="00AE0806">
        <w:rPr>
          <w:rFonts w:ascii="Times New Roman" w:hAnsi="Times New Roman" w:cs="Times New Roman"/>
          <w:sz w:val="18"/>
          <w:szCs w:val="18"/>
          <w:lang w:eastAsia="sk-SK"/>
        </w:rPr>
        <w:t>o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 finančné prostriedky účtovnej jednoty , ktoré je potrebné vyúčtovať.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 (5)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Informácie o povinnostiach účtovnej jednotky: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a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 xml:space="preserve">Informácie o celkovej sume finančných povinností, ktoré sa nevykazujú v súvahe, ale sú významné na posúdenie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finančnej situácie účtovnej jednotky: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Spoločnosť nemá žiadne finančné povinnosti, ktoré nie sú vykázané v súvahe.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b)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Informácie o celkovej sume významných podmienených záväzkoch: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Spoločnosť nemá žiadne podmienené záväzky.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c)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Opis významných finančných povinnosti a významných podmienených záväzkov: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Spoločnosť nemá žiadne podmienené záväzky, nemá majetkovú účasť v inej spoločnosti a ani iná spoločnosť nemá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majetkovú účasť v spoločnosti /matka, dcéra/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e)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Opis významných povinností účtovnej jednotky vyplývajúcich z dôchodkových programov pre zamestnancov: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Spoločnosť nemá povinnosti z dôchodkových programov.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 xml:space="preserve">(6) Informácie o udelení výlučného práva alebo osobitného práva, ktorým sa udelilo právo poskytovať služby vo verejnom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 xml:space="preserve">záujme: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Spoločnosť neposkytuje služby verejného záujmu.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:rsidR="00606A94" w:rsidRDefault="00606A94" w:rsidP="00A116BD">
      <w:pPr>
        <w:rPr>
          <w:sz w:val="24"/>
          <w:szCs w:val="24"/>
        </w:rPr>
      </w:pPr>
    </w:p>
    <w:sectPr w:rsidR="00606A94" w:rsidSect="00D94EB9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A1573B"/>
    <w:multiLevelType w:val="hybridMultilevel"/>
    <w:tmpl w:val="7ABCEDF6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8E4"/>
    <w:rsid w:val="001B3891"/>
    <w:rsid w:val="001C1C3F"/>
    <w:rsid w:val="002066E7"/>
    <w:rsid w:val="00436887"/>
    <w:rsid w:val="00550E79"/>
    <w:rsid w:val="00606A94"/>
    <w:rsid w:val="006A4E3B"/>
    <w:rsid w:val="008A460A"/>
    <w:rsid w:val="008D79E5"/>
    <w:rsid w:val="00972D8A"/>
    <w:rsid w:val="00A116BD"/>
    <w:rsid w:val="00A204C4"/>
    <w:rsid w:val="00AB7304"/>
    <w:rsid w:val="00AC08E4"/>
    <w:rsid w:val="00AD7401"/>
    <w:rsid w:val="00AE0806"/>
    <w:rsid w:val="00D72D17"/>
    <w:rsid w:val="00D94EB9"/>
    <w:rsid w:val="00E17575"/>
    <w:rsid w:val="00E95BF5"/>
    <w:rsid w:val="00EE42EA"/>
    <w:rsid w:val="00F12306"/>
    <w:rsid w:val="00F70195"/>
    <w:rsid w:val="00F9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F1C201"/>
  <w15:docId w15:val="{AC5504BE-AB73-46A0-A41A-32264419D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94EB9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dpis2">
    <w:name w:val="heading 2"/>
    <w:basedOn w:val="Normlny"/>
    <w:link w:val="Nadpis2Char"/>
    <w:uiPriority w:val="99"/>
    <w:qFormat/>
    <w:rsid w:val="00A116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9"/>
    <w:locked/>
    <w:rsid w:val="00A116BD"/>
    <w:rPr>
      <w:rFonts w:ascii="Times New Roman" w:hAnsi="Times New Roman" w:cs="Times New Roman"/>
      <w:b/>
      <w:bCs/>
      <w:sz w:val="36"/>
      <w:szCs w:val="36"/>
      <w:lang w:eastAsia="sk-SK"/>
    </w:rPr>
  </w:style>
  <w:style w:type="paragraph" w:styleId="Odsekzoznamu">
    <w:name w:val="List Paragraph"/>
    <w:basedOn w:val="Normlny"/>
    <w:uiPriority w:val="99"/>
    <w:qFormat/>
    <w:rsid w:val="00AC08E4"/>
    <w:pPr>
      <w:ind w:left="720"/>
    </w:pPr>
  </w:style>
  <w:style w:type="paragraph" w:styleId="Normlnywebov">
    <w:name w:val="Normal (Web)"/>
    <w:basedOn w:val="Normlny"/>
    <w:uiPriority w:val="99"/>
    <w:semiHidden/>
    <w:rsid w:val="00A1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1452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2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MÚJ 3-01        IČO 46718761        DIČ 2023534051</vt:lpstr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3-01        IČO 46718761        DIČ 2023534051</dc:title>
  <dc:subject/>
  <dc:creator>horvathova</dc:creator>
  <cp:keywords/>
  <dc:description/>
  <cp:lastModifiedBy>Monika</cp:lastModifiedBy>
  <cp:revision>2</cp:revision>
  <dcterms:created xsi:type="dcterms:W3CDTF">2021-06-17T09:01:00Z</dcterms:created>
  <dcterms:modified xsi:type="dcterms:W3CDTF">2021-06-17T09:01:00Z</dcterms:modified>
</cp:coreProperties>
</file>