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1D7" w:rsidRPr="001162F4" w:rsidRDefault="00AE71D7" w:rsidP="00AE71D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162F4">
        <w:rPr>
          <w:rFonts w:ascii="Arial" w:hAnsi="Arial" w:cs="Arial"/>
          <w:b/>
          <w:bCs/>
          <w:sz w:val="24"/>
          <w:szCs w:val="24"/>
        </w:rPr>
        <w:t>Poznámky ku konsolidovanej účtovnej závierke</w:t>
      </w:r>
    </w:p>
    <w:p w:rsidR="00AE71D7" w:rsidRPr="001162F4" w:rsidRDefault="00AE71D7" w:rsidP="00AE71D7">
      <w:pPr>
        <w:rPr>
          <w:rFonts w:ascii="Arial" w:hAnsi="Arial" w:cs="Arial"/>
          <w:sz w:val="24"/>
          <w:szCs w:val="24"/>
        </w:rPr>
      </w:pPr>
    </w:p>
    <w:p w:rsidR="00AE71D7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k 31.12.20</w:t>
      </w:r>
      <w:r w:rsidR="004940F6">
        <w:rPr>
          <w:rFonts w:ascii="Arial" w:hAnsi="Arial" w:cs="Arial"/>
          <w:b/>
          <w:sz w:val="22"/>
          <w:szCs w:val="22"/>
        </w:rPr>
        <w:t>20</w:t>
      </w:r>
    </w:p>
    <w:p w:rsidR="00AE71D7" w:rsidRPr="001162F4" w:rsidRDefault="00AE71D7" w:rsidP="00AE71D7">
      <w:pPr>
        <w:rPr>
          <w:rFonts w:ascii="Arial" w:hAnsi="Arial" w:cs="Arial"/>
          <w:b/>
          <w:sz w:val="22"/>
          <w:szCs w:val="22"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Všeobecné údaje</w:t>
      </w:r>
    </w:p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1.a   Identifikačné údaje konsolidujúcej účtovnej jednotky</w:t>
      </w:r>
    </w:p>
    <w:p w:rsidR="00AE71D7" w:rsidRPr="00550A76" w:rsidRDefault="00AE71D7" w:rsidP="00AE71D7">
      <w:pPr>
        <w:rPr>
          <w:rFonts w:ascii="Arial" w:hAnsi="Arial" w:cs="Arial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4394"/>
      </w:tblGrid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 174/391,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Dátum založenia/vzniku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 decembra 1990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DIČ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2020730580</w:t>
            </w:r>
          </w:p>
        </w:tc>
      </w:tr>
    </w:tbl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1.b  Identifikačné údaje konsolidovaných účtovných jednotiek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4"/>
        <w:gridCol w:w="850"/>
        <w:gridCol w:w="928"/>
        <w:gridCol w:w="1528"/>
        <w:gridCol w:w="1843"/>
      </w:tblGrid>
      <w:tr w:rsidR="00AE71D7" w:rsidRPr="00771D0E" w:rsidTr="00436CB0">
        <w:tc>
          <w:tcPr>
            <w:tcW w:w="484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konsolidovanej ÚJ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VI</w:t>
            </w: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Druh vzťahu ku konsolidujúcej ÚJ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dôchodcov, Ružová 8, Streda n/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maďarským,, Školská 4,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slovenským, Školská 2,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numPr>
          <w:ilvl w:val="0"/>
          <w:numId w:val="1"/>
        </w:num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Informácie o zamestnancoch počas účtovného obdobia konsolidovaného celku verejnej správy ku dňu, ku ktorému sa zostavuje KÚZ účtovnej jednotky verejnej správy a deň, ku ktorému bola zostavená IÚZ účtovných jednotiek, vstupujúcich do konsolidácie verejnej správy</w:t>
      </w:r>
    </w:p>
    <w:p w:rsidR="00AE71D7" w:rsidRPr="00550A76" w:rsidRDefault="00AE71D7" w:rsidP="00AE71D7">
      <w:pPr>
        <w:ind w:left="465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7"/>
        <w:gridCol w:w="1106"/>
        <w:gridCol w:w="1506"/>
        <w:gridCol w:w="1061"/>
        <w:gridCol w:w="1583"/>
      </w:tblGrid>
      <w:tr w:rsidR="00AE71D7" w:rsidRPr="00771D0E" w:rsidTr="00436CB0">
        <w:tc>
          <w:tcPr>
            <w:tcW w:w="4737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účtovnej jednotky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15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Priemerný počet zamestnancov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Z toho počet riadiacich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Deň, ku ktorému bola zostavená IÚZ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Bodrogom, Hlavná 174/391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1506" w:type="dxa"/>
            <w:vAlign w:val="center"/>
          </w:tcPr>
          <w:p w:rsidR="00AE71D7" w:rsidRPr="00771D0E" w:rsidRDefault="007B2755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47,96</w:t>
            </w:r>
          </w:p>
        </w:tc>
        <w:tc>
          <w:tcPr>
            <w:tcW w:w="1061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940F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</w:t>
            </w:r>
            <w:r w:rsidR="004940F6">
              <w:rPr>
                <w:rFonts w:ascii="Arial" w:hAnsi="Arial" w:cs="Arial"/>
              </w:rPr>
              <w:t>20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dôchodcov, Streda n/B, Ružová 433/8 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1506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1061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940F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</w:t>
            </w:r>
            <w:r w:rsidR="004940F6">
              <w:rPr>
                <w:rFonts w:ascii="Arial" w:hAnsi="Arial" w:cs="Arial"/>
              </w:rPr>
              <w:t>20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maďarská, Streda n/B, Školská 4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1506" w:type="dxa"/>
            <w:vAlign w:val="center"/>
          </w:tcPr>
          <w:p w:rsidR="00AE71D7" w:rsidRPr="00771D0E" w:rsidRDefault="007B2755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26,7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83" w:type="dxa"/>
            <w:vAlign w:val="center"/>
          </w:tcPr>
          <w:p w:rsidR="00AE71D7" w:rsidRPr="00771D0E" w:rsidRDefault="004940F6" w:rsidP="004940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80062D">
              <w:rPr>
                <w:rFonts w:ascii="Arial" w:hAnsi="Arial" w:cs="Arial"/>
              </w:rPr>
              <w:t xml:space="preserve"> 311220</w:t>
            </w:r>
            <w:r>
              <w:rPr>
                <w:rFonts w:ascii="Arial" w:hAnsi="Arial" w:cs="Arial"/>
              </w:rPr>
              <w:t>20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slovenská, Streda n/B, Škokská 2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1506" w:type="dxa"/>
            <w:vAlign w:val="center"/>
          </w:tcPr>
          <w:p w:rsidR="00AE71D7" w:rsidRPr="00771D0E" w:rsidRDefault="00184CEA" w:rsidP="007B27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33,</w:t>
            </w:r>
            <w:r w:rsidR="007B2755">
              <w:rPr>
                <w:rFonts w:ascii="Arial" w:hAnsi="Arial" w:cs="Arial"/>
              </w:rPr>
              <w:t>7</w:t>
            </w:r>
            <w:bookmarkStart w:id="0" w:name="_GoBack"/>
            <w:bookmarkEnd w:id="0"/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83" w:type="dxa"/>
            <w:vAlign w:val="center"/>
          </w:tcPr>
          <w:p w:rsidR="00AE71D7" w:rsidRPr="00771D0E" w:rsidRDefault="004940F6" w:rsidP="004940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80062D">
              <w:rPr>
                <w:rFonts w:ascii="Arial" w:hAnsi="Arial" w:cs="Arial"/>
              </w:rPr>
              <w:t>311220</w:t>
            </w:r>
            <w:r>
              <w:rPr>
                <w:rFonts w:ascii="Arial" w:hAnsi="Arial" w:cs="Arial"/>
              </w:rPr>
              <w:t>20</w:t>
            </w:r>
          </w:p>
        </w:tc>
      </w:tr>
    </w:tbl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</w:t>
      </w:r>
      <w:r w:rsidRPr="001162F4">
        <w:rPr>
          <w:rFonts w:ascii="Arial" w:hAnsi="Arial" w:cs="Arial"/>
          <w:b/>
        </w:rPr>
        <w:t>3.  Názov a sídlo konsolidujúcej účtovnej jednotky, ktorá zostavuje konsolidovanú účtovnú závierku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ulica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 4.  Názov a sídlo konsolidujúcej účtovnej jednotky, v ktorej sú prístupné konsolidované účtované závierky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5.  Názvy a sídla účtovných jednotiek , v ktorých má konsolidujúca účtovná jednotka podiely, ktoré nie sú zahrnuté do konsolidovaného  celku s odôvodnením tohto nezahrnutia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Nemá nikde podiely.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0C4840" w:rsidRDefault="000C4840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1"/>
        <w:gridCol w:w="851"/>
        <w:gridCol w:w="1134"/>
        <w:gridCol w:w="992"/>
        <w:gridCol w:w="1276"/>
        <w:gridCol w:w="1842"/>
      </w:tblGrid>
      <w:tr w:rsidR="00AE71D7" w:rsidRPr="00771D0E" w:rsidTr="00436CB0">
        <w:tc>
          <w:tcPr>
            <w:tcW w:w="418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lastRenderedPageBreak/>
              <w:t>Názov a sídlo účtovnej jednotky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ZI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Dôvod nezahrnutia do konsolidovaného celku</w:t>
            </w:r>
          </w:p>
        </w:tc>
      </w:tr>
      <w:tr w:rsidR="00AE71D7" w:rsidRPr="00771D0E" w:rsidTr="00436CB0">
        <w:tc>
          <w:tcPr>
            <w:tcW w:w="4181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6.  Výška podielov na výsledku hospodárenia konsolidovaných ÚJ, ktoré konsolidujúca ÚJ ovláda alebo vykonáva v nich podstatný vplyv, ktoré boli nadobudnuté konsolidujúcou ÚJ v priebehu účtovného obdobia 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nemá podiely na výsledku hospodárenia.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Dosiahnutý kladný alebo záporný hospodársky výsledok hospodárenia z dôvodu predaja majetku medzi ÚJ konsolidovaného celku verejnej správy, osobitne za jednotlivé účtovné jednotky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7</w:t>
      </w:r>
      <w:r w:rsidRPr="001162F4">
        <w:rPr>
          <w:rFonts w:ascii="Arial" w:hAnsi="Arial" w:cs="Arial"/>
          <w:b/>
        </w:rPr>
        <w:t>.  Metódy oceňovania použité pri ocenení jednotlivých položiek KÚZ účtovnej závierky verejnej správy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843"/>
        <w:gridCol w:w="2693"/>
        <w:gridCol w:w="1843"/>
      </w:tblGrid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Obstarávacou cenou</w:t>
            </w:r>
          </w:p>
        </w:tc>
        <w:tc>
          <w:tcPr>
            <w:tcW w:w="269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Reprodukčnou OC pri získaní majetku darovaním, delimitáciou, bezodplatným prevodom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- Nákup, rekonštrukcie,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z 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Majetok-nákup, rekon-štrukcie,obstaranie z 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získaný darovaním, bezodplatným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získyný darovaním, bezodplattným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 ceniny</w:t>
            </w: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550A76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Čl. II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Informácie o postupoch účtovania a o metódach konsolidácie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  <w:r w:rsidRPr="001162F4">
        <w:rPr>
          <w:rFonts w:ascii="Arial" w:hAnsi="Arial" w:cs="Arial"/>
          <w:bCs w:val="0"/>
          <w:sz w:val="20"/>
          <w:szCs w:val="20"/>
        </w:rPr>
        <w:t xml:space="preserve">  1.   Informácia o používaných účtovných zásadách a účtovných predpisoch  účtovných jednotiek konsolidovaného celku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právne predpisy pre IÚZ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Každá  účtovná jednotka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 č. 431/2002 v znení neskorších  predpisov, Opatrenia MF č. 27526/2008-31 a 22110/2009-31, Metodický pokyn MF SR z 4. Apríla 2013 č. MF SR/13371/2013</w:t>
            </w:r>
          </w:p>
        </w:tc>
      </w:tr>
    </w:tbl>
    <w:p w:rsidR="00AE71D7" w:rsidRPr="00770C4B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* z dôvodu jednotného vykazovania a usporiadania položiek výkazov pri zahrnutí ÚJ do KÚZ sa položky súvahy a výkazu ziskov a strát transformovali pomocou prevodového mostíka (označiť ÚJ)</w:t>
      </w:r>
      <w:r>
        <w:rPr>
          <w:rFonts w:ascii="Arial" w:hAnsi="Arial" w:cs="Arial"/>
        </w:rPr>
        <w:t xml:space="preserve">  </w:t>
      </w: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lastRenderedPageBreak/>
        <w:t xml:space="preserve">  2.  Informácia o používaných metódach konsolidácie účtovných jednotiek konsolidovaného celku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metódy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Metóda úplnej konsolidácie 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III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aktív a pasív</w:t>
      </w:r>
    </w:p>
    <w:p w:rsidR="00AE71D7" w:rsidRPr="00411822" w:rsidRDefault="00AE71D7" w:rsidP="00AE71D7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  <w:r w:rsidRPr="001162F4">
        <w:rPr>
          <w:rFonts w:ascii="Arial" w:hAnsi="Arial" w:cs="Arial"/>
          <w:b/>
        </w:rPr>
        <w:t>1.  Konsolidácia majetku / aktív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1418"/>
        <w:gridCol w:w="1275"/>
        <w:gridCol w:w="1134"/>
        <w:gridCol w:w="1134"/>
        <w:gridCol w:w="1276"/>
        <w:gridCol w:w="1134"/>
        <w:gridCol w:w="1559"/>
      </w:tblGrid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Neobežný majetok</w:t>
            </w:r>
            <w:r>
              <w:rPr>
                <w:rFonts w:ascii="Arial" w:hAnsi="Arial" w:cs="Arial"/>
                <w:sz w:val="16"/>
                <w:szCs w:val="16"/>
              </w:rPr>
              <w:t xml:space="preserve"> r.2</w:t>
            </w:r>
          </w:p>
        </w:tc>
        <w:tc>
          <w:tcPr>
            <w:tcW w:w="1275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Zásoby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r.36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  <w:r>
              <w:rPr>
                <w:rFonts w:ascii="Arial" w:hAnsi="Arial" w:cs="Arial"/>
                <w:sz w:val="16"/>
                <w:szCs w:val="16"/>
              </w:rPr>
              <w:t xml:space="preserve"> r.42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Pohľadáv</w:t>
            </w:r>
            <w:r>
              <w:rPr>
                <w:rFonts w:ascii="Arial" w:hAnsi="Arial" w:cs="Arial"/>
                <w:sz w:val="16"/>
                <w:szCs w:val="16"/>
              </w:rPr>
              <w:t>-k</w:t>
            </w:r>
            <w:r w:rsidRPr="00771D0E">
              <w:rPr>
                <w:rFonts w:ascii="Arial" w:hAnsi="Arial" w:cs="Arial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>r.63</w:t>
            </w:r>
          </w:p>
        </w:tc>
        <w:tc>
          <w:tcPr>
            <w:tcW w:w="1276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účty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r.88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Časové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 114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  <w:r>
              <w:rPr>
                <w:rFonts w:ascii="Arial" w:hAnsi="Arial" w:cs="Arial"/>
                <w:sz w:val="16"/>
                <w:szCs w:val="16"/>
              </w:rPr>
              <w:t>+fin.výp.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dôchodcov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4C15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BF02E6" w:rsidP="004940F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4940F6">
              <w:rPr>
                <w:rFonts w:ascii="Arial" w:hAnsi="Arial" w:cs="Arial"/>
              </w:rPr>
              <w:t> 701,98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99,87</w:t>
            </w:r>
          </w:p>
        </w:tc>
        <w:tc>
          <w:tcPr>
            <w:tcW w:w="1276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43 117,73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580,54</w:t>
            </w:r>
          </w:p>
        </w:tc>
        <w:tc>
          <w:tcPr>
            <w:tcW w:w="1559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46 500,12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Maďarská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4940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BF02E6">
              <w:rPr>
                <w:rFonts w:ascii="Arial" w:hAnsi="Arial" w:cs="Arial"/>
              </w:rPr>
              <w:t>5</w:t>
            </w:r>
            <w:r w:rsidR="004940F6">
              <w:rPr>
                <w:rFonts w:ascii="Arial" w:hAnsi="Arial" w:cs="Arial"/>
              </w:rPr>
              <w:t> 689,14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940F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  <w:r w:rsidR="004940F6">
              <w:rPr>
                <w:rFonts w:ascii="Arial" w:hAnsi="Arial" w:cs="Arial"/>
              </w:rPr>
              <w:t> 658,82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4940F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40F6">
              <w:rPr>
                <w:rFonts w:ascii="Arial" w:hAnsi="Arial" w:cs="Arial"/>
              </w:rPr>
              <w:t> 497,93</w:t>
            </w:r>
          </w:p>
        </w:tc>
        <w:tc>
          <w:tcPr>
            <w:tcW w:w="1559" w:type="dxa"/>
            <w:vAlign w:val="center"/>
          </w:tcPr>
          <w:p w:rsidR="00AE71D7" w:rsidRPr="00771D0E" w:rsidRDefault="00BF02E6" w:rsidP="004940F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  <w:r w:rsidR="004940F6">
              <w:rPr>
                <w:rFonts w:ascii="Arial" w:hAnsi="Arial" w:cs="Arial"/>
              </w:rPr>
              <w:t> 845,89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Slovenská</w:t>
            </w:r>
          </w:p>
        </w:tc>
        <w:tc>
          <w:tcPr>
            <w:tcW w:w="1418" w:type="dxa"/>
            <w:vAlign w:val="center"/>
          </w:tcPr>
          <w:p w:rsidR="00AE71D7" w:rsidRPr="00771D0E" w:rsidRDefault="000C4840" w:rsidP="004940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4940F6">
              <w:rPr>
                <w:rFonts w:ascii="Arial" w:hAnsi="Arial" w:cs="Arial"/>
              </w:rPr>
              <w:t>10 509,03</w:t>
            </w:r>
          </w:p>
        </w:tc>
        <w:tc>
          <w:tcPr>
            <w:tcW w:w="1275" w:type="dxa"/>
            <w:vAlign w:val="center"/>
          </w:tcPr>
          <w:p w:rsidR="00AE71D7" w:rsidRPr="00771D0E" w:rsidRDefault="004940F6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7 540,54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14,09</w:t>
            </w:r>
          </w:p>
        </w:tc>
        <w:tc>
          <w:tcPr>
            <w:tcW w:w="1276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70 303,96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940F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40F6">
              <w:rPr>
                <w:rFonts w:ascii="Arial" w:hAnsi="Arial" w:cs="Arial"/>
              </w:rPr>
              <w:t> 830,86</w:t>
            </w:r>
          </w:p>
        </w:tc>
        <w:tc>
          <w:tcPr>
            <w:tcW w:w="1559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90 198,48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Obecný úrad</w:t>
            </w:r>
          </w:p>
        </w:tc>
        <w:tc>
          <w:tcPr>
            <w:tcW w:w="1418" w:type="dxa"/>
            <w:vAlign w:val="center"/>
          </w:tcPr>
          <w:p w:rsidR="00AE71D7" w:rsidRPr="00771D0E" w:rsidRDefault="004940F6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5 428 351,53</w:t>
            </w:r>
          </w:p>
        </w:tc>
        <w:tc>
          <w:tcPr>
            <w:tcW w:w="1275" w:type="dxa"/>
            <w:vAlign w:val="center"/>
          </w:tcPr>
          <w:p w:rsidR="00AE71D7" w:rsidRPr="00771D0E" w:rsidRDefault="004940F6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2 075,00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65 157,64</w:t>
            </w:r>
          </w:p>
        </w:tc>
        <w:tc>
          <w:tcPr>
            <w:tcW w:w="1276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156 456,93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3 764,46</w:t>
            </w:r>
          </w:p>
        </w:tc>
        <w:tc>
          <w:tcPr>
            <w:tcW w:w="1559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5 655 805,56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418" w:type="dxa"/>
            <w:vAlign w:val="center"/>
          </w:tcPr>
          <w:p w:rsidR="00AE71D7" w:rsidRPr="00771D0E" w:rsidRDefault="004940F6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5 438 860,56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4940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940F6">
              <w:rPr>
                <w:rFonts w:ascii="Arial" w:hAnsi="Arial" w:cs="Arial"/>
              </w:rPr>
              <w:t>18 006,66</w:t>
            </w:r>
            <w:r w:rsidR="00AE71D7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65 271,60</w:t>
            </w:r>
          </w:p>
        </w:tc>
        <w:tc>
          <w:tcPr>
            <w:tcW w:w="1276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321 537,44</w:t>
            </w:r>
          </w:p>
        </w:tc>
        <w:tc>
          <w:tcPr>
            <w:tcW w:w="1134" w:type="dxa"/>
            <w:vAlign w:val="center"/>
          </w:tcPr>
          <w:p w:rsidR="00AE71D7" w:rsidRPr="00771D0E" w:rsidRDefault="004940F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7 673,79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1171F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171FF">
              <w:rPr>
                <w:rFonts w:ascii="Arial" w:hAnsi="Arial" w:cs="Arial"/>
              </w:rPr>
              <w:t> 851 350,05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 súvaha</w:t>
            </w:r>
          </w:p>
        </w:tc>
        <w:tc>
          <w:tcPr>
            <w:tcW w:w="1418" w:type="dxa"/>
            <w:vAlign w:val="center"/>
          </w:tcPr>
          <w:p w:rsidR="00AE71D7" w:rsidRPr="00771D0E" w:rsidRDefault="001171FF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5 438 860,56</w:t>
            </w:r>
          </w:p>
        </w:tc>
        <w:tc>
          <w:tcPr>
            <w:tcW w:w="1275" w:type="dxa"/>
            <w:vAlign w:val="center"/>
          </w:tcPr>
          <w:p w:rsidR="00AE71D7" w:rsidRPr="00771D0E" w:rsidRDefault="001171FF" w:rsidP="0087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18 006,66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1171F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65 271,60</w:t>
            </w:r>
          </w:p>
        </w:tc>
        <w:tc>
          <w:tcPr>
            <w:tcW w:w="1276" w:type="dxa"/>
            <w:vAlign w:val="center"/>
          </w:tcPr>
          <w:p w:rsidR="00AE71D7" w:rsidRPr="00771D0E" w:rsidRDefault="001171F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321 537,44</w:t>
            </w:r>
          </w:p>
        </w:tc>
        <w:tc>
          <w:tcPr>
            <w:tcW w:w="1134" w:type="dxa"/>
            <w:vAlign w:val="center"/>
          </w:tcPr>
          <w:p w:rsidR="00AE71D7" w:rsidRPr="00771D0E" w:rsidRDefault="001171FF" w:rsidP="00875A2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7 673,79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1171F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171FF">
              <w:rPr>
                <w:rFonts w:ascii="Arial" w:hAnsi="Arial" w:cs="Arial"/>
              </w:rPr>
              <w:t> 851 350,05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2 Konsolidácia záväzkov / pasív  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04"/>
        <w:gridCol w:w="1560"/>
        <w:gridCol w:w="1134"/>
        <w:gridCol w:w="1134"/>
        <w:gridCol w:w="1275"/>
        <w:gridCol w:w="1276"/>
        <w:gridCol w:w="1418"/>
        <w:gridCol w:w="1559"/>
      </w:tblGrid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Vlastné imanie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r.126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Rezervy</w:t>
            </w:r>
            <w:r>
              <w:rPr>
                <w:rFonts w:ascii="Arial" w:hAnsi="Arial" w:cs="Arial"/>
                <w:sz w:val="16"/>
                <w:szCs w:val="16"/>
              </w:rPr>
              <w:t xml:space="preserve"> r.131</w:t>
            </w:r>
          </w:p>
        </w:tc>
        <w:tc>
          <w:tcPr>
            <w:tcW w:w="1134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r.136</w:t>
            </w: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Záväzky</w:t>
            </w:r>
            <w:r>
              <w:rPr>
                <w:rFonts w:ascii="Arial" w:hAnsi="Arial" w:cs="Arial"/>
                <w:sz w:val="16"/>
                <w:szCs w:val="16"/>
              </w:rPr>
              <w:t>r.144 ar.156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Bankové úvery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výpo</w:t>
            </w:r>
            <w:r>
              <w:rPr>
                <w:rFonts w:ascii="Arial" w:hAnsi="Arial" w:cs="Arial"/>
                <w:sz w:val="16"/>
                <w:szCs w:val="16"/>
              </w:rPr>
              <w:t>-m</w:t>
            </w:r>
            <w:r w:rsidRPr="00771D0E">
              <w:rPr>
                <w:rFonts w:ascii="Arial" w:hAnsi="Arial" w:cs="Arial"/>
                <w:sz w:val="16"/>
                <w:szCs w:val="16"/>
              </w:rPr>
              <w:t>oci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</w:t>
            </w:r>
            <w:r w:rsidRPr="00771D0E">
              <w:rPr>
                <w:rFonts w:ascii="Arial" w:hAnsi="Arial" w:cs="Arial"/>
                <w:sz w:val="16"/>
                <w:szCs w:val="16"/>
              </w:rPr>
              <w:t>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r.185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1171FF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3 069,23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1171F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42 850,35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1171F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580,54</w:t>
            </w:r>
          </w:p>
        </w:tc>
        <w:tc>
          <w:tcPr>
            <w:tcW w:w="1559" w:type="dxa"/>
            <w:vAlign w:val="center"/>
          </w:tcPr>
          <w:p w:rsidR="00AE71D7" w:rsidRPr="00771D0E" w:rsidRDefault="001171F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46 500,12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maď.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 w:rsidRPr="00FF732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1171F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  <w:r w:rsidR="001171FF">
              <w:rPr>
                <w:rFonts w:ascii="Arial" w:hAnsi="Arial" w:cs="Arial"/>
              </w:rPr>
              <w:t> 657,82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1171F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7 188,07</w:t>
            </w:r>
          </w:p>
        </w:tc>
        <w:tc>
          <w:tcPr>
            <w:tcW w:w="1559" w:type="dxa"/>
            <w:vAlign w:val="center"/>
          </w:tcPr>
          <w:p w:rsidR="00AE71D7" w:rsidRPr="00771D0E" w:rsidRDefault="00F05E1C" w:rsidP="001171F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  <w:r w:rsidR="001171FF">
              <w:rPr>
                <w:rFonts w:ascii="Arial" w:hAnsi="Arial" w:cs="Arial"/>
              </w:rPr>
              <w:t> 845,89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slov.</w:t>
            </w:r>
          </w:p>
        </w:tc>
        <w:tc>
          <w:tcPr>
            <w:tcW w:w="1560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3A4188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3A4188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71 156,15</w:t>
            </w:r>
          </w:p>
        </w:tc>
        <w:tc>
          <w:tcPr>
            <w:tcW w:w="1276" w:type="dxa"/>
            <w:vAlign w:val="center"/>
          </w:tcPr>
          <w:p w:rsidR="00AE71D7" w:rsidRPr="00771D0E" w:rsidRDefault="00E47D9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F05E1C" w:rsidP="003A418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r w:rsidR="003A4188">
              <w:rPr>
                <w:rFonts w:ascii="Arial" w:hAnsi="Arial" w:cs="Arial"/>
              </w:rPr>
              <w:t> 079,20</w:t>
            </w:r>
          </w:p>
        </w:tc>
        <w:tc>
          <w:tcPr>
            <w:tcW w:w="1559" w:type="dxa"/>
            <w:vAlign w:val="center"/>
          </w:tcPr>
          <w:p w:rsidR="00AE71D7" w:rsidRPr="00771D0E" w:rsidRDefault="003A4188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82 235,35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41662A" w:rsidP="006E756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E756A">
              <w:rPr>
                <w:rFonts w:ascii="Arial" w:hAnsi="Arial" w:cs="Arial"/>
              </w:rPr>
              <w:t> 646 276,12</w:t>
            </w:r>
          </w:p>
        </w:tc>
        <w:tc>
          <w:tcPr>
            <w:tcW w:w="1134" w:type="dxa"/>
            <w:vAlign w:val="center"/>
          </w:tcPr>
          <w:p w:rsidR="00AE71D7" w:rsidRPr="00771D0E" w:rsidRDefault="00F05E1C" w:rsidP="006E756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E756A">
              <w:rPr>
                <w:rFonts w:ascii="Arial" w:hAnsi="Arial" w:cs="Arial"/>
              </w:rPr>
              <w:t> 667,00</w:t>
            </w:r>
          </w:p>
        </w:tc>
        <w:tc>
          <w:tcPr>
            <w:tcW w:w="1134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43 548,44</w:t>
            </w:r>
          </w:p>
        </w:tc>
        <w:tc>
          <w:tcPr>
            <w:tcW w:w="1275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67 658,99</w:t>
            </w:r>
          </w:p>
        </w:tc>
        <w:tc>
          <w:tcPr>
            <w:tcW w:w="1276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201 631,71</w:t>
            </w:r>
          </w:p>
        </w:tc>
        <w:tc>
          <w:tcPr>
            <w:tcW w:w="1418" w:type="dxa"/>
            <w:vAlign w:val="center"/>
          </w:tcPr>
          <w:p w:rsidR="00AE71D7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E756A">
              <w:rPr>
                <w:rFonts w:ascii="Arial" w:hAnsi="Arial" w:cs="Arial"/>
              </w:rPr>
              <w:t> 699 986,41</w:t>
            </w:r>
          </w:p>
          <w:p w:rsidR="00436CB0" w:rsidRPr="00771D0E" w:rsidRDefault="00436CB0" w:rsidP="00436CB0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6E756A" w:rsidP="00D310C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5 663 768,67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E756A">
              <w:rPr>
                <w:rFonts w:ascii="Arial" w:hAnsi="Arial" w:cs="Arial"/>
              </w:rPr>
              <w:t> 649 345,37</w:t>
            </w:r>
          </w:p>
          <w:p w:rsidR="00701D9D" w:rsidRPr="00771D0E" w:rsidRDefault="00701D9D" w:rsidP="00701D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4 667,00</w:t>
            </w:r>
          </w:p>
        </w:tc>
        <w:tc>
          <w:tcPr>
            <w:tcW w:w="1134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43 548,44</w:t>
            </w:r>
          </w:p>
        </w:tc>
        <w:tc>
          <w:tcPr>
            <w:tcW w:w="1275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233 323,31</w:t>
            </w:r>
          </w:p>
        </w:tc>
        <w:tc>
          <w:tcPr>
            <w:tcW w:w="1276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201 631,71</w:t>
            </w:r>
          </w:p>
        </w:tc>
        <w:tc>
          <w:tcPr>
            <w:tcW w:w="1418" w:type="dxa"/>
            <w:vAlign w:val="center"/>
          </w:tcPr>
          <w:p w:rsidR="00AE71D7" w:rsidRPr="00771D0E" w:rsidRDefault="00701D9D" w:rsidP="006E756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E756A">
              <w:rPr>
                <w:rFonts w:ascii="Arial" w:hAnsi="Arial" w:cs="Arial"/>
              </w:rPr>
              <w:t> 718 834,22</w:t>
            </w:r>
          </w:p>
        </w:tc>
        <w:tc>
          <w:tcPr>
            <w:tcW w:w="1559" w:type="dxa"/>
            <w:vAlign w:val="center"/>
          </w:tcPr>
          <w:p w:rsidR="00AE71D7" w:rsidRPr="00771D0E" w:rsidRDefault="00701D9D" w:rsidP="006E756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E756A">
              <w:rPr>
                <w:rFonts w:ascii="Arial" w:hAnsi="Arial" w:cs="Arial"/>
              </w:rPr>
              <w:t> 851 350,05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Konsolidačná súvaha</w:t>
            </w:r>
          </w:p>
        </w:tc>
        <w:tc>
          <w:tcPr>
            <w:tcW w:w="1560" w:type="dxa"/>
            <w:vAlign w:val="center"/>
          </w:tcPr>
          <w:p w:rsidR="00AE71D7" w:rsidRPr="00771D0E" w:rsidRDefault="00472C7D" w:rsidP="006E756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E756A">
              <w:rPr>
                <w:rFonts w:ascii="Arial" w:hAnsi="Arial" w:cs="Arial"/>
              </w:rPr>
              <w:t> 649 345,37</w:t>
            </w:r>
          </w:p>
        </w:tc>
        <w:tc>
          <w:tcPr>
            <w:tcW w:w="1134" w:type="dxa"/>
            <w:vAlign w:val="center"/>
          </w:tcPr>
          <w:p w:rsidR="00AE71D7" w:rsidRPr="00771D0E" w:rsidRDefault="00B12585" w:rsidP="006E756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E756A">
              <w:rPr>
                <w:rFonts w:ascii="Arial" w:hAnsi="Arial" w:cs="Arial"/>
              </w:rPr>
              <w:t> 667,00</w:t>
            </w:r>
          </w:p>
        </w:tc>
        <w:tc>
          <w:tcPr>
            <w:tcW w:w="1134" w:type="dxa"/>
            <w:vAlign w:val="center"/>
          </w:tcPr>
          <w:p w:rsidR="00AE71D7" w:rsidRPr="00771D0E" w:rsidRDefault="006E756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43 548,44</w:t>
            </w:r>
          </w:p>
        </w:tc>
        <w:tc>
          <w:tcPr>
            <w:tcW w:w="1275" w:type="dxa"/>
            <w:vAlign w:val="center"/>
          </w:tcPr>
          <w:p w:rsidR="00AE71D7" w:rsidRPr="00771D0E" w:rsidRDefault="008B276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233 323,31</w:t>
            </w:r>
          </w:p>
        </w:tc>
        <w:tc>
          <w:tcPr>
            <w:tcW w:w="1276" w:type="dxa"/>
            <w:vAlign w:val="center"/>
          </w:tcPr>
          <w:p w:rsidR="00AE71D7" w:rsidRPr="00771D0E" w:rsidRDefault="008B276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201 631,71</w:t>
            </w:r>
          </w:p>
        </w:tc>
        <w:tc>
          <w:tcPr>
            <w:tcW w:w="1418" w:type="dxa"/>
            <w:vAlign w:val="center"/>
          </w:tcPr>
          <w:p w:rsidR="00AE71D7" w:rsidRPr="00771D0E" w:rsidRDefault="00472C7D" w:rsidP="008B276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8B2763">
              <w:rPr>
                <w:rFonts w:ascii="Arial" w:hAnsi="Arial" w:cs="Arial"/>
              </w:rPr>
              <w:t> 718 834,22</w:t>
            </w:r>
          </w:p>
        </w:tc>
        <w:tc>
          <w:tcPr>
            <w:tcW w:w="1559" w:type="dxa"/>
            <w:vAlign w:val="center"/>
          </w:tcPr>
          <w:p w:rsidR="00AE71D7" w:rsidRPr="00771D0E" w:rsidRDefault="00F87BA4" w:rsidP="008B276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8B2763">
              <w:rPr>
                <w:rFonts w:ascii="Arial" w:hAnsi="Arial" w:cs="Arial"/>
              </w:rPr>
              <w:t> 851 350,05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IV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nákladov a 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1.  Konsolidácia nákladov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04"/>
        <w:gridCol w:w="1276"/>
        <w:gridCol w:w="1418"/>
        <w:gridCol w:w="992"/>
        <w:gridCol w:w="1134"/>
        <w:gridCol w:w="1276"/>
        <w:gridCol w:w="1417"/>
        <w:gridCol w:w="1559"/>
      </w:tblGrid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Materiál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služby</w:t>
            </w:r>
            <w:r>
              <w:rPr>
                <w:rFonts w:ascii="Arial" w:hAnsi="Arial" w:cs="Arial"/>
                <w:sz w:val="16"/>
                <w:szCs w:val="16"/>
              </w:rPr>
              <w:t xml:space="preserve"> r.1 a r.6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Osobné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r.11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Dane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poplatky</w:t>
            </w:r>
            <w:r>
              <w:rPr>
                <w:rFonts w:ascii="Arial" w:hAnsi="Arial" w:cs="Arial"/>
                <w:sz w:val="16"/>
                <w:szCs w:val="16"/>
              </w:rPr>
              <w:t>r.17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Ost. náklady na PČ</w:t>
            </w:r>
            <w:r>
              <w:rPr>
                <w:rFonts w:ascii="Arial" w:hAnsi="Arial" w:cs="Arial"/>
                <w:sz w:val="16"/>
                <w:szCs w:val="16"/>
              </w:rPr>
              <w:t xml:space="preserve"> r.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 a mimoriad. Náklady</w:t>
            </w:r>
            <w:r>
              <w:rPr>
                <w:rFonts w:ascii="Arial" w:hAnsi="Arial" w:cs="Arial"/>
                <w:sz w:val="16"/>
                <w:szCs w:val="16"/>
              </w:rPr>
              <w:t>r. 40 a 50</w:t>
            </w:r>
          </w:p>
        </w:tc>
        <w:tc>
          <w:tcPr>
            <w:tcW w:w="1417" w:type="dxa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Náklady na transfery a z odvodu príjmov</w:t>
            </w:r>
            <w:r>
              <w:rPr>
                <w:rFonts w:ascii="Arial" w:hAnsi="Arial" w:cs="Arial"/>
                <w:sz w:val="16"/>
                <w:szCs w:val="16"/>
              </w:rPr>
              <w:t xml:space="preserve"> r. 55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C7604A" w:rsidTr="00DB2E76">
        <w:tc>
          <w:tcPr>
            <w:tcW w:w="1204" w:type="dxa"/>
            <w:vAlign w:val="center"/>
          </w:tcPr>
          <w:p w:rsidR="00AE71D7" w:rsidRPr="00C7604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276" w:type="dxa"/>
            <w:vAlign w:val="center"/>
          </w:tcPr>
          <w:p w:rsidR="00AE71D7" w:rsidRPr="00FE7186" w:rsidRDefault="00FE718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98 136,77</w:t>
            </w:r>
          </w:p>
        </w:tc>
        <w:tc>
          <w:tcPr>
            <w:tcW w:w="1418" w:type="dxa"/>
            <w:vAlign w:val="center"/>
          </w:tcPr>
          <w:p w:rsidR="00AE71D7" w:rsidRPr="00C7604A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341 293,33</w:t>
            </w:r>
          </w:p>
        </w:tc>
        <w:tc>
          <w:tcPr>
            <w:tcW w:w="992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C7604A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1 194,13</w:t>
            </w:r>
          </w:p>
        </w:tc>
        <w:tc>
          <w:tcPr>
            <w:tcW w:w="1417" w:type="dxa"/>
            <w:vAlign w:val="center"/>
          </w:tcPr>
          <w:p w:rsidR="00AE71D7" w:rsidRPr="00C7604A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186 846,47</w:t>
            </w:r>
          </w:p>
        </w:tc>
        <w:tc>
          <w:tcPr>
            <w:tcW w:w="1559" w:type="dxa"/>
            <w:vAlign w:val="center"/>
          </w:tcPr>
          <w:p w:rsidR="00AE71D7" w:rsidRPr="00C7604A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627 470,70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B650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276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68 240,64</w:t>
            </w:r>
          </w:p>
        </w:tc>
        <w:tc>
          <w:tcPr>
            <w:tcW w:w="1418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535 675,34</w:t>
            </w:r>
          </w:p>
        </w:tc>
        <w:tc>
          <w:tcPr>
            <w:tcW w:w="992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400,00</w:t>
            </w:r>
          </w:p>
        </w:tc>
        <w:tc>
          <w:tcPr>
            <w:tcW w:w="1134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7 494,56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FE7186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</w:t>
            </w:r>
            <w:r w:rsidR="00FE7186">
              <w:rPr>
                <w:rFonts w:ascii="Arial" w:hAnsi="Arial" w:cs="Arial"/>
                <w:i/>
              </w:rPr>
              <w:t> 474,85</w:t>
            </w:r>
          </w:p>
        </w:tc>
        <w:tc>
          <w:tcPr>
            <w:tcW w:w="1417" w:type="dxa"/>
            <w:vAlign w:val="center"/>
          </w:tcPr>
          <w:p w:rsidR="00AE71D7" w:rsidRPr="00771D0E" w:rsidRDefault="00FE7186" w:rsidP="001B74CD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1 550,00</w:t>
            </w:r>
          </w:p>
        </w:tc>
        <w:tc>
          <w:tcPr>
            <w:tcW w:w="1559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614 835,39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276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100 217,69</w:t>
            </w:r>
          </w:p>
        </w:tc>
        <w:tc>
          <w:tcPr>
            <w:tcW w:w="1418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583 679,25</w:t>
            </w:r>
          </w:p>
        </w:tc>
        <w:tc>
          <w:tcPr>
            <w:tcW w:w="992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800,00</w:t>
            </w:r>
          </w:p>
        </w:tc>
        <w:tc>
          <w:tcPr>
            <w:tcW w:w="1134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7 193,40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FE718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E7186">
              <w:rPr>
                <w:rFonts w:ascii="Arial" w:hAnsi="Arial" w:cs="Arial"/>
              </w:rPr>
              <w:t> 432,16</w:t>
            </w:r>
          </w:p>
        </w:tc>
        <w:tc>
          <w:tcPr>
            <w:tcW w:w="1417" w:type="dxa"/>
            <w:vAlign w:val="center"/>
          </w:tcPr>
          <w:p w:rsidR="00AE71D7" w:rsidRPr="00771D0E" w:rsidRDefault="00FE718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18 908,51</w:t>
            </w:r>
          </w:p>
        </w:tc>
        <w:tc>
          <w:tcPr>
            <w:tcW w:w="1559" w:type="dxa"/>
            <w:vAlign w:val="center"/>
          </w:tcPr>
          <w:p w:rsidR="00AE71D7" w:rsidRPr="00771D0E" w:rsidRDefault="008F40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713 231,01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276" w:type="dxa"/>
            <w:vAlign w:val="center"/>
          </w:tcPr>
          <w:p w:rsidR="00AE71D7" w:rsidRPr="00771D0E" w:rsidRDefault="008F40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261 076,92</w:t>
            </w:r>
          </w:p>
        </w:tc>
        <w:tc>
          <w:tcPr>
            <w:tcW w:w="1418" w:type="dxa"/>
            <w:vAlign w:val="center"/>
          </w:tcPr>
          <w:p w:rsidR="00AE71D7" w:rsidRPr="00771D0E" w:rsidRDefault="008F40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611 374,44</w:t>
            </w:r>
          </w:p>
        </w:tc>
        <w:tc>
          <w:tcPr>
            <w:tcW w:w="992" w:type="dxa"/>
            <w:vAlign w:val="center"/>
          </w:tcPr>
          <w:p w:rsidR="00AE71D7" w:rsidRPr="00771D0E" w:rsidRDefault="008F4093" w:rsidP="008F409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4803,86</w:t>
            </w:r>
          </w:p>
        </w:tc>
        <w:tc>
          <w:tcPr>
            <w:tcW w:w="1134" w:type="dxa"/>
            <w:vAlign w:val="center"/>
          </w:tcPr>
          <w:p w:rsidR="00AE71D7" w:rsidRPr="00771D0E" w:rsidRDefault="008F40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6 490,14</w:t>
            </w:r>
          </w:p>
        </w:tc>
        <w:tc>
          <w:tcPr>
            <w:tcW w:w="1276" w:type="dxa"/>
            <w:vAlign w:val="center"/>
          </w:tcPr>
          <w:p w:rsidR="00AE71D7" w:rsidRPr="00771D0E" w:rsidRDefault="008F4093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6 622,92</w:t>
            </w:r>
          </w:p>
        </w:tc>
        <w:tc>
          <w:tcPr>
            <w:tcW w:w="1417" w:type="dxa"/>
            <w:vAlign w:val="center"/>
          </w:tcPr>
          <w:p w:rsidR="00AE71D7" w:rsidRPr="00771D0E" w:rsidRDefault="008F40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6 622,92</w:t>
            </w:r>
          </w:p>
        </w:tc>
        <w:tc>
          <w:tcPr>
            <w:tcW w:w="1559" w:type="dxa"/>
            <w:vAlign w:val="center"/>
          </w:tcPr>
          <w:p w:rsidR="00AE71D7" w:rsidRPr="00771D0E" w:rsidRDefault="00A0204A" w:rsidP="00C36D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896 991,20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276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527 672,02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A020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0204A">
              <w:rPr>
                <w:rFonts w:ascii="Arial" w:hAnsi="Arial" w:cs="Arial"/>
              </w:rPr>
              <w:t> 072 022,36</w:t>
            </w:r>
          </w:p>
        </w:tc>
        <w:tc>
          <w:tcPr>
            <w:tcW w:w="992" w:type="dxa"/>
            <w:vAlign w:val="center"/>
          </w:tcPr>
          <w:p w:rsidR="00AE71D7" w:rsidRPr="00771D0E" w:rsidRDefault="00A0204A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6003,86</w:t>
            </w:r>
          </w:p>
        </w:tc>
        <w:tc>
          <w:tcPr>
            <w:tcW w:w="1134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21 178,10</w:t>
            </w:r>
          </w:p>
        </w:tc>
        <w:tc>
          <w:tcPr>
            <w:tcW w:w="1276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11 724,06</w:t>
            </w:r>
          </w:p>
        </w:tc>
        <w:tc>
          <w:tcPr>
            <w:tcW w:w="1417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213 927,90</w:t>
            </w:r>
          </w:p>
        </w:tc>
        <w:tc>
          <w:tcPr>
            <w:tcW w:w="1559" w:type="dxa"/>
            <w:vAlign w:val="center"/>
          </w:tcPr>
          <w:p w:rsidR="00AE71D7" w:rsidRPr="00771D0E" w:rsidRDefault="00A0204A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2 852 528,30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Konsolidá-cia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AE71D7" w:rsidRPr="00DB2E76" w:rsidRDefault="00DB2E76" w:rsidP="00A020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0204A">
              <w:rPr>
                <w:rFonts w:ascii="Arial" w:hAnsi="Arial" w:cs="Arial"/>
              </w:rPr>
              <w:t>-213 927,90</w:t>
            </w:r>
          </w:p>
        </w:tc>
        <w:tc>
          <w:tcPr>
            <w:tcW w:w="1559" w:type="dxa"/>
            <w:vAlign w:val="center"/>
          </w:tcPr>
          <w:p w:rsidR="00AE71D7" w:rsidRPr="00771D0E" w:rsidRDefault="00DB2E76" w:rsidP="00A020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A0204A">
              <w:rPr>
                <w:rFonts w:ascii="Arial" w:hAnsi="Arial" w:cs="Arial"/>
              </w:rPr>
              <w:t>213 927,90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Konsolidač.VZaS</w:t>
            </w:r>
          </w:p>
        </w:tc>
        <w:tc>
          <w:tcPr>
            <w:tcW w:w="1276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527 672,02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A020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0204A">
              <w:rPr>
                <w:rFonts w:ascii="Arial" w:hAnsi="Arial" w:cs="Arial"/>
              </w:rPr>
              <w:t> 072 022,36</w:t>
            </w:r>
          </w:p>
        </w:tc>
        <w:tc>
          <w:tcPr>
            <w:tcW w:w="992" w:type="dxa"/>
            <w:vAlign w:val="center"/>
          </w:tcPr>
          <w:p w:rsidR="00AE71D7" w:rsidRPr="00771D0E" w:rsidRDefault="00A0204A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6003,86</w:t>
            </w:r>
          </w:p>
        </w:tc>
        <w:tc>
          <w:tcPr>
            <w:tcW w:w="1134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21 178,10</w:t>
            </w:r>
          </w:p>
        </w:tc>
        <w:tc>
          <w:tcPr>
            <w:tcW w:w="1276" w:type="dxa"/>
            <w:vAlign w:val="center"/>
          </w:tcPr>
          <w:p w:rsidR="00AE71D7" w:rsidRPr="00771D0E" w:rsidRDefault="00A0204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11 724,06</w:t>
            </w:r>
          </w:p>
        </w:tc>
        <w:tc>
          <w:tcPr>
            <w:tcW w:w="1417" w:type="dxa"/>
            <w:vAlign w:val="center"/>
          </w:tcPr>
          <w:p w:rsidR="00AE71D7" w:rsidRPr="00771D0E" w:rsidRDefault="008E0BEE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559" w:type="dxa"/>
            <w:vAlign w:val="center"/>
          </w:tcPr>
          <w:p w:rsidR="00AE71D7" w:rsidRPr="00771D0E" w:rsidRDefault="008E0BEE" w:rsidP="00A020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0204A">
              <w:rPr>
                <w:rFonts w:ascii="Arial" w:hAnsi="Arial" w:cs="Arial"/>
              </w:rPr>
              <w:t> 475 314,83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2.  Konsolidácia 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04"/>
        <w:gridCol w:w="1560"/>
        <w:gridCol w:w="1417"/>
        <w:gridCol w:w="1276"/>
        <w:gridCol w:w="1134"/>
        <w:gridCol w:w="709"/>
        <w:gridCol w:w="1417"/>
        <w:gridCol w:w="1559"/>
      </w:tblGrid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Výkony za tovar a služby</w:t>
            </w:r>
          </w:p>
        </w:tc>
        <w:tc>
          <w:tcPr>
            <w:tcW w:w="1417" w:type="dxa"/>
            <w:vAlign w:val="center"/>
          </w:tcPr>
          <w:p w:rsidR="00AE71D7" w:rsidRPr="00771D0E" w:rsidRDefault="00910B88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a iné výnosy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PČ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výnosy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Mimoriadne výnosy</w:t>
            </w:r>
          </w:p>
        </w:tc>
        <w:tc>
          <w:tcPr>
            <w:tcW w:w="1417" w:type="dxa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transferov a rozpočtov.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180 430,20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6 416,27</w:t>
            </w:r>
          </w:p>
        </w:tc>
        <w:tc>
          <w:tcPr>
            <w:tcW w:w="1134" w:type="dxa"/>
            <w:vAlign w:val="center"/>
          </w:tcPr>
          <w:p w:rsidR="00AE71D7" w:rsidRPr="00771D0E" w:rsidRDefault="005071DF" w:rsidP="005071D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F706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97412B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257 217,22</w:t>
            </w:r>
          </w:p>
        </w:tc>
        <w:tc>
          <w:tcPr>
            <w:tcW w:w="1559" w:type="dxa"/>
            <w:vAlign w:val="center"/>
          </w:tcPr>
          <w:p w:rsidR="00AE71D7" w:rsidRPr="00771D0E" w:rsidRDefault="00745C7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444 063,69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560" w:type="dxa"/>
            <w:vAlign w:val="center"/>
          </w:tcPr>
          <w:p w:rsidR="00AE71D7" w:rsidRPr="00771D0E" w:rsidRDefault="0097412B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1 550,00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97412B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948,49</w:t>
            </w:r>
          </w:p>
        </w:tc>
        <w:tc>
          <w:tcPr>
            <w:tcW w:w="1134" w:type="dxa"/>
            <w:vAlign w:val="center"/>
          </w:tcPr>
          <w:p w:rsidR="00AE71D7" w:rsidRPr="00771D0E" w:rsidRDefault="00F70603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568 477,90</w:t>
            </w:r>
          </w:p>
        </w:tc>
        <w:tc>
          <w:tcPr>
            <w:tcW w:w="1559" w:type="dxa"/>
            <w:vAlign w:val="center"/>
          </w:tcPr>
          <w:p w:rsidR="00AE71D7" w:rsidRPr="00771D0E" w:rsidRDefault="00745C7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570 976,39</w:t>
            </w:r>
            <w:r w:rsidR="006D2F34"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560" w:type="dxa"/>
            <w:vAlign w:val="center"/>
          </w:tcPr>
          <w:p w:rsidR="00AE71D7" w:rsidRPr="00771D0E" w:rsidRDefault="0097412B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57 559,07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97412B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948,49</w:t>
            </w:r>
          </w:p>
        </w:tc>
        <w:tc>
          <w:tcPr>
            <w:tcW w:w="1134" w:type="dxa"/>
            <w:vAlign w:val="center"/>
          </w:tcPr>
          <w:p w:rsidR="00AE71D7" w:rsidRPr="00771D0E" w:rsidRDefault="00F70603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534 437,61</w:t>
            </w:r>
          </w:p>
        </w:tc>
        <w:tc>
          <w:tcPr>
            <w:tcW w:w="1559" w:type="dxa"/>
            <w:vAlign w:val="center"/>
          </w:tcPr>
          <w:p w:rsidR="00AE71D7" w:rsidRPr="00771D0E" w:rsidRDefault="00745C7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592 945,17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39 167,64</w:t>
            </w:r>
          </w:p>
        </w:tc>
        <w:tc>
          <w:tcPr>
            <w:tcW w:w="1417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870 009,94</w:t>
            </w:r>
          </w:p>
        </w:tc>
        <w:tc>
          <w:tcPr>
            <w:tcW w:w="1276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62 453,34</w:t>
            </w:r>
          </w:p>
        </w:tc>
        <w:tc>
          <w:tcPr>
            <w:tcW w:w="1134" w:type="dxa"/>
            <w:vAlign w:val="center"/>
          </w:tcPr>
          <w:p w:rsidR="00AE71D7" w:rsidRPr="00771D0E" w:rsidRDefault="0097412B" w:rsidP="009741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206 653,78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745C7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45C7A">
              <w:rPr>
                <w:rFonts w:ascii="Arial" w:hAnsi="Arial" w:cs="Arial"/>
              </w:rPr>
              <w:t> 178 284,70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Pr="00771D0E" w:rsidRDefault="0097412B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278 706,91</w:t>
            </w:r>
          </w:p>
        </w:tc>
        <w:tc>
          <w:tcPr>
            <w:tcW w:w="1417" w:type="dxa"/>
            <w:vAlign w:val="center"/>
          </w:tcPr>
          <w:p w:rsidR="00AE71D7" w:rsidRPr="00771D0E" w:rsidRDefault="0099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870 009,94</w:t>
            </w:r>
          </w:p>
        </w:tc>
        <w:tc>
          <w:tcPr>
            <w:tcW w:w="1276" w:type="dxa"/>
            <w:vAlign w:val="center"/>
          </w:tcPr>
          <w:p w:rsidR="00AE71D7" w:rsidRPr="00771D0E" w:rsidRDefault="0099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70 766,59</w:t>
            </w:r>
          </w:p>
        </w:tc>
        <w:tc>
          <w:tcPr>
            <w:tcW w:w="1134" w:type="dxa"/>
            <w:vAlign w:val="center"/>
          </w:tcPr>
          <w:p w:rsidR="00AE71D7" w:rsidRPr="00771D0E" w:rsidRDefault="00992DCC" w:rsidP="00992D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782C65" w:rsidP="00992D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47D7">
              <w:rPr>
                <w:rFonts w:ascii="Arial" w:hAnsi="Arial" w:cs="Arial"/>
              </w:rPr>
              <w:t> 566</w:t>
            </w:r>
            <w:r w:rsidR="00992DCC">
              <w:rPr>
                <w:rFonts w:ascii="Arial" w:hAnsi="Arial" w:cs="Arial"/>
              </w:rPr>
              <w:t> 786,51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AE71D7" w:rsidRPr="00771D0E" w:rsidRDefault="00745C7A" w:rsidP="00E568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2 786 269,95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782C65" w:rsidP="00992D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992DCC">
              <w:rPr>
                <w:rFonts w:ascii="Arial" w:hAnsi="Arial" w:cs="Arial"/>
              </w:rPr>
              <w:t>213 927,90</w:t>
            </w:r>
          </w:p>
        </w:tc>
        <w:tc>
          <w:tcPr>
            <w:tcW w:w="1559" w:type="dxa"/>
            <w:vAlign w:val="center"/>
          </w:tcPr>
          <w:p w:rsidR="00AE71D7" w:rsidRPr="00771D0E" w:rsidRDefault="00782C65" w:rsidP="00992D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992DCC">
              <w:rPr>
                <w:rFonts w:ascii="Arial" w:hAnsi="Arial" w:cs="Arial"/>
              </w:rPr>
              <w:t>213 927,90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VZaS</w:t>
            </w:r>
          </w:p>
        </w:tc>
        <w:tc>
          <w:tcPr>
            <w:tcW w:w="1560" w:type="dxa"/>
            <w:vAlign w:val="center"/>
          </w:tcPr>
          <w:p w:rsidR="00AE71D7" w:rsidRPr="00771D0E" w:rsidRDefault="0099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278 706,91</w:t>
            </w:r>
          </w:p>
        </w:tc>
        <w:tc>
          <w:tcPr>
            <w:tcW w:w="1417" w:type="dxa"/>
            <w:vAlign w:val="center"/>
          </w:tcPr>
          <w:p w:rsidR="00AE71D7" w:rsidRPr="00771D0E" w:rsidRDefault="0099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870 009,94</w:t>
            </w:r>
          </w:p>
        </w:tc>
        <w:tc>
          <w:tcPr>
            <w:tcW w:w="1276" w:type="dxa"/>
            <w:vAlign w:val="center"/>
          </w:tcPr>
          <w:p w:rsidR="00AE71D7" w:rsidRPr="00771D0E" w:rsidRDefault="0099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70 766,59</w:t>
            </w:r>
          </w:p>
        </w:tc>
        <w:tc>
          <w:tcPr>
            <w:tcW w:w="1134" w:type="dxa"/>
            <w:vAlign w:val="center"/>
          </w:tcPr>
          <w:p w:rsidR="00AE71D7" w:rsidRPr="00771D0E" w:rsidRDefault="00992DCC" w:rsidP="00992D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AE0600" w:rsidP="00992D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1 352 858,61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AE060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E0600">
              <w:rPr>
                <w:rFonts w:ascii="Arial" w:hAnsi="Arial" w:cs="Arial"/>
              </w:rPr>
              <w:t> 571 302,05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nákladoch nie je uvedený riadok 29-odpisy, rezervy a oprav.položky z prevádzkovej činnosti </w:t>
      </w:r>
      <w:r w:rsidR="00B70682">
        <w:rPr>
          <w:rFonts w:ascii="Arial" w:hAnsi="Arial" w:cs="Arial"/>
        </w:rPr>
        <w:t xml:space="preserve"> </w:t>
      </w:r>
      <w:r w:rsidR="00992DCC">
        <w:rPr>
          <w:rFonts w:ascii="Arial" w:hAnsi="Arial" w:cs="Arial"/>
        </w:rPr>
        <w:t>163 285,57</w:t>
      </w:r>
      <w:r>
        <w:rPr>
          <w:rFonts w:ascii="Arial" w:hAnsi="Arial" w:cs="Arial"/>
        </w:rPr>
        <w:t xml:space="preserve"> eur. Vo výnosoch riadok  91-zúčtovanie rezerv vo výške </w:t>
      </w:r>
      <w:r w:rsidR="00992DCC">
        <w:rPr>
          <w:rFonts w:ascii="Arial" w:hAnsi="Arial" w:cs="Arial"/>
        </w:rPr>
        <w:t>1040</w:t>
      </w:r>
      <w:r w:rsidR="0048406B">
        <w:rPr>
          <w:rFonts w:ascii="Arial" w:hAnsi="Arial" w:cs="Arial"/>
        </w:rPr>
        <w:t>,00</w:t>
      </w:r>
      <w:r>
        <w:rPr>
          <w:rFonts w:ascii="Arial" w:hAnsi="Arial" w:cs="Arial"/>
        </w:rPr>
        <w:t xml:space="preserve"> eur. 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 Strede nad Bodrogom </w:t>
      </w:r>
      <w:r w:rsidRPr="00550A76">
        <w:rPr>
          <w:rFonts w:ascii="Arial" w:hAnsi="Arial" w:cs="Arial"/>
        </w:rPr>
        <w:t>dňa</w:t>
      </w:r>
      <w:r>
        <w:rPr>
          <w:rFonts w:ascii="Arial" w:hAnsi="Arial" w:cs="Arial"/>
        </w:rPr>
        <w:t xml:space="preserve"> </w:t>
      </w:r>
      <w:r w:rsidR="00E5688D">
        <w:rPr>
          <w:rFonts w:ascii="Arial" w:hAnsi="Arial" w:cs="Arial"/>
        </w:rPr>
        <w:t xml:space="preserve"> </w:t>
      </w:r>
      <w:r w:rsidR="0048406B">
        <w:rPr>
          <w:rFonts w:ascii="Arial" w:hAnsi="Arial" w:cs="Arial"/>
        </w:rPr>
        <w:t>1</w:t>
      </w:r>
      <w:r w:rsidR="00992DCC">
        <w:rPr>
          <w:rFonts w:ascii="Arial" w:hAnsi="Arial" w:cs="Arial"/>
        </w:rPr>
        <w:t>5</w:t>
      </w:r>
      <w:r w:rsidR="00E5688D">
        <w:rPr>
          <w:rFonts w:ascii="Arial" w:hAnsi="Arial" w:cs="Arial"/>
        </w:rPr>
        <w:t>. 6. 20</w:t>
      </w:r>
      <w:r w:rsidR="00992DCC">
        <w:rPr>
          <w:rFonts w:ascii="Arial" w:hAnsi="Arial" w:cs="Arial"/>
        </w:rPr>
        <w:t>21</w:t>
      </w:r>
    </w:p>
    <w:p w:rsidR="00AE71D7" w:rsidRPr="00550A76" w:rsidRDefault="004E31D6" w:rsidP="00AE71D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Csilla Kissová</w:t>
      </w:r>
      <w:r w:rsidR="00AE71D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</w:t>
      </w:r>
      <w:r w:rsidR="00AE71D7" w:rsidRPr="00550A76">
        <w:rPr>
          <w:rFonts w:ascii="Arial" w:hAnsi="Arial" w:cs="Arial"/>
        </w:rPr>
        <w:t xml:space="preserve">  </w:t>
      </w:r>
      <w:r w:rsidR="00AE71D7">
        <w:rPr>
          <w:rFonts w:ascii="Arial" w:hAnsi="Arial" w:cs="Arial"/>
        </w:rPr>
        <w:t xml:space="preserve">                                                   Zoltán Mento</w:t>
      </w:r>
      <w:r w:rsidR="00AE71D7" w:rsidRPr="00550A76">
        <w:rPr>
          <w:rFonts w:ascii="Arial" w:hAnsi="Arial" w:cs="Arial"/>
        </w:rPr>
        <w:t xml:space="preserve">                                                                                                                      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   Štatutárny orgán </w:t>
      </w:r>
      <w:r>
        <w:rPr>
          <w:rFonts w:ascii="Arial" w:hAnsi="Arial" w:cs="Arial"/>
        </w:rPr>
        <w:t>starosta obce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Pr="00550A76" w:rsidRDefault="00AE71D7" w:rsidP="00AE71D7">
      <w:pPr>
        <w:spacing w:line="360" w:lineRule="auto"/>
        <w:rPr>
          <w:rFonts w:ascii="Arial" w:hAnsi="Arial" w:cs="Arial"/>
          <w:b/>
          <w:bCs/>
        </w:rPr>
      </w:pPr>
    </w:p>
    <w:p w:rsidR="00C33322" w:rsidRDefault="00C33322"/>
    <w:sectPr w:rsidR="00C33322" w:rsidSect="00436CB0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385F" w:rsidRDefault="0058385F" w:rsidP="00864092">
      <w:r>
        <w:separator/>
      </w:r>
    </w:p>
  </w:endnote>
  <w:endnote w:type="continuationSeparator" w:id="0">
    <w:p w:rsidR="0058385F" w:rsidRDefault="0058385F" w:rsidP="00864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0F6" w:rsidRDefault="004940F6" w:rsidP="00436CB0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B2755">
      <w:rPr>
        <w:rStyle w:val="slostrany"/>
        <w:noProof/>
      </w:rPr>
      <w:t>1</w:t>
    </w:r>
    <w:r>
      <w:rPr>
        <w:rStyle w:val="slostrany"/>
      </w:rPr>
      <w:fldChar w:fldCharType="end"/>
    </w:r>
  </w:p>
  <w:p w:rsidR="004940F6" w:rsidRDefault="004940F6" w:rsidP="00436C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385F" w:rsidRDefault="0058385F" w:rsidP="00864092">
      <w:r>
        <w:separator/>
      </w:r>
    </w:p>
  </w:footnote>
  <w:footnote w:type="continuationSeparator" w:id="0">
    <w:p w:rsidR="0058385F" w:rsidRDefault="0058385F" w:rsidP="00864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D555C5"/>
    <w:multiLevelType w:val="hybridMultilevel"/>
    <w:tmpl w:val="C82CEF82"/>
    <w:lvl w:ilvl="0" w:tplc="EA848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BD732D"/>
    <w:multiLevelType w:val="hybridMultilevel"/>
    <w:tmpl w:val="EA149178"/>
    <w:lvl w:ilvl="0" w:tplc="7BA4CD92">
      <w:start w:val="2"/>
      <w:numFmt w:val="decimal"/>
      <w:lvlText w:val="%1."/>
      <w:lvlJc w:val="left"/>
      <w:pPr>
        <w:ind w:left="4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  <w:rPr>
        <w:rFonts w:cs="Times New Roman"/>
      </w:rPr>
    </w:lvl>
  </w:abstractNum>
  <w:abstractNum w:abstractNumId="2" w15:restartNumberingAfterBreak="0">
    <w:nsid w:val="5F7421E2"/>
    <w:multiLevelType w:val="hybridMultilevel"/>
    <w:tmpl w:val="51940710"/>
    <w:lvl w:ilvl="0" w:tplc="602AC2A2">
      <w:start w:val="5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E71D7"/>
    <w:rsid w:val="000005E7"/>
    <w:rsid w:val="00015CCC"/>
    <w:rsid w:val="000546D5"/>
    <w:rsid w:val="00067CFC"/>
    <w:rsid w:val="0008192E"/>
    <w:rsid w:val="000C4840"/>
    <w:rsid w:val="000F6A0E"/>
    <w:rsid w:val="0010522F"/>
    <w:rsid w:val="001114A9"/>
    <w:rsid w:val="001171FF"/>
    <w:rsid w:val="001378EE"/>
    <w:rsid w:val="00184CEA"/>
    <w:rsid w:val="0019104C"/>
    <w:rsid w:val="001B74CD"/>
    <w:rsid w:val="001E094A"/>
    <w:rsid w:val="001F1F4E"/>
    <w:rsid w:val="002C11E6"/>
    <w:rsid w:val="002D2443"/>
    <w:rsid w:val="002E1B63"/>
    <w:rsid w:val="00332470"/>
    <w:rsid w:val="00365AAE"/>
    <w:rsid w:val="00374B6B"/>
    <w:rsid w:val="00380A14"/>
    <w:rsid w:val="00383F42"/>
    <w:rsid w:val="003938D2"/>
    <w:rsid w:val="003A4188"/>
    <w:rsid w:val="003F262D"/>
    <w:rsid w:val="0041662A"/>
    <w:rsid w:val="00436CB0"/>
    <w:rsid w:val="00472C7D"/>
    <w:rsid w:val="0048406B"/>
    <w:rsid w:val="00492293"/>
    <w:rsid w:val="004940F6"/>
    <w:rsid w:val="004B0104"/>
    <w:rsid w:val="004C1502"/>
    <w:rsid w:val="004C2D9B"/>
    <w:rsid w:val="004E31D6"/>
    <w:rsid w:val="004E6E2A"/>
    <w:rsid w:val="005071DF"/>
    <w:rsid w:val="00540F7C"/>
    <w:rsid w:val="00552DCC"/>
    <w:rsid w:val="0058385F"/>
    <w:rsid w:val="005E15E5"/>
    <w:rsid w:val="006547D7"/>
    <w:rsid w:val="00675F90"/>
    <w:rsid w:val="006A57A6"/>
    <w:rsid w:val="006D2F34"/>
    <w:rsid w:val="006E756A"/>
    <w:rsid w:val="00701D9D"/>
    <w:rsid w:val="00745C7A"/>
    <w:rsid w:val="00782C65"/>
    <w:rsid w:val="00792E7C"/>
    <w:rsid w:val="00796D4F"/>
    <w:rsid w:val="007B2755"/>
    <w:rsid w:val="0080062D"/>
    <w:rsid w:val="00864092"/>
    <w:rsid w:val="0086518C"/>
    <w:rsid w:val="00875A29"/>
    <w:rsid w:val="008A59AA"/>
    <w:rsid w:val="008B2763"/>
    <w:rsid w:val="008D013E"/>
    <w:rsid w:val="008E0BEE"/>
    <w:rsid w:val="008F4093"/>
    <w:rsid w:val="00910B88"/>
    <w:rsid w:val="00935525"/>
    <w:rsid w:val="009374A7"/>
    <w:rsid w:val="0097412B"/>
    <w:rsid w:val="00992DCC"/>
    <w:rsid w:val="009C0DE2"/>
    <w:rsid w:val="009C4142"/>
    <w:rsid w:val="00A0204A"/>
    <w:rsid w:val="00A02058"/>
    <w:rsid w:val="00A2576D"/>
    <w:rsid w:val="00A53B1F"/>
    <w:rsid w:val="00A9328B"/>
    <w:rsid w:val="00AE0600"/>
    <w:rsid w:val="00AE71D7"/>
    <w:rsid w:val="00AF248D"/>
    <w:rsid w:val="00AF7955"/>
    <w:rsid w:val="00B12585"/>
    <w:rsid w:val="00B70682"/>
    <w:rsid w:val="00BB31D4"/>
    <w:rsid w:val="00BF02E6"/>
    <w:rsid w:val="00C33322"/>
    <w:rsid w:val="00C36DD7"/>
    <w:rsid w:val="00CB0E1A"/>
    <w:rsid w:val="00CB11D8"/>
    <w:rsid w:val="00CC273B"/>
    <w:rsid w:val="00CD3B5B"/>
    <w:rsid w:val="00D147D6"/>
    <w:rsid w:val="00D15D00"/>
    <w:rsid w:val="00D17939"/>
    <w:rsid w:val="00D310C3"/>
    <w:rsid w:val="00DA6DAD"/>
    <w:rsid w:val="00DB2E76"/>
    <w:rsid w:val="00E03D59"/>
    <w:rsid w:val="00E06CB0"/>
    <w:rsid w:val="00E23EEC"/>
    <w:rsid w:val="00E47D95"/>
    <w:rsid w:val="00E5688D"/>
    <w:rsid w:val="00ED4CA5"/>
    <w:rsid w:val="00F05E1C"/>
    <w:rsid w:val="00F440C2"/>
    <w:rsid w:val="00F70603"/>
    <w:rsid w:val="00F87BA4"/>
    <w:rsid w:val="00FD7F08"/>
    <w:rsid w:val="00FE3BCE"/>
    <w:rsid w:val="00FE7186"/>
    <w:rsid w:val="00FF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18149"/>
  <w15:docId w15:val="{A393B396-6E28-46F8-B38A-3F5B36964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71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E71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AE71D7"/>
    <w:rPr>
      <w:rFonts w:cs="Times New Roman"/>
    </w:rPr>
  </w:style>
  <w:style w:type="paragraph" w:customStyle="1" w:styleId="Pismenka">
    <w:name w:val="Pismenka"/>
    <w:basedOn w:val="Zkladntext"/>
    <w:uiPriority w:val="99"/>
    <w:rsid w:val="00AE71D7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E71D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B2E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00FD5-B11F-47AF-A330-F2595929B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1199</Words>
  <Characters>6838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Používateľ systému Windows</cp:lastModifiedBy>
  <cp:revision>14</cp:revision>
  <cp:lastPrinted>2019-06-06T11:27:00Z</cp:lastPrinted>
  <dcterms:created xsi:type="dcterms:W3CDTF">2021-06-08T06:01:00Z</dcterms:created>
  <dcterms:modified xsi:type="dcterms:W3CDTF">2021-06-14T13:35:00Z</dcterms:modified>
</cp:coreProperties>
</file>