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5BE902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706AAE6" w14:textId="77777777" w:rsidR="00DF554E" w:rsidRDefault="00DF554E" w:rsidP="005A6BD0">
      <w:pPr>
        <w:pStyle w:val="Bezriadkovania"/>
        <w:ind w:left="426"/>
      </w:pPr>
    </w:p>
    <w:p w14:paraId="75D703BB" w14:textId="669F1934" w:rsidR="00DA71E1" w:rsidRPr="005A6BD0" w:rsidRDefault="00F62D14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Lumalion</w:t>
      </w:r>
      <w:r w:rsidR="00DA71E1" w:rsidRPr="005A6BD0">
        <w:rPr>
          <w:sz w:val="20"/>
          <w:szCs w:val="20"/>
        </w:rPr>
        <w:t>, s.r.o.</w:t>
      </w:r>
    </w:p>
    <w:p w14:paraId="54B71664" w14:textId="62B4C9C6" w:rsidR="00DA71E1" w:rsidRPr="005A6BD0" w:rsidRDefault="00F62D14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Partizánska </w:t>
      </w:r>
      <w:r w:rsidR="00106012">
        <w:rPr>
          <w:sz w:val="20"/>
          <w:szCs w:val="20"/>
        </w:rPr>
        <w:t>93/29</w:t>
      </w:r>
    </w:p>
    <w:p w14:paraId="0EE2E51B" w14:textId="77777777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14:paraId="317BEA11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9CF5CEC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54F422F6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43B0C56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32CC644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7BEF45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9227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4EE0884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4F8E0DFE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AC97EEE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7DB172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17352C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85FA21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B147DED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7F6CA37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C2FB481" w14:textId="77777777" w:rsidR="00836EE0" w:rsidRDefault="00836EE0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  <w:p w14:paraId="3D2C96AD" w14:textId="77777777"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obchodu</w:t>
                  </w:r>
                </w:p>
                <w:p w14:paraId="729D2E35" w14:textId="77777777"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</w:p>
                <w:p w14:paraId="13028C69" w14:textId="77777777" w:rsidR="00AC6C6D" w:rsidRDefault="00AC6C6D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služieb</w:t>
                  </w:r>
                </w:p>
                <w:p w14:paraId="63D15403" w14:textId="77777777" w:rsidR="00AC6C6D" w:rsidRPr="00836EE0" w:rsidRDefault="00AC6C6D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7090D5F2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5C8047F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0F6662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5611DC7" w14:textId="0CAC05CF" w:rsidR="00836EE0" w:rsidRPr="00836EE0" w:rsidRDefault="00224F2D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Sprostredkovateľská činnosť v oblasti výroba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59C04A7C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47BA416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744699D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F6C1F0D" w14:textId="0FBD634D" w:rsidR="00836EE0" w:rsidRPr="00836EE0" w:rsidRDefault="00550B33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Reklamné a marketingové služby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01F021A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5387C49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1A8DA15C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1512F0F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6740B5B" w14:textId="0F8C7980" w:rsidR="00836EE0" w:rsidRPr="00836EE0" w:rsidRDefault="00550B33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Počítačové služby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6CE48017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2B3CC7D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836EE0" w:rsidRPr="00836EE0" w14:paraId="4432EFEB" w14:textId="77777777" w:rsidTr="00836EE0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14:paraId="16B8A231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14:paraId="712AD41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1317B91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51BE25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024AADC" w14:textId="2C37AF85" w:rsidR="00836EE0" w:rsidRPr="00836EE0" w:rsidRDefault="00550B33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Administratívne služby</w:t>
                  </w:r>
                  <w:r w:rsidR="00836EE0"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69BB64E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29C7025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30679C0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A3F9B94" w14:textId="77777777" w:rsidR="00E13B98" w:rsidRDefault="00E13B98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Činnosť podnikateľských, organizačných a ekonomických poradcov</w:t>
                  </w:r>
                </w:p>
                <w:p w14:paraId="104A0CE3" w14:textId="77777777" w:rsidR="00E13B98" w:rsidRDefault="00E13B98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Vedenie účtovníctva</w:t>
                  </w:r>
                </w:p>
                <w:p w14:paraId="0876D4C8" w14:textId="77777777" w:rsidR="00BE4E3B" w:rsidRDefault="00E13B98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Vykonávanie mimoško</w:t>
                  </w:r>
                  <w:r w:rsidR="00BE4E3B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lskej vzdelávacej činnosti</w:t>
                  </w:r>
                </w:p>
                <w:p w14:paraId="262A0428" w14:textId="77777777" w:rsidR="00BF178A" w:rsidRDefault="00BE4E3B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Vykonávanie vzdelávacích programov v oblasti sociálnych služieb zameraných na vykonávanie vybraných pracovných</w:t>
                  </w:r>
                  <w:r w:rsidR="00BF178A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činností a na ďalšie vzdelávanie</w:t>
                  </w:r>
                </w:p>
                <w:p w14:paraId="6131915D" w14:textId="77777777" w:rsidR="00DF54F4" w:rsidRDefault="00BF178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Výskum a vývoj v oblasti prírodných a technických vied</w:t>
                  </w:r>
                </w:p>
                <w:p w14:paraId="5C6EC966" w14:textId="77777777" w:rsidR="0006395A" w:rsidRDefault="00DF54F4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Prevádzkovanie kultúrnych, spoločenských a zábavných zariadení</w:t>
                  </w:r>
                </w:p>
                <w:p w14:paraId="4731FBCF" w14:textId="77777777" w:rsidR="0006395A" w:rsidRDefault="0006395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Prípravné práce k realizácii stavby</w:t>
                  </w:r>
                </w:p>
                <w:p w14:paraId="0ED519A8" w14:textId="77777777" w:rsidR="0006395A" w:rsidRDefault="0006395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Uskutočňovanie stavieb a ich zmien</w:t>
                  </w:r>
                </w:p>
                <w:p w14:paraId="2CB0BE2A" w14:textId="1C775C4D" w:rsidR="008F5D43" w:rsidRDefault="0006395A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Dokončovacie stavebné práce</w:t>
                  </w:r>
                  <w:r w:rsidR="008F5D43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 xml:space="preserve"> pri realizácii exteriérov a interiérov</w:t>
                  </w:r>
                </w:p>
                <w:p w14:paraId="2C66ABA4" w14:textId="77777777" w:rsidR="008F5D43" w:rsidRDefault="008F5D43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Stavebné cenárstvo</w:t>
                  </w:r>
                </w:p>
                <w:p w14:paraId="224044B1" w14:textId="77777777" w:rsidR="005E01A7" w:rsidRDefault="008F5D43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Nákladná cestná doprava vykonávaná vozidlami s celkovou hmotnosťou do 3,5 t vrátane prípojného vozidla</w:t>
                  </w:r>
                </w:p>
                <w:p w14:paraId="6CB24823" w14:textId="0D990B1A" w:rsidR="005E01A7" w:rsidRDefault="005E01A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Sťahovacie služby</w:t>
                  </w:r>
                </w:p>
                <w:p w14:paraId="434B8A49" w14:textId="42F54343" w:rsidR="005E01A7" w:rsidRDefault="005E01A7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Vykonávanie odťahovej služby</w:t>
                  </w:r>
                </w:p>
                <w:p w14:paraId="56222DEA" w14:textId="4C96DF73" w:rsidR="005E01A7" w:rsidRDefault="005D0648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Poskytovanie služieb rýchleho občerstvenia v spojení s predajom na priamu konzumáciu</w:t>
                  </w:r>
                </w:p>
                <w:p w14:paraId="53072654" w14:textId="1D9F89F0" w:rsidR="005D0648" w:rsidRDefault="005D0648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hnuteľných vecí</w:t>
                  </w:r>
                </w:p>
                <w:p w14:paraId="0C7B85B2" w14:textId="10E5DF21" w:rsidR="00A4515C" w:rsidRDefault="00A451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Čistiace a upratovacie práce</w:t>
                  </w:r>
                </w:p>
                <w:p w14:paraId="5DADB99F" w14:textId="028678F3" w:rsidR="00A4515C" w:rsidRDefault="00A4515C" w:rsidP="00836EE0">
                  <w:pPr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Prevádzkovanie taxislužby</w:t>
                  </w:r>
                </w:p>
                <w:p w14:paraId="52B0A7AE" w14:textId="59B0BF93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14:paraId="5E1D9846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1D8C5C2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39740DC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274C76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32AD326B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3440B1FB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30F8B03E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7BBB074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166D0A31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702CA82E" w14:textId="209632A0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9551B1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106012">
        <w:rPr>
          <w:rFonts w:eastAsia="Times New Roman"/>
          <w:sz w:val="20"/>
          <w:szCs w:val="20"/>
        </w:rPr>
        <w:t>14</w:t>
      </w:r>
      <w:r w:rsidRPr="005A6BD0">
        <w:rPr>
          <w:rFonts w:eastAsia="Times New Roman"/>
          <w:sz w:val="20"/>
          <w:szCs w:val="20"/>
        </w:rPr>
        <w:t>.</w:t>
      </w:r>
      <w:r w:rsidR="00106012">
        <w:rPr>
          <w:rFonts w:eastAsia="Times New Roman"/>
          <w:sz w:val="20"/>
          <w:szCs w:val="20"/>
        </w:rPr>
        <w:t>júna</w:t>
      </w:r>
      <w:r w:rsidRPr="005A6BD0">
        <w:rPr>
          <w:rFonts w:eastAsia="Times New Roman"/>
          <w:sz w:val="20"/>
          <w:szCs w:val="20"/>
        </w:rPr>
        <w:t xml:space="preserve"> </w:t>
      </w:r>
      <w:r w:rsidR="009551B1">
        <w:rPr>
          <w:rFonts w:eastAsia="Times New Roman"/>
          <w:sz w:val="20"/>
          <w:szCs w:val="20"/>
        </w:rPr>
        <w:t>2021</w:t>
      </w:r>
    </w:p>
    <w:p w14:paraId="7C3CD74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51AE434" w14:textId="3592EC45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106012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106012">
        <w:rPr>
          <w:rFonts w:eastAsia="Times New Roman"/>
          <w:sz w:val="20"/>
          <w:szCs w:val="20"/>
        </w:rPr>
        <w:t>20</w:t>
      </w:r>
    </w:p>
    <w:p w14:paraId="33B1880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3CBBD53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0CEFC866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3BEFE205" w14:textId="77777777" w:rsidTr="00916172">
        <w:tc>
          <w:tcPr>
            <w:tcW w:w="3964" w:type="dxa"/>
          </w:tcPr>
          <w:p w14:paraId="65E7989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00D6BBA5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48E95F0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17962CD1" w14:textId="77777777" w:rsidTr="00916172">
        <w:tc>
          <w:tcPr>
            <w:tcW w:w="3964" w:type="dxa"/>
          </w:tcPr>
          <w:p w14:paraId="7CBEA185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lastRenderedPageBreak/>
              <w:t>Priemerný prepočítaný počet zamestnancov</w:t>
            </w:r>
          </w:p>
        </w:tc>
        <w:tc>
          <w:tcPr>
            <w:tcW w:w="2268" w:type="dxa"/>
          </w:tcPr>
          <w:p w14:paraId="38476500" w14:textId="71ABD975" w:rsidR="00DF554E" w:rsidRPr="005A6BD0" w:rsidRDefault="009F0A7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5FA8A3E" w14:textId="018C51C9" w:rsidR="00DF554E" w:rsidRPr="005A6BD0" w:rsidRDefault="009F0A7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36344ACC" w14:textId="77777777" w:rsidTr="00916172">
        <w:tc>
          <w:tcPr>
            <w:tcW w:w="3964" w:type="dxa"/>
          </w:tcPr>
          <w:p w14:paraId="7741FB8E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395C682E" w14:textId="0FFB7D88" w:rsidR="00DF554E" w:rsidRPr="005A6BD0" w:rsidRDefault="009F0A7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9156E46" w14:textId="5C9AF9BC" w:rsidR="00DF554E" w:rsidRPr="005A6BD0" w:rsidRDefault="009F0A7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548263DA" w14:textId="77777777" w:rsidTr="00916172">
        <w:tc>
          <w:tcPr>
            <w:tcW w:w="3964" w:type="dxa"/>
          </w:tcPr>
          <w:p w14:paraId="0F2646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4A5882A8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0994F42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293D89F9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8E2DEE3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728D849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3A24F57E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36EAABD4" w14:textId="77777777" w:rsidR="00B43073" w:rsidRPr="00B43073" w:rsidRDefault="00B43073" w:rsidP="00B43073">
      <w:pPr>
        <w:rPr>
          <w:sz w:val="22"/>
          <w:szCs w:val="22"/>
        </w:rPr>
      </w:pPr>
    </w:p>
    <w:p w14:paraId="63CEC1AD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0DE8E5A3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3ABE653F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353F0338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4D6B534F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Z.z.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2967E0FB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12ECA83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4B1BC873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03E5BAD9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3DCCDC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20E8C5F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1CFFC830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BAF8E0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8E8D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586926F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55087F36" w14:textId="779071AD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9F0A7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2051E4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59672D3C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63F2D6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20BE1473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37234A8F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5FF00E1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17586BE8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363072EE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BB5F185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lastRenderedPageBreak/>
        <w:t>Určenie ocenenia finančných nástrojov alebo majetku, ktorý nie je finančným nástrojom pri oceňovaní reálnou hodnotou</w:t>
      </w:r>
    </w:p>
    <w:p w14:paraId="0DFF6C16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1AE249B5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763263B1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6276D53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3199AB8C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6F56DBA5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72353536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147FE49C" w14:textId="77777777" w:rsidTr="007A0426">
        <w:tc>
          <w:tcPr>
            <w:tcW w:w="2761" w:type="dxa"/>
          </w:tcPr>
          <w:p w14:paraId="7E47449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0F1F24F5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38D9853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0BD8BAB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75D24D92" w14:textId="77777777" w:rsidTr="007A0426">
        <w:tc>
          <w:tcPr>
            <w:tcW w:w="2761" w:type="dxa"/>
          </w:tcPr>
          <w:p w14:paraId="0971FE4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533C55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E25E674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F06E02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FF6E1B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5D3EC156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4B8BEA7D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51AFACFA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5B8BDE6A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1FE0826B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02F80AA8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0BD82F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0155C621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>Informácie k dlhodobému majetku, ktorým je goodwill alebo záporný goodwill – dôvod jeho vzniku, spôsob výpočtu a prehodnotenie opodstatnenosti jeho výšky a odpisu jeho hodnoty</w:t>
      </w:r>
    </w:p>
    <w:p w14:paraId="529E9149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2838782A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1966BCBA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1562DA6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0C61690E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63150EEA" w14:textId="77777777" w:rsidTr="005D6C11">
        <w:tc>
          <w:tcPr>
            <w:tcW w:w="3020" w:type="dxa"/>
          </w:tcPr>
          <w:p w14:paraId="1007E41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19C58A4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4A56129E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2F1CD810" w14:textId="77777777" w:rsidTr="005D6C11">
        <w:tc>
          <w:tcPr>
            <w:tcW w:w="3020" w:type="dxa"/>
          </w:tcPr>
          <w:p w14:paraId="39EA06D7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62154C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6617838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00999C62" w14:textId="77777777" w:rsidR="005D6C11" w:rsidRDefault="005D6C11" w:rsidP="005D6C11">
      <w:pPr>
        <w:rPr>
          <w:sz w:val="20"/>
          <w:szCs w:val="20"/>
        </w:rPr>
      </w:pPr>
    </w:p>
    <w:p w14:paraId="2011026B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479679CB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72CB4B8E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7C1E70D5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36DB8B19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/>
          <w:b/>
          <w:i/>
          <w:sz w:val="20"/>
          <w:szCs w:val="20"/>
        </w:rPr>
        <w:lastRenderedPageBreak/>
        <w:t>Informácia o sume a dôvodoch vzniku jednotlivých položiek nákladov alebo</w:t>
      </w:r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výnosov, ktoré majú výnimočný rozsah alebo výskyt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B6A815E" w14:textId="77777777" w:rsidTr="00C04B70">
        <w:tc>
          <w:tcPr>
            <w:tcW w:w="4313" w:type="dxa"/>
          </w:tcPr>
          <w:p w14:paraId="1F74115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42C995C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A842AC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36748688" w14:textId="77777777" w:rsidTr="00C04B70">
        <w:tc>
          <w:tcPr>
            <w:tcW w:w="4313" w:type="dxa"/>
          </w:tcPr>
          <w:p w14:paraId="4FF1C1E6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08A86ABA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1310B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B524D76" w14:textId="77777777" w:rsidTr="00C04B70">
        <w:tc>
          <w:tcPr>
            <w:tcW w:w="4313" w:type="dxa"/>
          </w:tcPr>
          <w:p w14:paraId="2F59F1A3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97D913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646F8617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578188B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72F20645" w14:textId="77777777" w:rsidTr="00C04B70">
        <w:tc>
          <w:tcPr>
            <w:tcW w:w="4313" w:type="dxa"/>
          </w:tcPr>
          <w:p w14:paraId="6F726DD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3ED10B3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08A6680A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F4E586E" w14:textId="77777777" w:rsidTr="00C04B70">
        <w:tc>
          <w:tcPr>
            <w:tcW w:w="4313" w:type="dxa"/>
          </w:tcPr>
          <w:p w14:paraId="49E77F9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511603A4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496913B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ED98AF1" w14:textId="77777777" w:rsidTr="00C04B70">
        <w:tc>
          <w:tcPr>
            <w:tcW w:w="4313" w:type="dxa"/>
          </w:tcPr>
          <w:p w14:paraId="6BA33F30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70BBFC5C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6CD533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3DFEB103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08E4DFC" w14:textId="77777777" w:rsidTr="00C04B70">
        <w:tc>
          <w:tcPr>
            <w:tcW w:w="4313" w:type="dxa"/>
          </w:tcPr>
          <w:p w14:paraId="2AB42B0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5CE264C2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440446F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4E529988" w14:textId="77777777" w:rsidR="00B43073" w:rsidRDefault="00B43073" w:rsidP="00B43073">
      <w:pPr>
        <w:rPr>
          <w:b/>
          <w:sz w:val="24"/>
          <w:szCs w:val="24"/>
        </w:rPr>
      </w:pPr>
    </w:p>
    <w:p w14:paraId="51D8E034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081E1704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0565AC0E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 o iných aktívach a pasívach – podmienený majetok a záväzky</w:t>
      </w:r>
    </w:p>
    <w:p w14:paraId="28864006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4152DCBA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EAAE67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Podmienené záväzky </w:t>
      </w:r>
    </w:p>
    <w:p w14:paraId="20316F4D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3879432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234D16F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F778CB3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085D8FFD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0869920A" w14:textId="77777777" w:rsidR="00242353" w:rsidRDefault="00242353" w:rsidP="00242353">
      <w:pPr>
        <w:ind w:left="19"/>
        <w:rPr>
          <w:sz w:val="20"/>
          <w:szCs w:val="20"/>
        </w:rPr>
      </w:pPr>
    </w:p>
    <w:p w14:paraId="551434CA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33A1B34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673249FE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0F4D86A5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C332B9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421C8D9C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5C716B44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062D087E" w14:textId="77777777" w:rsidR="005A6BD0" w:rsidRPr="00242353" w:rsidRDefault="005A6BD0" w:rsidP="00242353">
      <w:pPr>
        <w:rPr>
          <w:sz w:val="20"/>
          <w:szCs w:val="20"/>
        </w:rPr>
      </w:pPr>
    </w:p>
    <w:p w14:paraId="08AB75C3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34D15EDB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F30C70E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6D51599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4E62F0C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141E22" w14:textId="77777777" w:rsidR="00FF1E72" w:rsidRDefault="00FF1E72" w:rsidP="00DA71E1">
      <w:pPr>
        <w:spacing w:after="0" w:line="240" w:lineRule="auto"/>
      </w:pPr>
      <w:r>
        <w:separator/>
      </w:r>
    </w:p>
  </w:endnote>
  <w:endnote w:type="continuationSeparator" w:id="0">
    <w:p w14:paraId="70EA2A54" w14:textId="77777777" w:rsidR="00FF1E72" w:rsidRDefault="00FF1E72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908D96" w14:textId="77777777" w:rsidR="00FF1E72" w:rsidRDefault="00FF1E72" w:rsidP="00DA71E1">
      <w:pPr>
        <w:spacing w:after="0" w:line="240" w:lineRule="auto"/>
      </w:pPr>
      <w:r>
        <w:separator/>
      </w:r>
    </w:p>
  </w:footnote>
  <w:footnote w:type="continuationSeparator" w:id="0">
    <w:p w14:paraId="41A8B6F1" w14:textId="77777777" w:rsidR="00FF1E72" w:rsidRDefault="00FF1E72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10828" w14:textId="2B8BDEA5" w:rsidR="00DA7D09" w:rsidRDefault="00DA7D09">
    <w:pPr>
      <w:pStyle w:val="Hlavika"/>
    </w:pPr>
    <w:r>
      <w:t>Poznámky Úč.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F62D14">
      <w:t>2024022583</w:t>
    </w:r>
  </w:p>
  <w:p w14:paraId="62E2AFCF" w14:textId="55FF8FEB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F62D14">
      <w:t>47663235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6395A"/>
    <w:rsid w:val="000879C8"/>
    <w:rsid w:val="000E7606"/>
    <w:rsid w:val="000F2424"/>
    <w:rsid w:val="00106012"/>
    <w:rsid w:val="00154451"/>
    <w:rsid w:val="00194396"/>
    <w:rsid w:val="001A01D8"/>
    <w:rsid w:val="00224F2D"/>
    <w:rsid w:val="00242353"/>
    <w:rsid w:val="00267A43"/>
    <w:rsid w:val="002737EC"/>
    <w:rsid w:val="00287A1F"/>
    <w:rsid w:val="003636F2"/>
    <w:rsid w:val="00370E00"/>
    <w:rsid w:val="00374332"/>
    <w:rsid w:val="003D46E7"/>
    <w:rsid w:val="004F06A8"/>
    <w:rsid w:val="005070E6"/>
    <w:rsid w:val="00550B33"/>
    <w:rsid w:val="005A6BD0"/>
    <w:rsid w:val="005D0648"/>
    <w:rsid w:val="005D6C11"/>
    <w:rsid w:val="005E01A7"/>
    <w:rsid w:val="005E1751"/>
    <w:rsid w:val="005E4F13"/>
    <w:rsid w:val="006522AA"/>
    <w:rsid w:val="0077401B"/>
    <w:rsid w:val="00793904"/>
    <w:rsid w:val="007A0426"/>
    <w:rsid w:val="00823748"/>
    <w:rsid w:val="008240D9"/>
    <w:rsid w:val="00836EE0"/>
    <w:rsid w:val="00846D0B"/>
    <w:rsid w:val="00871A97"/>
    <w:rsid w:val="008D3AF6"/>
    <w:rsid w:val="008E54A5"/>
    <w:rsid w:val="008F2BF4"/>
    <w:rsid w:val="008F5D43"/>
    <w:rsid w:val="009145C3"/>
    <w:rsid w:val="00916172"/>
    <w:rsid w:val="00916F0D"/>
    <w:rsid w:val="009226FA"/>
    <w:rsid w:val="009551B1"/>
    <w:rsid w:val="009A7006"/>
    <w:rsid w:val="009F0A7D"/>
    <w:rsid w:val="00A06CD9"/>
    <w:rsid w:val="00A22359"/>
    <w:rsid w:val="00A4515C"/>
    <w:rsid w:val="00AB2391"/>
    <w:rsid w:val="00AC6C6D"/>
    <w:rsid w:val="00B43073"/>
    <w:rsid w:val="00B735EC"/>
    <w:rsid w:val="00B75A42"/>
    <w:rsid w:val="00B92E88"/>
    <w:rsid w:val="00BE4E3B"/>
    <w:rsid w:val="00BF178A"/>
    <w:rsid w:val="00C048BF"/>
    <w:rsid w:val="00C04B70"/>
    <w:rsid w:val="00CB3A2D"/>
    <w:rsid w:val="00D23D35"/>
    <w:rsid w:val="00D53465"/>
    <w:rsid w:val="00D77CAC"/>
    <w:rsid w:val="00DA71E1"/>
    <w:rsid w:val="00DA7D09"/>
    <w:rsid w:val="00DC04E7"/>
    <w:rsid w:val="00DF54F4"/>
    <w:rsid w:val="00DF554E"/>
    <w:rsid w:val="00E13B98"/>
    <w:rsid w:val="00EA26B3"/>
    <w:rsid w:val="00ED3CE2"/>
    <w:rsid w:val="00F24D1C"/>
    <w:rsid w:val="00F62D14"/>
    <w:rsid w:val="00FB3404"/>
    <w:rsid w:val="00FC0B2B"/>
    <w:rsid w:val="00FF1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FA8B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5B1676-3BEF-4C3C-976D-EC68525B5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956</Words>
  <Characters>5450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16</cp:revision>
  <cp:lastPrinted>2017-06-28T18:56:00Z</cp:lastPrinted>
  <dcterms:created xsi:type="dcterms:W3CDTF">2021-06-20T17:47:00Z</dcterms:created>
  <dcterms:modified xsi:type="dcterms:W3CDTF">2021-06-20T17:59:00Z</dcterms:modified>
</cp:coreProperties>
</file>