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5442B" w14:textId="77777777" w:rsidR="00953A51" w:rsidRPr="00DA4B19" w:rsidRDefault="00953A51" w:rsidP="004E2DF7">
      <w:pPr>
        <w:pStyle w:val="Standard"/>
        <w:spacing w:line="276" w:lineRule="auto"/>
        <w:rPr>
          <w:rFonts w:cs="Times New Roman"/>
          <w:sz w:val="22"/>
          <w:szCs w:val="22"/>
        </w:rPr>
      </w:pPr>
    </w:p>
    <w:p w14:paraId="6765024E" w14:textId="77777777" w:rsidR="00953A51" w:rsidRPr="00DA4B19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Čl. I</w:t>
      </w:r>
    </w:p>
    <w:p w14:paraId="29165EA0" w14:textId="77777777" w:rsidR="00746FA0" w:rsidRDefault="00953A51" w:rsidP="00BB20BC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Všeobecné údaje</w:t>
      </w:r>
    </w:p>
    <w:p w14:paraId="5A38F65E" w14:textId="77777777"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5650509C" w14:textId="77777777"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6231500E" w14:textId="77777777" w:rsidR="00575F09" w:rsidRPr="00DA4B1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18D90BB2" w14:textId="77777777" w:rsidR="00953A51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Identifikačné údaje o konsolidujúcej účtovnej jednotke</w:t>
      </w:r>
    </w:p>
    <w:p w14:paraId="59A260A3" w14:textId="77777777" w:rsidR="00953A51" w:rsidRPr="00DA4B19" w:rsidRDefault="00953A51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953A51" w:rsidRPr="00DA4B19" w14:paraId="4D4F7B5C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372A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B19F3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Mesto Banská Bystrica</w:t>
            </w:r>
          </w:p>
        </w:tc>
      </w:tr>
      <w:tr w:rsidR="00953A51" w:rsidRPr="00DA4B19" w14:paraId="154E9601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C4A77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1B377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97</w:t>
            </w:r>
            <w:r w:rsidR="000F5CC4" w:rsidRPr="00DA4B19">
              <w:rPr>
                <w:rFonts w:cs="Times New Roman"/>
                <w:sz w:val="22"/>
                <w:szCs w:val="22"/>
              </w:rPr>
              <w:t>4</w:t>
            </w:r>
            <w:r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="000F5CC4" w:rsidRPr="00DA4B19">
              <w:rPr>
                <w:rFonts w:cs="Times New Roman"/>
                <w:sz w:val="22"/>
                <w:szCs w:val="22"/>
              </w:rPr>
              <w:t>01</w:t>
            </w:r>
            <w:r w:rsidRPr="00DA4B19">
              <w:rPr>
                <w:rFonts w:cs="Times New Roman"/>
                <w:sz w:val="22"/>
                <w:szCs w:val="22"/>
              </w:rPr>
              <w:t xml:space="preserve"> Banská Bystrica</w:t>
            </w:r>
          </w:p>
        </w:tc>
      </w:tr>
      <w:tr w:rsidR="00953A51" w:rsidRPr="00DA4B19" w14:paraId="2434C32C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D5991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Dátum založenia/zriadenia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1C1CF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01.07.1973</w:t>
            </w:r>
          </w:p>
        </w:tc>
      </w:tr>
      <w:tr w:rsidR="00953A51" w:rsidRPr="00DA4B19" w14:paraId="12ECFD97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03677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61E81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00313271</w:t>
            </w:r>
          </w:p>
        </w:tc>
      </w:tr>
      <w:tr w:rsidR="00953A51" w:rsidRPr="00DA4B19" w14:paraId="33E09C90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946F6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DIČ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416EF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2020451587</w:t>
            </w:r>
          </w:p>
        </w:tc>
      </w:tr>
    </w:tbl>
    <w:p w14:paraId="4AE31847" w14:textId="77777777" w:rsidR="00934606" w:rsidRPr="00DA4B19" w:rsidRDefault="00934606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05273F14" w14:textId="1E45B1D1" w:rsidR="00746FA0" w:rsidRDefault="00746FA0" w:rsidP="000341AF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Z.z. o účtovníctve v znení neskorších predpisov (ďalej len „zákon</w:t>
      </w:r>
      <w:r w:rsidR="0074408B">
        <w:rPr>
          <w:rFonts w:cs="Times New Roman"/>
          <w:sz w:val="22"/>
          <w:szCs w:val="22"/>
        </w:rPr>
        <w:t xml:space="preserve"> </w:t>
      </w:r>
      <w:r w:rsidRPr="00DA4B19">
        <w:rPr>
          <w:rFonts w:cs="Times New Roman"/>
          <w:sz w:val="22"/>
          <w:szCs w:val="22"/>
        </w:rPr>
        <w:t>o účtovníctve“</w:t>
      </w:r>
      <w:r w:rsidR="0074408B">
        <w:rPr>
          <w:rFonts w:cs="Times New Roman"/>
          <w:sz w:val="22"/>
          <w:szCs w:val="22"/>
        </w:rPr>
        <w:t>)</w:t>
      </w:r>
      <w:r w:rsidRPr="00DA4B19">
        <w:rPr>
          <w:rFonts w:cs="Times New Roman"/>
          <w:sz w:val="22"/>
          <w:szCs w:val="22"/>
        </w:rPr>
        <w:t xml:space="preserve"> </w:t>
      </w:r>
      <w:r w:rsidR="0074408B">
        <w:rPr>
          <w:rFonts w:cs="Times New Roman"/>
          <w:sz w:val="22"/>
          <w:szCs w:val="22"/>
        </w:rPr>
        <w:t xml:space="preserve">  </w:t>
      </w:r>
      <w:r w:rsidRPr="00DA4B19">
        <w:rPr>
          <w:rFonts w:cs="Times New Roman"/>
          <w:sz w:val="22"/>
          <w:szCs w:val="22"/>
        </w:rPr>
        <w:t>a v súlade s o Opatrením  Ministerstva financií Slovenskej republiky zo dňa 17.</w:t>
      </w:r>
      <w:r w:rsidR="0074408B">
        <w:rPr>
          <w:rFonts w:cs="Times New Roman"/>
          <w:sz w:val="22"/>
          <w:szCs w:val="22"/>
        </w:rPr>
        <w:t>12.</w:t>
      </w:r>
      <w:r w:rsidRPr="00DA4B19">
        <w:rPr>
          <w:rFonts w:cs="Times New Roman"/>
          <w:sz w:val="22"/>
          <w:szCs w:val="22"/>
        </w:rPr>
        <w:t xml:space="preserve"> 2008 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1.januára 20</w:t>
      </w:r>
      <w:r w:rsidR="00563EA5">
        <w:rPr>
          <w:rFonts w:cs="Times New Roman"/>
          <w:sz w:val="22"/>
          <w:szCs w:val="22"/>
        </w:rPr>
        <w:t>20</w:t>
      </w:r>
      <w:r w:rsidRPr="00DA4B19">
        <w:rPr>
          <w:rFonts w:cs="Times New Roman"/>
          <w:sz w:val="22"/>
          <w:szCs w:val="22"/>
        </w:rPr>
        <w:t xml:space="preserve"> do 31.decembra 20</w:t>
      </w:r>
      <w:r w:rsidR="00563EA5">
        <w:rPr>
          <w:rFonts w:cs="Times New Roman"/>
          <w:sz w:val="22"/>
          <w:szCs w:val="22"/>
        </w:rPr>
        <w:t>20</w:t>
      </w:r>
      <w:r w:rsidR="0074408B">
        <w:rPr>
          <w:rFonts w:cs="Times New Roman"/>
          <w:sz w:val="22"/>
          <w:szCs w:val="22"/>
        </w:rPr>
        <w:t>.</w:t>
      </w:r>
    </w:p>
    <w:p w14:paraId="4DAB893A" w14:textId="77777777" w:rsidR="00BB20BC" w:rsidRPr="0074408B" w:rsidRDefault="00BB20BC" w:rsidP="000341AF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Mesto Banská Bystrica je súčasťou súhrnného celku verejnej správy Slovenskej republiky.</w:t>
      </w:r>
    </w:p>
    <w:p w14:paraId="48BC614B" w14:textId="77777777" w:rsidR="00746FA0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</w:t>
      </w:r>
      <w:r w:rsidR="00B117E0" w:rsidRPr="00DA4B19">
        <w:rPr>
          <w:rFonts w:cs="Times New Roman"/>
          <w:b/>
          <w:sz w:val="22"/>
          <w:szCs w:val="22"/>
        </w:rPr>
        <w:t xml:space="preserve"> organizačnej štruktúre a hlavných </w:t>
      </w:r>
      <w:r w:rsidRPr="00DA4B19">
        <w:rPr>
          <w:rFonts w:cs="Times New Roman"/>
          <w:b/>
          <w:sz w:val="22"/>
          <w:szCs w:val="22"/>
        </w:rPr>
        <w:t>predstaviteľoch konsolidujúcej účtovnej jednotky</w:t>
      </w:r>
    </w:p>
    <w:p w14:paraId="7DED514F" w14:textId="77777777"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  <w:u w:val="single"/>
        </w:rPr>
      </w:pPr>
    </w:p>
    <w:p w14:paraId="14554674" w14:textId="77777777" w:rsidR="00746FA0" w:rsidRPr="00DA4B19" w:rsidRDefault="00746FA0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746FA0" w:rsidRPr="00DA4B19" w14:paraId="02B217E7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C8245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E5867" w14:textId="4D50A7A7" w:rsidR="00746FA0" w:rsidRPr="00DA4B19" w:rsidRDefault="00C50D5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MUDr.</w:t>
            </w:r>
            <w:r w:rsidR="00746FA0" w:rsidRPr="00DA4B19">
              <w:rPr>
                <w:rFonts w:cs="Times New Roman"/>
                <w:sz w:val="22"/>
                <w:szCs w:val="22"/>
              </w:rPr>
              <w:t xml:space="preserve"> Ján Nosko</w:t>
            </w:r>
            <w:r w:rsidR="00563EA5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DA4B19">
              <w:rPr>
                <w:rFonts w:cs="Times New Roman"/>
                <w:sz w:val="22"/>
                <w:szCs w:val="22"/>
              </w:rPr>
              <w:t>-</w:t>
            </w:r>
            <w:r w:rsidR="00563EA5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DA4B19">
              <w:rPr>
                <w:rFonts w:cs="Times New Roman"/>
                <w:sz w:val="22"/>
                <w:szCs w:val="22"/>
              </w:rPr>
              <w:t>primátor</w:t>
            </w:r>
          </w:p>
        </w:tc>
      </w:tr>
      <w:tr w:rsidR="00746FA0" w:rsidRPr="00DA4B19" w14:paraId="3DFEDC2E" w14:textId="77777777" w:rsidTr="00BB20BC">
        <w:trPr>
          <w:trHeight w:val="8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B9A0A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1300D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Mgr. Jakub Gajdošík – 1.viceprimátor</w:t>
            </w:r>
          </w:p>
          <w:p w14:paraId="6B7D38F4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              </w:t>
            </w:r>
            <w:r w:rsidR="001F7085">
              <w:rPr>
                <w:rFonts w:cs="Times New Roman"/>
                <w:sz w:val="22"/>
                <w:szCs w:val="22"/>
              </w:rPr>
              <w:t>Ing.</w:t>
            </w:r>
            <w:r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="001F7085">
              <w:rPr>
                <w:rFonts w:cs="Times New Roman"/>
                <w:sz w:val="22"/>
                <w:szCs w:val="22"/>
              </w:rPr>
              <w:t>Milan Lichý</w:t>
            </w:r>
            <w:r w:rsidRPr="00DA4B19">
              <w:rPr>
                <w:rFonts w:cs="Times New Roman"/>
                <w:sz w:val="22"/>
                <w:szCs w:val="22"/>
              </w:rPr>
              <w:t xml:space="preserve"> – 2.viceprimátor</w:t>
            </w:r>
          </w:p>
        </w:tc>
      </w:tr>
      <w:tr w:rsidR="00746FA0" w:rsidRPr="00DA4B19" w14:paraId="6B44697B" w14:textId="77777777" w:rsidTr="00BB20BC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1AE25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2AEB0" w14:textId="77777777" w:rsidR="00746FA0" w:rsidRPr="00DA4B19" w:rsidRDefault="00701C9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Ing. Ján Šabo</w:t>
            </w:r>
          </w:p>
        </w:tc>
      </w:tr>
      <w:tr w:rsidR="00746FA0" w:rsidRPr="00DA4B19" w14:paraId="45D75132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F81D4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47C75" w14:textId="5BFD74E5" w:rsidR="00746FA0" w:rsidRPr="009F45B3" w:rsidRDefault="00B01CF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9F45B3">
              <w:rPr>
                <w:rFonts w:cs="Times New Roman"/>
                <w:bCs/>
                <w:sz w:val="22"/>
                <w:szCs w:val="22"/>
              </w:rPr>
              <w:t>1 956,</w:t>
            </w:r>
            <w:r w:rsidR="00AA6B8D" w:rsidRPr="009F45B3">
              <w:rPr>
                <w:rFonts w:cs="Times New Roman"/>
                <w:bCs/>
                <w:sz w:val="22"/>
                <w:szCs w:val="22"/>
              </w:rPr>
              <w:t>40</w:t>
            </w:r>
          </w:p>
        </w:tc>
      </w:tr>
      <w:tr w:rsidR="00746FA0" w:rsidRPr="00DA4B19" w14:paraId="77338A00" w14:textId="77777777" w:rsidTr="00BB20BC">
        <w:trPr>
          <w:trHeight w:val="42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2C9F2" w14:textId="77777777"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Počet riadiacich zamestnancov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A4080" w14:textId="08E9EA10" w:rsidR="00746FA0" w:rsidRPr="009F45B3" w:rsidRDefault="00B01CF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9F45B3">
              <w:rPr>
                <w:rFonts w:cs="Times New Roman"/>
                <w:bCs/>
                <w:sz w:val="22"/>
                <w:szCs w:val="22"/>
              </w:rPr>
              <w:t>170</w:t>
            </w:r>
          </w:p>
          <w:p w14:paraId="11294472" w14:textId="77777777" w:rsidR="009D236F" w:rsidRPr="009F45B3" w:rsidRDefault="009D236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0F4211DF" w14:textId="77777777" w:rsidR="00BB20BC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</w:p>
    <w:p w14:paraId="74B452D4" w14:textId="77777777" w:rsidR="00BB20BC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Prehľad počtu zamestnancov podľa jednotlivých konsolidovaných účtovných jednotiek je nasledovný:</w:t>
      </w:r>
    </w:p>
    <w:p w14:paraId="44DA7F68" w14:textId="77777777" w:rsidR="00BB20BC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4"/>
        <w:gridCol w:w="2971"/>
        <w:gridCol w:w="3227"/>
      </w:tblGrid>
      <w:tr w:rsidR="00BB20BC" w14:paraId="12D14090" w14:textId="77777777" w:rsidTr="00DC7867">
        <w:tc>
          <w:tcPr>
            <w:tcW w:w="3539" w:type="dxa"/>
          </w:tcPr>
          <w:p w14:paraId="0D56A44F" w14:textId="77777777" w:rsidR="00BB20BC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Názov účtovnej jednotky</w:t>
            </w:r>
          </w:p>
        </w:tc>
        <w:tc>
          <w:tcPr>
            <w:tcW w:w="3009" w:type="dxa"/>
          </w:tcPr>
          <w:p w14:paraId="4FEA10E9" w14:textId="77777777" w:rsidR="00BB20BC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Priemerný počet zamestnancov</w:t>
            </w:r>
          </w:p>
        </w:tc>
        <w:tc>
          <w:tcPr>
            <w:tcW w:w="3275" w:type="dxa"/>
          </w:tcPr>
          <w:p w14:paraId="6197ACE9" w14:textId="77777777" w:rsidR="00BB20BC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 toho riadiaci zamestnanci</w:t>
            </w:r>
          </w:p>
        </w:tc>
      </w:tr>
      <w:tr w:rsidR="00FD4E13" w:rsidRPr="00FD4E13" w14:paraId="223CBACE" w14:textId="77777777" w:rsidTr="00DC7867">
        <w:tc>
          <w:tcPr>
            <w:tcW w:w="3539" w:type="dxa"/>
          </w:tcPr>
          <w:p w14:paraId="00A68698" w14:textId="77777777" w:rsidR="00BB20BC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Mesto Banská Bystrica</w:t>
            </w:r>
          </w:p>
        </w:tc>
        <w:tc>
          <w:tcPr>
            <w:tcW w:w="3009" w:type="dxa"/>
          </w:tcPr>
          <w:p w14:paraId="0F862421" w14:textId="70BE2A3D" w:rsidR="00BB20BC" w:rsidRPr="009F45B3" w:rsidRDefault="00A41AE1" w:rsidP="00A41AE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9</w:t>
            </w:r>
            <w:r w:rsidR="00B01CFF" w:rsidRPr="009F45B3">
              <w:rPr>
                <w:rFonts w:cs="Times New Roman"/>
                <w:sz w:val="22"/>
                <w:szCs w:val="22"/>
              </w:rPr>
              <w:t>88,5</w:t>
            </w:r>
          </w:p>
        </w:tc>
        <w:tc>
          <w:tcPr>
            <w:tcW w:w="3275" w:type="dxa"/>
          </w:tcPr>
          <w:p w14:paraId="2824AE3A" w14:textId="78033B3E" w:rsidR="00BB20BC" w:rsidRPr="009F45B3" w:rsidRDefault="00A41AE1" w:rsidP="00A41AE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9</w:t>
            </w:r>
            <w:r w:rsidR="00B01CFF" w:rsidRPr="009F45B3">
              <w:rPr>
                <w:rFonts w:cs="Times New Roman"/>
                <w:sz w:val="22"/>
                <w:szCs w:val="22"/>
              </w:rPr>
              <w:t>8</w:t>
            </w:r>
          </w:p>
        </w:tc>
      </w:tr>
      <w:tr w:rsidR="00BB20BC" w14:paraId="52F6FB75" w14:textId="77777777" w:rsidTr="00DC7867">
        <w:tc>
          <w:tcPr>
            <w:tcW w:w="3539" w:type="dxa"/>
          </w:tcPr>
          <w:p w14:paraId="0ED736DC" w14:textId="77777777" w:rsidR="00BB20BC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MBB, a.s. Banská Bystrica</w:t>
            </w:r>
          </w:p>
        </w:tc>
        <w:tc>
          <w:tcPr>
            <w:tcW w:w="3009" w:type="dxa"/>
          </w:tcPr>
          <w:p w14:paraId="716052B9" w14:textId="7822C573" w:rsidR="00BB20BC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</w:t>
            </w:r>
            <w:r w:rsidR="00FD4E13" w:rsidRPr="009F45B3">
              <w:rPr>
                <w:rFonts w:cs="Times New Roman"/>
                <w:sz w:val="22"/>
                <w:szCs w:val="22"/>
              </w:rPr>
              <w:t xml:space="preserve">  38,8</w:t>
            </w:r>
            <w:r w:rsidRPr="009F45B3">
              <w:rPr>
                <w:rFonts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275" w:type="dxa"/>
          </w:tcPr>
          <w:p w14:paraId="17527FA1" w14:textId="77777777" w:rsidR="00BB20BC" w:rsidRPr="009F45B3" w:rsidRDefault="00276311" w:rsidP="00A41AE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BB20BC" w14:paraId="4963C97D" w14:textId="77777777" w:rsidTr="00DC7867">
        <w:tc>
          <w:tcPr>
            <w:tcW w:w="3539" w:type="dxa"/>
          </w:tcPr>
          <w:p w14:paraId="6819ABA4" w14:textId="77777777" w:rsidR="00BB20BC" w:rsidRDefault="00DC7867" w:rsidP="00DC7867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</w:t>
            </w:r>
            <w:r>
              <w:rPr>
                <w:rFonts w:cs="Times New Roman"/>
                <w:sz w:val="22"/>
                <w:szCs w:val="22"/>
              </w:rPr>
              <w:t>estské lesy Banská  Bystrica</w:t>
            </w:r>
            <w:r w:rsidRPr="00DA4B19">
              <w:rPr>
                <w:rFonts w:cs="Times New Roman"/>
                <w:sz w:val="22"/>
                <w:szCs w:val="22"/>
              </w:rPr>
              <w:t>, s.r.o.</w:t>
            </w:r>
          </w:p>
        </w:tc>
        <w:tc>
          <w:tcPr>
            <w:tcW w:w="3009" w:type="dxa"/>
          </w:tcPr>
          <w:p w14:paraId="3BDAA13F" w14:textId="09936F55" w:rsidR="00BB20BC" w:rsidRPr="009F45B3" w:rsidRDefault="006911B9" w:rsidP="006911B9">
            <w:pPr>
              <w:pStyle w:val="Standard"/>
              <w:tabs>
                <w:tab w:val="left" w:pos="567"/>
                <w:tab w:val="left" w:pos="1245"/>
                <w:tab w:val="center" w:pos="1396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ab/>
            </w:r>
            <w:r w:rsidRPr="009F45B3">
              <w:rPr>
                <w:rFonts w:cs="Times New Roman"/>
                <w:sz w:val="22"/>
                <w:szCs w:val="22"/>
              </w:rPr>
              <w:tab/>
            </w:r>
            <w:r w:rsidR="00FD4E13" w:rsidRPr="009F45B3">
              <w:rPr>
                <w:rFonts w:cs="Times New Roman"/>
                <w:sz w:val="22"/>
                <w:szCs w:val="22"/>
              </w:rPr>
              <w:t>13,5</w:t>
            </w:r>
          </w:p>
        </w:tc>
        <w:tc>
          <w:tcPr>
            <w:tcW w:w="3275" w:type="dxa"/>
          </w:tcPr>
          <w:p w14:paraId="4D68D297" w14:textId="77777777" w:rsidR="00BB20BC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BB20BC" w14:paraId="766159A1" w14:textId="77777777" w:rsidTr="00DC7867">
        <w:tc>
          <w:tcPr>
            <w:tcW w:w="3539" w:type="dxa"/>
          </w:tcPr>
          <w:p w14:paraId="1435AA10" w14:textId="77777777" w:rsidR="00BB20BC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hanging="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009" w:type="dxa"/>
          </w:tcPr>
          <w:p w14:paraId="69C9DFA2" w14:textId="61622E0D" w:rsidR="00BB20BC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</w:t>
            </w:r>
            <w:r w:rsidR="00276311" w:rsidRPr="009F45B3">
              <w:rPr>
                <w:rFonts w:cs="Times New Roman"/>
                <w:sz w:val="22"/>
                <w:szCs w:val="22"/>
              </w:rPr>
              <w:t>10</w:t>
            </w:r>
            <w:r w:rsidR="00FD4E13" w:rsidRPr="009F45B3">
              <w:rPr>
                <w:rFonts w:cs="Times New Roman"/>
                <w:sz w:val="22"/>
                <w:szCs w:val="22"/>
              </w:rPr>
              <w:t>3,5</w:t>
            </w:r>
          </w:p>
        </w:tc>
        <w:tc>
          <w:tcPr>
            <w:tcW w:w="3275" w:type="dxa"/>
          </w:tcPr>
          <w:p w14:paraId="0095300F" w14:textId="77777777" w:rsidR="00BB20BC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10</w:t>
            </w:r>
          </w:p>
        </w:tc>
      </w:tr>
      <w:tr w:rsidR="00BB20BC" w14:paraId="2136CE98" w14:textId="77777777" w:rsidTr="00DC7867">
        <w:tc>
          <w:tcPr>
            <w:tcW w:w="3539" w:type="dxa"/>
          </w:tcPr>
          <w:p w14:paraId="0FB87FCF" w14:textId="77777777" w:rsidR="00BB20BC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s MŠ Bakossa</w:t>
            </w:r>
          </w:p>
        </w:tc>
        <w:tc>
          <w:tcPr>
            <w:tcW w:w="3009" w:type="dxa"/>
          </w:tcPr>
          <w:p w14:paraId="340BF30E" w14:textId="354F4395" w:rsidR="00BB20BC" w:rsidRPr="009F45B3" w:rsidRDefault="00FD4E13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52,9</w:t>
            </w:r>
          </w:p>
        </w:tc>
        <w:tc>
          <w:tcPr>
            <w:tcW w:w="3275" w:type="dxa"/>
          </w:tcPr>
          <w:p w14:paraId="4978252B" w14:textId="77777777" w:rsidR="00BB20BC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61A33C7B" w14:textId="77777777" w:rsidTr="00DC7867">
        <w:tc>
          <w:tcPr>
            <w:tcW w:w="3539" w:type="dxa"/>
          </w:tcPr>
          <w:p w14:paraId="4EA06D3E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Golianova</w:t>
            </w:r>
          </w:p>
        </w:tc>
        <w:tc>
          <w:tcPr>
            <w:tcW w:w="3009" w:type="dxa"/>
          </w:tcPr>
          <w:p w14:paraId="7B8BBD0F" w14:textId="3CD5719D" w:rsidR="00DC7867" w:rsidRPr="009F45B3" w:rsidRDefault="00FD4E13" w:rsidP="00FD4E13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79,1</w:t>
            </w:r>
          </w:p>
        </w:tc>
        <w:tc>
          <w:tcPr>
            <w:tcW w:w="3275" w:type="dxa"/>
          </w:tcPr>
          <w:p w14:paraId="3AE0EAFA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C7867" w14:paraId="6493C472" w14:textId="77777777" w:rsidTr="00DC7867">
        <w:tc>
          <w:tcPr>
            <w:tcW w:w="3539" w:type="dxa"/>
          </w:tcPr>
          <w:p w14:paraId="4E541559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ZŠ JGT Gaštanova</w:t>
            </w:r>
          </w:p>
        </w:tc>
        <w:tc>
          <w:tcPr>
            <w:tcW w:w="3009" w:type="dxa"/>
          </w:tcPr>
          <w:p w14:paraId="0AC3C8EF" w14:textId="21175455" w:rsidR="00DC7867" w:rsidRPr="009F45B3" w:rsidRDefault="008A3CCB" w:rsidP="008A3CCB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276311" w:rsidRPr="009F45B3">
              <w:rPr>
                <w:rFonts w:cs="Times New Roman"/>
                <w:sz w:val="22"/>
                <w:szCs w:val="22"/>
              </w:rPr>
              <w:t>53,</w:t>
            </w:r>
            <w:r w:rsidR="00FB031B" w:rsidRPr="009F45B3">
              <w:rPr>
                <w:rFonts w:cs="Times New Roman"/>
                <w:sz w:val="22"/>
                <w:szCs w:val="22"/>
              </w:rPr>
              <w:t>3</w:t>
            </w:r>
          </w:p>
        </w:tc>
        <w:tc>
          <w:tcPr>
            <w:tcW w:w="3275" w:type="dxa"/>
          </w:tcPr>
          <w:p w14:paraId="140024E3" w14:textId="44001706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3</w:t>
            </w:r>
          </w:p>
        </w:tc>
      </w:tr>
      <w:tr w:rsidR="00DC7867" w14:paraId="2BD7A48E" w14:textId="77777777" w:rsidTr="00DC7867">
        <w:tc>
          <w:tcPr>
            <w:tcW w:w="3539" w:type="dxa"/>
          </w:tcPr>
          <w:p w14:paraId="13E43B29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ZŠ Tr. SNP </w:t>
            </w:r>
          </w:p>
        </w:tc>
        <w:tc>
          <w:tcPr>
            <w:tcW w:w="3009" w:type="dxa"/>
          </w:tcPr>
          <w:p w14:paraId="35BE3D08" w14:textId="1F0FE1E6" w:rsidR="00DC7867" w:rsidRPr="009F45B3" w:rsidRDefault="00FB031B" w:rsidP="00FB031B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55</w:t>
            </w:r>
            <w:r w:rsidR="008A3CCB" w:rsidRPr="009F45B3">
              <w:rPr>
                <w:rFonts w:cs="Times New Roman"/>
                <w:sz w:val="22"/>
                <w:szCs w:val="22"/>
              </w:rPr>
              <w:t>,1</w:t>
            </w:r>
            <w:r w:rsidRPr="009F45B3">
              <w:rPr>
                <w:rFonts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275" w:type="dxa"/>
          </w:tcPr>
          <w:p w14:paraId="5E382B07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74909B35" w14:textId="77777777" w:rsidTr="00DC7867">
        <w:tc>
          <w:tcPr>
            <w:tcW w:w="3539" w:type="dxa"/>
          </w:tcPr>
          <w:p w14:paraId="0AD09C7A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SVV Skuteckého</w:t>
            </w:r>
          </w:p>
        </w:tc>
        <w:tc>
          <w:tcPr>
            <w:tcW w:w="3009" w:type="dxa"/>
          </w:tcPr>
          <w:p w14:paraId="000FB357" w14:textId="6FBD6D73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FB031B" w:rsidRPr="009F45B3">
              <w:rPr>
                <w:rFonts w:cs="Times New Roman"/>
                <w:sz w:val="22"/>
                <w:szCs w:val="22"/>
              </w:rPr>
              <w:t>56,4</w:t>
            </w:r>
          </w:p>
        </w:tc>
        <w:tc>
          <w:tcPr>
            <w:tcW w:w="3275" w:type="dxa"/>
          </w:tcPr>
          <w:p w14:paraId="755FBADD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76FB81F3" w14:textId="77777777" w:rsidTr="00DC7867">
        <w:tc>
          <w:tcPr>
            <w:tcW w:w="3539" w:type="dxa"/>
          </w:tcPr>
          <w:p w14:paraId="6A9F2F85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Pieninská</w:t>
            </w:r>
          </w:p>
        </w:tc>
        <w:tc>
          <w:tcPr>
            <w:tcW w:w="3009" w:type="dxa"/>
          </w:tcPr>
          <w:p w14:paraId="77EEF77A" w14:textId="0C12413E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48,8</w:t>
            </w:r>
          </w:p>
        </w:tc>
        <w:tc>
          <w:tcPr>
            <w:tcW w:w="3275" w:type="dxa"/>
          </w:tcPr>
          <w:p w14:paraId="2598EE52" w14:textId="6A550F09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492F7D51" w14:textId="77777777" w:rsidTr="00DC7867">
        <w:tc>
          <w:tcPr>
            <w:tcW w:w="3539" w:type="dxa"/>
          </w:tcPr>
          <w:p w14:paraId="29B53007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Ďumbierska</w:t>
            </w:r>
          </w:p>
        </w:tc>
        <w:tc>
          <w:tcPr>
            <w:tcW w:w="3009" w:type="dxa"/>
          </w:tcPr>
          <w:p w14:paraId="270053FC" w14:textId="5EBE2D03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FB031B" w:rsidRPr="009F45B3">
              <w:rPr>
                <w:rFonts w:cs="Times New Roman"/>
                <w:sz w:val="22"/>
                <w:szCs w:val="22"/>
              </w:rPr>
              <w:t>74,1</w:t>
            </w:r>
          </w:p>
        </w:tc>
        <w:tc>
          <w:tcPr>
            <w:tcW w:w="3275" w:type="dxa"/>
          </w:tcPr>
          <w:p w14:paraId="52A2C369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575D1306" w14:textId="77777777" w:rsidTr="00DC7867">
        <w:tc>
          <w:tcPr>
            <w:tcW w:w="3539" w:type="dxa"/>
          </w:tcPr>
          <w:p w14:paraId="3DE77507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Sitnianska</w:t>
            </w:r>
          </w:p>
        </w:tc>
        <w:tc>
          <w:tcPr>
            <w:tcW w:w="3009" w:type="dxa"/>
          </w:tcPr>
          <w:p w14:paraId="738156E5" w14:textId="5CE9E68B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FB031B" w:rsidRPr="009F45B3">
              <w:rPr>
                <w:rFonts w:cs="Times New Roman"/>
                <w:sz w:val="22"/>
                <w:szCs w:val="22"/>
              </w:rPr>
              <w:t>59,8</w:t>
            </w:r>
          </w:p>
        </w:tc>
        <w:tc>
          <w:tcPr>
            <w:tcW w:w="3275" w:type="dxa"/>
          </w:tcPr>
          <w:p w14:paraId="43EF88BA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C7867" w14:paraId="2CCC4D93" w14:textId="77777777" w:rsidTr="00DC7867">
        <w:tc>
          <w:tcPr>
            <w:tcW w:w="3539" w:type="dxa"/>
          </w:tcPr>
          <w:p w14:paraId="28AFA3A6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Moskovská</w:t>
            </w:r>
          </w:p>
        </w:tc>
        <w:tc>
          <w:tcPr>
            <w:tcW w:w="3009" w:type="dxa"/>
          </w:tcPr>
          <w:p w14:paraId="7525E24E" w14:textId="00BC2AFE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276311" w:rsidRPr="009F45B3">
              <w:rPr>
                <w:rFonts w:cs="Times New Roman"/>
                <w:sz w:val="22"/>
                <w:szCs w:val="22"/>
              </w:rPr>
              <w:t>70</w:t>
            </w:r>
            <w:r w:rsidR="00FB031B" w:rsidRPr="009F45B3">
              <w:rPr>
                <w:rFonts w:cs="Times New Roman"/>
                <w:sz w:val="22"/>
                <w:szCs w:val="22"/>
              </w:rPr>
              <w:t>,</w:t>
            </w:r>
            <w:r w:rsidR="00AA6B8D" w:rsidRPr="009F45B3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275" w:type="dxa"/>
          </w:tcPr>
          <w:p w14:paraId="4967C3B8" w14:textId="368E7386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C7867" w14:paraId="02A20648" w14:textId="77777777" w:rsidTr="00DC7867">
        <w:tc>
          <w:tcPr>
            <w:tcW w:w="3539" w:type="dxa"/>
          </w:tcPr>
          <w:p w14:paraId="34C8D12D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a MŠ Radvanská</w:t>
            </w:r>
          </w:p>
        </w:tc>
        <w:tc>
          <w:tcPr>
            <w:tcW w:w="3009" w:type="dxa"/>
          </w:tcPr>
          <w:p w14:paraId="170D7DD9" w14:textId="77BC0F9B" w:rsidR="00DC7867" w:rsidRPr="009F45B3" w:rsidRDefault="00FB031B" w:rsidP="00FB031B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82,6</w:t>
            </w:r>
          </w:p>
        </w:tc>
        <w:tc>
          <w:tcPr>
            <w:tcW w:w="3275" w:type="dxa"/>
          </w:tcPr>
          <w:p w14:paraId="7BA1A0C8" w14:textId="77777777" w:rsidR="00DC7867" w:rsidRPr="009F45B3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C7867" w14:paraId="4319434C" w14:textId="77777777" w:rsidTr="00DC7867">
        <w:tc>
          <w:tcPr>
            <w:tcW w:w="3539" w:type="dxa"/>
          </w:tcPr>
          <w:p w14:paraId="1CD7A1BE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ZŠ Spojová</w:t>
            </w:r>
          </w:p>
        </w:tc>
        <w:tc>
          <w:tcPr>
            <w:tcW w:w="3009" w:type="dxa"/>
          </w:tcPr>
          <w:p w14:paraId="1764C899" w14:textId="159846D9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88,8</w:t>
            </w:r>
          </w:p>
        </w:tc>
        <w:tc>
          <w:tcPr>
            <w:tcW w:w="3275" w:type="dxa"/>
          </w:tcPr>
          <w:p w14:paraId="10706682" w14:textId="77777777" w:rsidR="00DC7867" w:rsidRPr="009F45B3" w:rsidRDefault="009A388D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C7867" w14:paraId="27255220" w14:textId="77777777" w:rsidTr="00DC7867">
        <w:tc>
          <w:tcPr>
            <w:tcW w:w="3539" w:type="dxa"/>
          </w:tcPr>
          <w:p w14:paraId="3B378BAF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009" w:type="dxa"/>
          </w:tcPr>
          <w:p w14:paraId="5CF68094" w14:textId="60DB8505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FB031B" w:rsidRPr="009F45B3">
              <w:rPr>
                <w:rFonts w:cs="Times New Roman"/>
                <w:sz w:val="22"/>
                <w:szCs w:val="22"/>
              </w:rPr>
              <w:t>10,1</w:t>
            </w:r>
          </w:p>
        </w:tc>
        <w:tc>
          <w:tcPr>
            <w:tcW w:w="3275" w:type="dxa"/>
          </w:tcPr>
          <w:p w14:paraId="77AF9CF5" w14:textId="4D41D63A" w:rsidR="00DC7867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DC7867" w14:paraId="35F1200B" w14:textId="77777777" w:rsidTr="00DC7867">
        <w:tc>
          <w:tcPr>
            <w:tcW w:w="3539" w:type="dxa"/>
          </w:tcPr>
          <w:p w14:paraId="5DCC577C" w14:textId="77777777" w:rsidR="00DC7867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Základná umelecká škola J.Cikkera</w:t>
            </w:r>
          </w:p>
        </w:tc>
        <w:tc>
          <w:tcPr>
            <w:tcW w:w="3009" w:type="dxa"/>
          </w:tcPr>
          <w:p w14:paraId="0345234A" w14:textId="23014C2A" w:rsidR="00DC7867" w:rsidRPr="009F45B3" w:rsidRDefault="006911B9" w:rsidP="006911B9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FB031B" w:rsidRPr="009F45B3">
              <w:rPr>
                <w:rFonts w:cs="Times New Roman"/>
                <w:sz w:val="22"/>
                <w:szCs w:val="22"/>
              </w:rPr>
              <w:t>80,5</w:t>
            </w:r>
          </w:p>
        </w:tc>
        <w:tc>
          <w:tcPr>
            <w:tcW w:w="3275" w:type="dxa"/>
          </w:tcPr>
          <w:p w14:paraId="0E678F4C" w14:textId="69709E1F" w:rsidR="00276311" w:rsidRPr="009F45B3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9F45B3">
              <w:rPr>
                <w:rFonts w:cs="Times New Roman"/>
                <w:sz w:val="22"/>
                <w:szCs w:val="22"/>
              </w:rPr>
              <w:t>4</w:t>
            </w:r>
          </w:p>
        </w:tc>
      </w:tr>
    </w:tbl>
    <w:p w14:paraId="7E6710C5" w14:textId="77777777" w:rsidR="00BB20BC" w:rsidRPr="00DA4B19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</w:p>
    <w:p w14:paraId="52FB6068" w14:textId="77777777" w:rsidR="00953A51" w:rsidRPr="00DA4B19" w:rsidRDefault="00953A51" w:rsidP="00434439">
      <w:pPr>
        <w:pStyle w:val="Standard"/>
        <w:spacing w:line="276" w:lineRule="auto"/>
        <w:ind w:left="357" w:right="170" w:hanging="357"/>
        <w:jc w:val="center"/>
        <w:rPr>
          <w:rFonts w:cs="Times New Roman"/>
          <w:b/>
          <w:sz w:val="22"/>
          <w:szCs w:val="22"/>
        </w:rPr>
      </w:pPr>
    </w:p>
    <w:p w14:paraId="10AE65F4" w14:textId="04597479" w:rsidR="00391DB3" w:rsidRPr="00FD4E13" w:rsidRDefault="00476445" w:rsidP="00FD4E13">
      <w:pPr>
        <w:pStyle w:val="Standard"/>
        <w:numPr>
          <w:ilvl w:val="0"/>
          <w:numId w:val="3"/>
        </w:numPr>
        <w:spacing w:line="276" w:lineRule="auto"/>
        <w:ind w:right="170"/>
        <w:jc w:val="both"/>
        <w:rPr>
          <w:rFonts w:cs="Times New Roman"/>
          <w:b/>
          <w:sz w:val="22"/>
          <w:szCs w:val="22"/>
        </w:rPr>
      </w:pPr>
      <w:r w:rsidRPr="00FD4E13">
        <w:rPr>
          <w:rFonts w:cs="Times New Roman"/>
          <w:b/>
          <w:sz w:val="22"/>
          <w:szCs w:val="22"/>
        </w:rPr>
        <w:t>I</w:t>
      </w:r>
      <w:r w:rsidR="00522FF1" w:rsidRPr="00FD4E13">
        <w:rPr>
          <w:rFonts w:cs="Times New Roman"/>
          <w:b/>
          <w:sz w:val="22"/>
          <w:szCs w:val="22"/>
        </w:rPr>
        <w:t>nformácie o konsolidovanom celku</w:t>
      </w:r>
    </w:p>
    <w:p w14:paraId="0D89F1E6" w14:textId="77777777" w:rsidR="00BD03DB" w:rsidRPr="00DA4B19" w:rsidRDefault="00BD03DB" w:rsidP="0074408B">
      <w:pPr>
        <w:pStyle w:val="Standard"/>
        <w:spacing w:line="276" w:lineRule="auto"/>
        <w:ind w:right="170"/>
        <w:rPr>
          <w:rFonts w:cs="Times New Roman"/>
          <w:sz w:val="22"/>
          <w:szCs w:val="22"/>
        </w:rPr>
      </w:pPr>
    </w:p>
    <w:p w14:paraId="0011B723" w14:textId="77777777" w:rsidR="00BD03DB" w:rsidRDefault="00BD03DB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Identifikačné údaje účtovných jednotiek konsolidovaného celku Mesta Banská Bystrica</w:t>
      </w:r>
      <w:r w:rsidR="00F03F8E">
        <w:rPr>
          <w:rFonts w:cs="Times New Roman"/>
          <w:sz w:val="22"/>
          <w:szCs w:val="22"/>
        </w:rPr>
        <w:t xml:space="preserve"> </w:t>
      </w:r>
      <w:r w:rsidR="00934606" w:rsidRPr="00DA4B19">
        <w:rPr>
          <w:rFonts w:cs="Times New Roman"/>
          <w:sz w:val="22"/>
          <w:szCs w:val="22"/>
        </w:rPr>
        <w:t>- názvy</w:t>
      </w:r>
      <w:r w:rsidR="00DD524A">
        <w:rPr>
          <w:rFonts w:cs="Times New Roman"/>
          <w:sz w:val="22"/>
          <w:szCs w:val="22"/>
        </w:rPr>
        <w:t>,</w:t>
      </w:r>
      <w:r w:rsidR="00934606" w:rsidRPr="00DA4B19">
        <w:rPr>
          <w:rFonts w:cs="Times New Roman"/>
          <w:sz w:val="22"/>
          <w:szCs w:val="22"/>
        </w:rPr>
        <w:t xml:space="preserve">  sídla konsolidovaných účtovných jednotiek verejnej správy s uvedením vplyvu a podielu na základnom imaní týchto účtovných jednotiek, hlasovacích právach alebo inom spôsobe ovládania </w:t>
      </w:r>
      <w:r w:rsidRPr="00DA4B19">
        <w:rPr>
          <w:rFonts w:cs="Times New Roman"/>
          <w:sz w:val="22"/>
          <w:szCs w:val="22"/>
        </w:rPr>
        <w:t xml:space="preserve">sú uvedené v tabuľkovej časti (tabuľka č. 1) </w:t>
      </w:r>
      <w:r w:rsidR="00DD524A">
        <w:rPr>
          <w:rFonts w:cs="Times New Roman"/>
          <w:sz w:val="22"/>
          <w:szCs w:val="22"/>
        </w:rPr>
        <w:t>P</w:t>
      </w:r>
      <w:r w:rsidRPr="00DA4B19">
        <w:rPr>
          <w:rFonts w:cs="Times New Roman"/>
          <w:sz w:val="22"/>
          <w:szCs w:val="22"/>
        </w:rPr>
        <w:t>oznámok konsolidovanej účtovnej závierky.</w:t>
      </w:r>
    </w:p>
    <w:p w14:paraId="4346FC78" w14:textId="77777777" w:rsidR="004B7C1C" w:rsidRPr="00DA4B19" w:rsidRDefault="004B7C1C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</w:p>
    <w:p w14:paraId="15505EF7" w14:textId="306CA830" w:rsidR="00575F09" w:rsidRDefault="00575F09" w:rsidP="004B7C1C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</w:p>
    <w:p w14:paraId="537D0A82" w14:textId="7F090B98" w:rsidR="00FD4E13" w:rsidRDefault="00FD4E13" w:rsidP="004B7C1C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</w:p>
    <w:p w14:paraId="190EB56A" w14:textId="77777777" w:rsidR="00FD4E13" w:rsidRDefault="00FD4E13" w:rsidP="004B7C1C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</w:p>
    <w:p w14:paraId="4757D544" w14:textId="77777777" w:rsidR="00BD03DB" w:rsidRPr="00DA4B19" w:rsidRDefault="00CE605B" w:rsidP="00CE605B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3.1.  </w:t>
      </w:r>
      <w:r w:rsidR="005030B1" w:rsidRPr="00DA4B19">
        <w:rPr>
          <w:rFonts w:cs="Times New Roman"/>
          <w:b/>
          <w:sz w:val="22"/>
          <w:szCs w:val="22"/>
        </w:rPr>
        <w:t>R</w:t>
      </w:r>
      <w:r w:rsidR="004E1580" w:rsidRPr="00DA4B19">
        <w:rPr>
          <w:rFonts w:cs="Times New Roman"/>
          <w:b/>
          <w:sz w:val="22"/>
          <w:szCs w:val="22"/>
        </w:rPr>
        <w:t>ozpočtov</w:t>
      </w:r>
      <w:r w:rsidR="005030B1" w:rsidRPr="00DA4B19">
        <w:rPr>
          <w:rFonts w:cs="Times New Roman"/>
          <w:b/>
          <w:sz w:val="22"/>
          <w:szCs w:val="22"/>
        </w:rPr>
        <w:t>é</w:t>
      </w:r>
      <w:r w:rsidR="004E1580" w:rsidRPr="00DA4B19">
        <w:rPr>
          <w:rFonts w:cs="Times New Roman"/>
          <w:b/>
          <w:sz w:val="22"/>
          <w:szCs w:val="22"/>
        </w:rPr>
        <w:t xml:space="preserve"> organizáci</w:t>
      </w:r>
      <w:r w:rsidR="005030B1" w:rsidRPr="00DA4B19">
        <w:rPr>
          <w:rFonts w:cs="Times New Roman"/>
          <w:b/>
          <w:sz w:val="22"/>
          <w:szCs w:val="22"/>
        </w:rPr>
        <w:t>e</w:t>
      </w:r>
      <w:r w:rsidR="004E1580" w:rsidRPr="00DA4B19">
        <w:rPr>
          <w:rFonts w:cs="Times New Roman"/>
          <w:b/>
          <w:sz w:val="22"/>
          <w:szCs w:val="22"/>
        </w:rPr>
        <w:t xml:space="preserve"> v zriaďovateľskej pôsobnosti konsolidujúcej účtovnej jednotky</w:t>
      </w:r>
    </w:p>
    <w:p w14:paraId="0F9D59A3" w14:textId="77777777" w:rsidR="00391DB3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</w:t>
      </w:r>
      <w:r w:rsidR="004E1580" w:rsidRPr="00DA4B19">
        <w:rPr>
          <w:rFonts w:cs="Times New Roman"/>
          <w:b/>
          <w:sz w:val="22"/>
          <w:szCs w:val="22"/>
        </w:rPr>
        <w:t xml:space="preserve">         </w:t>
      </w:r>
      <w:r w:rsidRPr="00DA4B19">
        <w:rPr>
          <w:rFonts w:cs="Times New Roman"/>
          <w:b/>
          <w:sz w:val="22"/>
          <w:szCs w:val="22"/>
        </w:rPr>
        <w:t xml:space="preserve"> </w:t>
      </w:r>
    </w:p>
    <w:tbl>
      <w:tblPr>
        <w:tblpPr w:leftFromText="141" w:rightFromText="141" w:vertAnchor="text" w:horzAnchor="page" w:tblpX="1962" w:tblpY="91"/>
        <w:tblW w:w="79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3969"/>
      </w:tblGrid>
      <w:tr w:rsidR="008760A4" w:rsidRPr="00DA4B19" w14:paraId="33970CDB" w14:textId="77777777" w:rsidTr="008760A4">
        <w:trPr>
          <w:trHeight w:val="55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48414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BC024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 organizácie</w:t>
            </w:r>
          </w:p>
        </w:tc>
      </w:tr>
      <w:tr w:rsidR="008760A4" w:rsidRPr="00DA4B19" w14:paraId="546B13E7" w14:textId="77777777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4F6FD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3255F3">
              <w:rPr>
                <w:rFonts w:cs="Times New Roman"/>
                <w:sz w:val="22"/>
                <w:szCs w:val="22"/>
              </w:rPr>
              <w:t xml:space="preserve"> s materskou školu J.Bakossa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4220D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Bakossova 5, B. Bystrica</w:t>
            </w:r>
          </w:p>
        </w:tc>
      </w:tr>
      <w:tr w:rsidR="008760A4" w:rsidRPr="00DA4B19" w14:paraId="05DB79ED" w14:textId="77777777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77430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1252A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Golianova 8, B. Bystrica</w:t>
            </w:r>
          </w:p>
        </w:tc>
      </w:tr>
      <w:tr w:rsidR="008760A4" w:rsidRPr="00DA4B19" w14:paraId="0B3FE5DA" w14:textId="77777777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13F61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9549E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Skuteckého 8, B. Bystrica</w:t>
            </w:r>
          </w:p>
        </w:tc>
      </w:tr>
      <w:tr w:rsidR="008760A4" w:rsidRPr="00DA4B19" w14:paraId="48BBC69C" w14:textId="77777777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1955E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C0155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Trieda SNP 20, B. Bystrica</w:t>
            </w:r>
          </w:p>
        </w:tc>
      </w:tr>
      <w:tr w:rsidR="008760A4" w:rsidRPr="00DA4B19" w14:paraId="57742421" w14:textId="77777777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F395E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8BE2A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Moskovská 2, B. Bystrica</w:t>
            </w:r>
          </w:p>
        </w:tc>
      </w:tr>
      <w:tr w:rsidR="008760A4" w:rsidRPr="00DA4B19" w14:paraId="4BFF783B" w14:textId="77777777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ADBC9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646C50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E60AB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Radvanská 1, B. Bystrica</w:t>
            </w:r>
          </w:p>
        </w:tc>
      </w:tr>
      <w:tr w:rsidR="008760A4" w:rsidRPr="00DA4B19" w14:paraId="32A2BF53" w14:textId="77777777" w:rsidTr="008760A4">
        <w:tc>
          <w:tcPr>
            <w:tcW w:w="396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44FCB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5E8D9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Spojová 14, B. Bystrica</w:t>
            </w:r>
          </w:p>
        </w:tc>
      </w:tr>
      <w:tr w:rsidR="008760A4" w:rsidRPr="00DA4B19" w14:paraId="1267EFAC" w14:textId="77777777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29B9C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87BF4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Ďumbierska 17, B. Bystrica</w:t>
            </w:r>
          </w:p>
        </w:tc>
      </w:tr>
      <w:tr w:rsidR="008760A4" w:rsidRPr="00DA4B19" w14:paraId="1A2801DD" w14:textId="77777777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25D85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A8E76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Sitnianska 32, B. Bystrica</w:t>
            </w:r>
          </w:p>
        </w:tc>
      </w:tr>
      <w:tr w:rsidR="008760A4" w:rsidRPr="00DA4B19" w14:paraId="065D9F13" w14:textId="77777777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C2938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60A16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Pieninská 27, B. Bystrica</w:t>
            </w:r>
          </w:p>
        </w:tc>
      </w:tr>
      <w:tr w:rsidR="008760A4" w:rsidRPr="00DA4B19" w14:paraId="68851C74" w14:textId="77777777" w:rsidTr="008760A4"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C4E67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8AF97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Gaštanová 12, B. Bystrica</w:t>
            </w:r>
          </w:p>
        </w:tc>
      </w:tr>
      <w:tr w:rsidR="008760A4" w:rsidRPr="00DA4B19" w14:paraId="7EE94805" w14:textId="77777777" w:rsidTr="008760A4">
        <w:trPr>
          <w:trHeight w:val="366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17DDC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umelecká škola Jána Cikkera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63418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Štefánikovo nábrežie 6, B. Bystrica</w:t>
            </w:r>
          </w:p>
        </w:tc>
      </w:tr>
      <w:tr w:rsidR="008760A4" w:rsidRPr="00DA4B19" w14:paraId="2863DD0F" w14:textId="77777777" w:rsidTr="008760A4">
        <w:trPr>
          <w:trHeight w:val="70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7CD6B6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45D75E" w14:textId="77777777"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Havranské nábrežie 6, B. Bystrica</w:t>
            </w:r>
          </w:p>
        </w:tc>
      </w:tr>
    </w:tbl>
    <w:p w14:paraId="1A244CDD" w14:textId="77777777" w:rsidR="005030B1" w:rsidRPr="00DA4B19" w:rsidRDefault="005030B1" w:rsidP="004E2DF7">
      <w:pPr>
        <w:pStyle w:val="Standard"/>
        <w:spacing w:line="276" w:lineRule="auto"/>
        <w:ind w:left="851" w:hanging="360"/>
        <w:jc w:val="center"/>
        <w:rPr>
          <w:rFonts w:cs="Times New Roman"/>
          <w:b/>
          <w:sz w:val="22"/>
          <w:szCs w:val="22"/>
        </w:rPr>
      </w:pPr>
    </w:p>
    <w:p w14:paraId="7DA5678A" w14:textId="77777777" w:rsidR="00953A51" w:rsidRPr="00DA4B19" w:rsidRDefault="00953A5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</w:t>
      </w:r>
    </w:p>
    <w:p w14:paraId="4D820E3F" w14:textId="77777777"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11695D22" w14:textId="77777777"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12269774" w14:textId="77777777"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6D8CF629" w14:textId="77777777" w:rsidR="00391DB3" w:rsidRPr="00DA4B19" w:rsidRDefault="00391DB3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14:paraId="53CC6580" w14:textId="77777777" w:rsidR="00934606" w:rsidRPr="00DA4B19" w:rsidRDefault="0093460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635EBAD6" w14:textId="77777777"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44328DB1" w14:textId="77777777"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627292FE" w14:textId="77777777"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607E165A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602C731A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2448A8AE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127BD4D5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33A0BD01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387FB019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159375AB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5515D8A4" w14:textId="77777777"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4224FC45" w14:textId="77777777" w:rsidR="00434439" w:rsidRDefault="00434439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1FEEC41A" w14:textId="77777777" w:rsidR="00434439" w:rsidRDefault="00434439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000AE22B" w14:textId="77777777" w:rsidR="00FD4E13" w:rsidRDefault="00CE605B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</w:t>
      </w:r>
    </w:p>
    <w:p w14:paraId="75842F4C" w14:textId="77777777" w:rsidR="00FD4E13" w:rsidRDefault="00FD4E13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14:paraId="25E5D58A" w14:textId="33954E7F" w:rsidR="00953A51" w:rsidRPr="00DA4B19" w:rsidRDefault="0001501B" w:rsidP="0001501B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lastRenderedPageBreak/>
        <w:t xml:space="preserve">   </w:t>
      </w:r>
      <w:r w:rsidR="00CE605B">
        <w:rPr>
          <w:rFonts w:cs="Times New Roman"/>
          <w:b/>
          <w:sz w:val="22"/>
          <w:szCs w:val="22"/>
        </w:rPr>
        <w:t xml:space="preserve">  </w:t>
      </w:r>
      <w:r w:rsidR="00934606" w:rsidRPr="00DA4B19">
        <w:rPr>
          <w:rFonts w:cs="Times New Roman"/>
          <w:b/>
          <w:sz w:val="22"/>
          <w:szCs w:val="22"/>
        </w:rPr>
        <w:t xml:space="preserve">3.2. </w:t>
      </w:r>
      <w:r w:rsidR="007B6796">
        <w:rPr>
          <w:rFonts w:cs="Times New Roman"/>
          <w:b/>
          <w:sz w:val="22"/>
          <w:szCs w:val="22"/>
        </w:rPr>
        <w:t xml:space="preserve"> </w:t>
      </w:r>
      <w:r w:rsidR="00F100E3" w:rsidRPr="00DA4B19">
        <w:rPr>
          <w:rFonts w:cs="Times New Roman"/>
          <w:b/>
          <w:sz w:val="22"/>
          <w:szCs w:val="22"/>
        </w:rPr>
        <w:t>Prí</w:t>
      </w:r>
      <w:r w:rsidR="00953A51" w:rsidRPr="00DA4B19">
        <w:rPr>
          <w:rFonts w:cs="Times New Roman"/>
          <w:b/>
          <w:sz w:val="22"/>
          <w:szCs w:val="22"/>
        </w:rPr>
        <w:t xml:space="preserve">spevkové organizácie v zriaďovateľskej pôsobnosti účtovnej jednotky  </w:t>
      </w:r>
    </w:p>
    <w:p w14:paraId="7D3DDC88" w14:textId="77777777"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968"/>
        <w:gridCol w:w="3970"/>
      </w:tblGrid>
      <w:tr w:rsidR="00AC586A" w:rsidRPr="00DA4B19" w14:paraId="34244ECE" w14:textId="77777777" w:rsidTr="00B117E0">
        <w:trPr>
          <w:trHeight w:val="431"/>
        </w:trPr>
        <w:tc>
          <w:tcPr>
            <w:tcW w:w="3968" w:type="dxa"/>
          </w:tcPr>
          <w:p w14:paraId="49423F99" w14:textId="77777777"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970" w:type="dxa"/>
          </w:tcPr>
          <w:p w14:paraId="0D8EA388" w14:textId="77777777"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Švermova 45,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AC586A" w:rsidRPr="00DA4B19" w14:paraId="5A117EEC" w14:textId="77777777" w:rsidTr="005030B1">
        <w:tc>
          <w:tcPr>
            <w:tcW w:w="3968" w:type="dxa"/>
          </w:tcPr>
          <w:p w14:paraId="6FF009BA" w14:textId="77777777"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3970" w:type="dxa"/>
          </w:tcPr>
          <w:p w14:paraId="66B21D0E" w14:textId="77777777"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 – nevyvíja činnosť</w:t>
            </w:r>
          </w:p>
        </w:tc>
      </w:tr>
    </w:tbl>
    <w:p w14:paraId="6C3EFF98" w14:textId="77777777"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14:paraId="47E05E95" w14:textId="77777777" w:rsidR="00CB54C5" w:rsidRPr="00DA4B19" w:rsidRDefault="00E63EAE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</w:t>
      </w:r>
    </w:p>
    <w:p w14:paraId="0599576B" w14:textId="71D45743" w:rsidR="007B6796" w:rsidRDefault="00CB54C5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</w:t>
      </w:r>
      <w:r w:rsidR="00C14DE2">
        <w:rPr>
          <w:rFonts w:cs="Times New Roman"/>
          <w:b/>
          <w:sz w:val="22"/>
          <w:szCs w:val="22"/>
        </w:rPr>
        <w:t xml:space="preserve"> </w:t>
      </w:r>
      <w:r w:rsidR="00575F09">
        <w:rPr>
          <w:rFonts w:cs="Times New Roman"/>
          <w:b/>
          <w:sz w:val="22"/>
          <w:szCs w:val="22"/>
        </w:rPr>
        <w:t>3.3</w:t>
      </w:r>
      <w:r w:rsidR="007B6796">
        <w:rPr>
          <w:rFonts w:cs="Times New Roman"/>
          <w:b/>
          <w:sz w:val="22"/>
          <w:szCs w:val="22"/>
        </w:rPr>
        <w:t xml:space="preserve">  </w:t>
      </w:r>
      <w:r w:rsidR="00F100E3" w:rsidRPr="00DA4B19">
        <w:rPr>
          <w:rFonts w:cs="Times New Roman"/>
          <w:b/>
          <w:sz w:val="22"/>
          <w:szCs w:val="22"/>
        </w:rPr>
        <w:t xml:space="preserve"> </w:t>
      </w:r>
      <w:r w:rsidR="00D17719" w:rsidRPr="00DA4B19">
        <w:rPr>
          <w:rFonts w:cs="Times New Roman"/>
          <w:b/>
          <w:sz w:val="22"/>
          <w:szCs w:val="22"/>
        </w:rPr>
        <w:t>O</w:t>
      </w:r>
      <w:r w:rsidR="008760A4" w:rsidRPr="00DA4B19">
        <w:rPr>
          <w:rFonts w:cs="Times New Roman"/>
          <w:b/>
          <w:sz w:val="22"/>
          <w:szCs w:val="22"/>
        </w:rPr>
        <w:t xml:space="preserve">bchodné spoločnosti v zakladateľskej pôsobnosti a s majetkovou účasťou mesta </w:t>
      </w:r>
    </w:p>
    <w:p w14:paraId="66BB5CD1" w14:textId="77777777" w:rsidR="00953A51" w:rsidRPr="00DA4B19" w:rsidRDefault="007B6796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  </w:t>
      </w:r>
      <w:r w:rsidR="008760A4" w:rsidRPr="00DA4B19">
        <w:rPr>
          <w:rFonts w:cs="Times New Roman"/>
          <w:b/>
          <w:sz w:val="22"/>
          <w:szCs w:val="22"/>
        </w:rPr>
        <w:t>Banská Bystrica</w:t>
      </w:r>
      <w:r w:rsidR="00953A51" w:rsidRPr="00DA4B19">
        <w:rPr>
          <w:rFonts w:cs="Times New Roman"/>
          <w:b/>
          <w:sz w:val="22"/>
          <w:szCs w:val="22"/>
        </w:rPr>
        <w:t xml:space="preserve">  </w:t>
      </w:r>
    </w:p>
    <w:p w14:paraId="3CE49990" w14:textId="77777777" w:rsidR="0091272D" w:rsidRPr="00DA4B19" w:rsidRDefault="0091272D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2268"/>
        <w:gridCol w:w="3827"/>
        <w:gridCol w:w="1843"/>
      </w:tblGrid>
      <w:tr w:rsidR="00FF2F41" w:rsidRPr="00DA4B19" w14:paraId="29984292" w14:textId="77777777" w:rsidTr="00194739">
        <w:trPr>
          <w:trHeight w:val="533"/>
        </w:trPr>
        <w:tc>
          <w:tcPr>
            <w:tcW w:w="2268" w:type="dxa"/>
          </w:tcPr>
          <w:p w14:paraId="28E408C6" w14:textId="77777777"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3827" w:type="dxa"/>
          </w:tcPr>
          <w:p w14:paraId="4F315724" w14:textId="77777777"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843" w:type="dxa"/>
          </w:tcPr>
          <w:p w14:paraId="32E8D74C" w14:textId="77777777"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FF2F41" w:rsidRPr="00DA4B19" w14:paraId="61B521D6" w14:textId="77777777" w:rsidTr="00194739">
        <w:tc>
          <w:tcPr>
            <w:tcW w:w="2268" w:type="dxa"/>
          </w:tcPr>
          <w:p w14:paraId="513EAB36" w14:textId="77777777"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3827" w:type="dxa"/>
          </w:tcPr>
          <w:p w14:paraId="6C3B1E17" w14:textId="77777777"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  <w:tc>
          <w:tcPr>
            <w:tcW w:w="1843" w:type="dxa"/>
          </w:tcPr>
          <w:p w14:paraId="32FE52A4" w14:textId="77777777"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  <w:tr w:rsidR="00FF2F41" w:rsidRPr="00DA4B19" w14:paraId="37C7FBE6" w14:textId="77777777" w:rsidTr="00194739">
        <w:trPr>
          <w:trHeight w:val="411"/>
        </w:trPr>
        <w:tc>
          <w:tcPr>
            <w:tcW w:w="2268" w:type="dxa"/>
          </w:tcPr>
          <w:p w14:paraId="7CDFFAC9" w14:textId="77777777" w:rsidR="00EC0C66" w:rsidRDefault="00194739" w:rsidP="00194739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</w:t>
            </w:r>
            <w:r w:rsidR="00FF2F41" w:rsidRPr="00DA4B19">
              <w:rPr>
                <w:rFonts w:cs="Times New Roman"/>
                <w:sz w:val="22"/>
                <w:szCs w:val="22"/>
              </w:rPr>
              <w:t>M</w:t>
            </w:r>
            <w:r>
              <w:rPr>
                <w:rFonts w:cs="Times New Roman"/>
                <w:sz w:val="22"/>
                <w:szCs w:val="22"/>
              </w:rPr>
              <w:t xml:space="preserve">estské lesy Banská  </w:t>
            </w:r>
            <w:r w:rsidR="00EC0C66">
              <w:rPr>
                <w:rFonts w:cs="Times New Roman"/>
                <w:sz w:val="22"/>
                <w:szCs w:val="22"/>
              </w:rPr>
              <w:t xml:space="preserve">  </w:t>
            </w:r>
          </w:p>
          <w:p w14:paraId="37A4EE60" w14:textId="77777777" w:rsidR="00FF2F41" w:rsidRPr="00DA4B19" w:rsidRDefault="00EC0C66" w:rsidP="00194739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</w:t>
            </w:r>
            <w:r w:rsidR="00194739">
              <w:rPr>
                <w:rFonts w:cs="Times New Roman"/>
                <w:sz w:val="22"/>
                <w:szCs w:val="22"/>
              </w:rPr>
              <w:t>Bystrica</w:t>
            </w:r>
            <w:r w:rsidR="00FF2F41" w:rsidRPr="00DA4B19">
              <w:rPr>
                <w:rFonts w:cs="Times New Roman"/>
                <w:sz w:val="22"/>
                <w:szCs w:val="22"/>
              </w:rPr>
              <w:t>, s.r.o.</w:t>
            </w:r>
          </w:p>
        </w:tc>
        <w:tc>
          <w:tcPr>
            <w:tcW w:w="3827" w:type="dxa"/>
          </w:tcPr>
          <w:p w14:paraId="4D59AE5E" w14:textId="77777777"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Dolný Harmanec, 51, Dolný Harmanec</w:t>
            </w:r>
          </w:p>
        </w:tc>
        <w:tc>
          <w:tcPr>
            <w:tcW w:w="1843" w:type="dxa"/>
          </w:tcPr>
          <w:p w14:paraId="04832FA8" w14:textId="77777777"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</w:tbl>
    <w:p w14:paraId="0E17856B" w14:textId="77777777" w:rsidR="00CB54C5" w:rsidRPr="00DA4B19" w:rsidRDefault="00CB54C5" w:rsidP="004E2DF7">
      <w:pPr>
        <w:pStyle w:val="Standard"/>
        <w:spacing w:line="276" w:lineRule="auto"/>
        <w:ind w:left="360" w:hanging="360"/>
        <w:jc w:val="both"/>
        <w:rPr>
          <w:rFonts w:cs="Times New Roman"/>
          <w:b/>
          <w:sz w:val="22"/>
          <w:szCs w:val="22"/>
        </w:rPr>
      </w:pPr>
    </w:p>
    <w:p w14:paraId="37660BB3" w14:textId="77777777" w:rsidR="00CB54C5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14:paraId="60DBA3D9" w14:textId="77777777" w:rsidR="00646C50" w:rsidRDefault="00434439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</w:t>
      </w:r>
    </w:p>
    <w:p w14:paraId="6529A328" w14:textId="66C52725" w:rsidR="00CB54C5" w:rsidRPr="00DA4B19" w:rsidRDefault="00563EA5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</w:t>
      </w:r>
      <w:r w:rsidR="00C14DE2">
        <w:rPr>
          <w:rFonts w:cs="Times New Roman"/>
          <w:b/>
          <w:sz w:val="22"/>
          <w:szCs w:val="22"/>
        </w:rPr>
        <w:t xml:space="preserve"> </w:t>
      </w:r>
      <w:r w:rsidR="00434439">
        <w:rPr>
          <w:rFonts w:cs="Times New Roman"/>
          <w:b/>
          <w:sz w:val="22"/>
          <w:szCs w:val="22"/>
        </w:rPr>
        <w:t xml:space="preserve"> </w:t>
      </w:r>
      <w:r w:rsidR="007B6796">
        <w:rPr>
          <w:rFonts w:cs="Times New Roman"/>
          <w:b/>
          <w:sz w:val="22"/>
          <w:szCs w:val="22"/>
        </w:rPr>
        <w:t xml:space="preserve">3.4   </w:t>
      </w:r>
      <w:r w:rsidR="000939CB" w:rsidRPr="00DA4B19">
        <w:rPr>
          <w:rFonts w:cs="Times New Roman"/>
          <w:b/>
          <w:sz w:val="22"/>
          <w:szCs w:val="22"/>
        </w:rPr>
        <w:t>Ostatné o</w:t>
      </w:r>
      <w:r w:rsidR="00F100E3" w:rsidRPr="00DA4B19">
        <w:rPr>
          <w:rFonts w:cs="Times New Roman"/>
          <w:b/>
          <w:sz w:val="22"/>
          <w:szCs w:val="22"/>
        </w:rPr>
        <w:t xml:space="preserve">bchodné spoločnosti </w:t>
      </w:r>
      <w:r w:rsidR="008760A4" w:rsidRPr="00DA4B19">
        <w:rPr>
          <w:rFonts w:cs="Times New Roman"/>
          <w:b/>
          <w:sz w:val="22"/>
          <w:szCs w:val="22"/>
        </w:rPr>
        <w:t xml:space="preserve"> </w:t>
      </w:r>
    </w:p>
    <w:p w14:paraId="096521E2" w14:textId="77777777" w:rsidR="00953A51" w:rsidRPr="00DA4B19" w:rsidRDefault="00020D7B" w:rsidP="004E2DF7">
      <w:pPr>
        <w:pStyle w:val="Standard"/>
        <w:spacing w:line="276" w:lineRule="auto"/>
        <w:ind w:left="851" w:hanging="851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tbl>
      <w:tblPr>
        <w:tblW w:w="7938" w:type="dxa"/>
        <w:tblInd w:w="84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9"/>
        <w:gridCol w:w="2835"/>
        <w:gridCol w:w="1134"/>
      </w:tblGrid>
      <w:tr w:rsidR="00953A51" w:rsidRPr="00DA4B19" w14:paraId="5D94E066" w14:textId="77777777" w:rsidTr="00563EA5">
        <w:trPr>
          <w:trHeight w:val="18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1813E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7EC76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7228A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953A51" w:rsidRPr="00DA4B19" w14:paraId="763A4F3B" w14:textId="77777777" w:rsidTr="00563EA5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181D9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Dopravný podnik </w:t>
            </w:r>
            <w:r w:rsidR="00194739">
              <w:rPr>
                <w:rFonts w:cs="Times New Roman"/>
                <w:color w:val="000000"/>
                <w:sz w:val="22"/>
                <w:szCs w:val="22"/>
              </w:rPr>
              <w:t>mesta Banská Bystrica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 a. s.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F1EAD" w14:textId="183441A4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Kremnička 53</w:t>
            </w:r>
            <w:r w:rsidR="0056468D" w:rsidRPr="00DA4B19">
              <w:rPr>
                <w:rFonts w:cs="Times New Roman"/>
                <w:color w:val="000000"/>
                <w:sz w:val="22"/>
                <w:szCs w:val="22"/>
              </w:rPr>
              <w:t xml:space="preserve">, 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              </w:t>
            </w:r>
            <w:r w:rsidR="0056468D" w:rsidRPr="00DA4B19">
              <w:rPr>
                <w:rFonts w:cs="Times New Roman"/>
                <w:color w:val="000000"/>
                <w:sz w:val="22"/>
                <w:szCs w:val="22"/>
              </w:rPr>
              <w:t>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989935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48,98</w:t>
            </w:r>
          </w:p>
        </w:tc>
      </w:tr>
      <w:tr w:rsidR="00953A51" w:rsidRPr="00DA4B19" w14:paraId="0C8F8A2A" w14:textId="77777777" w:rsidTr="00563EA5">
        <w:trPr>
          <w:trHeight w:val="26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E877D" w14:textId="77777777"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</w:t>
            </w:r>
            <w:r w:rsidR="00194739">
              <w:rPr>
                <w:rFonts w:cs="Times New Roman"/>
                <w:color w:val="000000"/>
                <w:sz w:val="22"/>
                <w:szCs w:val="22"/>
              </w:rPr>
              <w:t xml:space="preserve"> Banská Bystrica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, a.s.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0A666" w14:textId="5E313642" w:rsidR="00953A51" w:rsidRPr="00DA4B19" w:rsidRDefault="0056468D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Zvolenská cesta 1, 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       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C3E52" w14:textId="77777777" w:rsidR="00953A51" w:rsidRPr="00DA4B19" w:rsidRDefault="0056468D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34,00</w:t>
            </w:r>
          </w:p>
        </w:tc>
      </w:tr>
      <w:tr w:rsidR="00F100E3" w:rsidRPr="00DA4B19" w14:paraId="25E2A218" w14:textId="77777777" w:rsidTr="00563EA5">
        <w:trPr>
          <w:trHeight w:val="26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418FA" w14:textId="0834B3F7"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-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Biopowe</w:t>
            </w:r>
            <w:r w:rsidR="00F72E88" w:rsidRPr="00DA4B19">
              <w:rPr>
                <w:rFonts w:cs="Times New Roman"/>
                <w:color w:val="000000"/>
                <w:sz w:val="22"/>
                <w:szCs w:val="22"/>
              </w:rPr>
              <w:t>r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, a.s.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F1B5B" w14:textId="77777777"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393CE9" w14:textId="77777777" w:rsidR="00F100E3" w:rsidRPr="00DA4B19" w:rsidRDefault="00F100E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40,00</w:t>
            </w:r>
          </w:p>
        </w:tc>
      </w:tr>
      <w:tr w:rsidR="00F72E88" w:rsidRPr="00DA4B19" w14:paraId="3993F2A6" w14:textId="77777777" w:rsidTr="00563EA5">
        <w:trPr>
          <w:trHeight w:val="26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13855" w14:textId="77777777" w:rsidR="00F72E88" w:rsidRPr="00DA4B19" w:rsidRDefault="00F72E88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BIC Banská Bystrica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ABE8A" w14:textId="3134013C" w:rsidR="00F72E88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Rudohorská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33,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C8DAE" w14:textId="77777777" w:rsidR="00F72E88" w:rsidRPr="00DA4B19" w:rsidRDefault="00C24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14,42</w:t>
            </w:r>
          </w:p>
        </w:tc>
      </w:tr>
      <w:tr w:rsidR="00F100E3" w:rsidRPr="00DA4B19" w14:paraId="392C375B" w14:textId="77777777" w:rsidTr="00563EA5">
        <w:trPr>
          <w:trHeight w:val="26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0AB1C" w14:textId="77777777"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Stredoslovenská vodárenská spoločnosť, a.s.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15C18" w14:textId="416EA49A"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Partizánska cesta </w:t>
            </w:r>
            <w:r w:rsidR="000939CB" w:rsidRPr="00DA4B19">
              <w:rPr>
                <w:rFonts w:cs="Times New Roman"/>
                <w:color w:val="000000"/>
                <w:sz w:val="22"/>
                <w:szCs w:val="22"/>
              </w:rPr>
              <w:t>5,</w:t>
            </w:r>
            <w:r w:rsidR="00563EA5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0939CB"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6AF34" w14:textId="77777777" w:rsidR="00F100E3" w:rsidRPr="00DA4B19" w:rsidRDefault="00F72E88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10,77</w:t>
            </w:r>
          </w:p>
        </w:tc>
      </w:tr>
      <w:tr w:rsidR="00953A51" w:rsidRPr="00DA4B19" w14:paraId="5395D698" w14:textId="77777777" w:rsidTr="00563EA5">
        <w:trPr>
          <w:trHeight w:val="276"/>
        </w:trPr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47340" w14:textId="77777777"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Zolka</w:t>
            </w:r>
            <w:r w:rsidR="00194739">
              <w:rPr>
                <w:rFonts w:cs="Times New Roman"/>
                <w:color w:val="000000"/>
                <w:sz w:val="22"/>
                <w:szCs w:val="22"/>
              </w:rPr>
              <w:t xml:space="preserve"> Zvolen, s.r.o.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D64C3E" w14:textId="77777777"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Námestie SNP 3, Zvolen10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7D93E" w14:textId="77777777" w:rsidR="00953A51" w:rsidRPr="00DA4B19" w:rsidRDefault="000939C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10,00</w:t>
            </w:r>
          </w:p>
        </w:tc>
      </w:tr>
    </w:tbl>
    <w:p w14:paraId="36567277" w14:textId="77777777" w:rsidR="00A42780" w:rsidRPr="00DA4B19" w:rsidRDefault="00A42780" w:rsidP="004E2DF7">
      <w:pPr>
        <w:pStyle w:val="Standard"/>
        <w:spacing w:line="276" w:lineRule="auto"/>
        <w:ind w:left="360" w:hanging="360"/>
        <w:jc w:val="center"/>
        <w:rPr>
          <w:rFonts w:cs="Times New Roman"/>
          <w:sz w:val="22"/>
          <w:szCs w:val="22"/>
        </w:rPr>
      </w:pPr>
    </w:p>
    <w:p w14:paraId="2D7212A1" w14:textId="77777777" w:rsidR="00AC586A" w:rsidRDefault="00AC586A" w:rsidP="00033DD8">
      <w:pPr>
        <w:pStyle w:val="Standard"/>
        <w:spacing w:line="276" w:lineRule="auto"/>
        <w:ind w:left="360" w:hanging="360"/>
        <w:rPr>
          <w:rFonts w:cs="Times New Roman"/>
          <w:b/>
          <w:bCs/>
          <w:sz w:val="22"/>
          <w:szCs w:val="22"/>
        </w:rPr>
      </w:pPr>
    </w:p>
    <w:p w14:paraId="0C416456" w14:textId="77777777" w:rsidR="00033DD8" w:rsidRPr="00DA4B19" w:rsidRDefault="00033DD8" w:rsidP="00033DD8">
      <w:pPr>
        <w:pStyle w:val="Standard"/>
        <w:spacing w:line="276" w:lineRule="auto"/>
        <w:ind w:right="17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4. </w:t>
      </w:r>
      <w:r w:rsidRPr="00DA4B19">
        <w:rPr>
          <w:rFonts w:cs="Times New Roman"/>
          <w:b/>
          <w:sz w:val="22"/>
          <w:szCs w:val="22"/>
        </w:rPr>
        <w:t>Informácie o</w:t>
      </w:r>
      <w:r>
        <w:rPr>
          <w:rFonts w:cs="Times New Roman"/>
          <w:b/>
          <w:sz w:val="22"/>
          <w:szCs w:val="22"/>
        </w:rPr>
        <w:t> splnení predpokladu nepretržitého pokračovania v činnosti účtovnej jednotky</w:t>
      </w:r>
    </w:p>
    <w:p w14:paraId="43B2F369" w14:textId="77777777" w:rsidR="00C14DE2" w:rsidRDefault="00033DD8" w:rsidP="000341AF">
      <w:pPr>
        <w:pStyle w:val="Standard"/>
        <w:spacing w:before="240" w:after="100" w:afterAutospacing="1" w:line="276" w:lineRule="auto"/>
        <w:ind w:left="284" w:right="227" w:hanging="284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AF0CC3">
        <w:rPr>
          <w:rFonts w:cs="Times New Roman"/>
          <w:bCs/>
          <w:sz w:val="22"/>
          <w:szCs w:val="22"/>
        </w:rPr>
        <w:t>K</w:t>
      </w:r>
      <w:r w:rsidR="00C240A4" w:rsidRPr="00DA4B19">
        <w:rPr>
          <w:rFonts w:cs="Times New Roman"/>
          <w:bCs/>
          <w:sz w:val="22"/>
          <w:szCs w:val="22"/>
        </w:rPr>
        <w:t>onsolidovaná účtovná závierka  Mest</w:t>
      </w:r>
      <w:r w:rsidR="00D17719" w:rsidRPr="00DA4B19">
        <w:rPr>
          <w:rFonts w:cs="Times New Roman"/>
          <w:bCs/>
          <w:sz w:val="22"/>
          <w:szCs w:val="22"/>
        </w:rPr>
        <w:t>a</w:t>
      </w:r>
      <w:r w:rsidR="00C240A4" w:rsidRPr="00DA4B19">
        <w:rPr>
          <w:rFonts w:cs="Times New Roman"/>
          <w:bCs/>
          <w:sz w:val="22"/>
          <w:szCs w:val="22"/>
        </w:rPr>
        <w:t xml:space="preserve"> Banská Bystrica bola zostavená za predpokladu nepretržitého </w:t>
      </w:r>
      <w:r>
        <w:rPr>
          <w:rFonts w:cs="Times New Roman"/>
          <w:bCs/>
          <w:sz w:val="22"/>
          <w:szCs w:val="22"/>
        </w:rPr>
        <w:t xml:space="preserve">    </w:t>
      </w:r>
      <w:r w:rsidR="00C240A4" w:rsidRPr="00DA4B19">
        <w:rPr>
          <w:rFonts w:cs="Times New Roman"/>
          <w:bCs/>
          <w:sz w:val="22"/>
          <w:szCs w:val="22"/>
        </w:rPr>
        <w:t>pokračovania v činnosti jednotlivých účtovných jednotiek tvoriacich konsolidovaný celok a to v súlade so zákonom o účtovníctve a nadväzujúci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právny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predpis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817593">
        <w:rPr>
          <w:rFonts w:cs="Times New Roman"/>
          <w:bCs/>
          <w:sz w:val="22"/>
          <w:szCs w:val="22"/>
        </w:rPr>
        <w:t>.</w:t>
      </w:r>
      <w:r w:rsidR="009A388D">
        <w:rPr>
          <w:rFonts w:cs="Times New Roman"/>
          <w:bCs/>
          <w:sz w:val="22"/>
          <w:szCs w:val="22"/>
        </w:rPr>
        <w:t xml:space="preserve"> </w:t>
      </w:r>
    </w:p>
    <w:p w14:paraId="4330D784" w14:textId="77777777" w:rsidR="00145DD0" w:rsidRPr="00145DD0" w:rsidRDefault="00033DD8" w:rsidP="00145DD0">
      <w:pPr>
        <w:pStyle w:val="Standard"/>
        <w:spacing w:before="240" w:after="100" w:afterAutospacing="1" w:line="276" w:lineRule="auto"/>
        <w:ind w:left="170" w:right="227"/>
        <w:rPr>
          <w:rFonts w:cs="Times New Roman"/>
          <w:b/>
          <w:sz w:val="22"/>
          <w:szCs w:val="22"/>
        </w:rPr>
      </w:pPr>
      <w:r w:rsidRPr="00145DD0">
        <w:rPr>
          <w:rFonts w:cs="Times New Roman"/>
          <w:b/>
          <w:sz w:val="22"/>
          <w:szCs w:val="22"/>
        </w:rPr>
        <w:t>5. Zmeny účtovných metód a účtovných zásad</w:t>
      </w:r>
    </w:p>
    <w:p w14:paraId="43C8AAA9" w14:textId="77777777" w:rsidR="009A388D" w:rsidRDefault="00145DD0" w:rsidP="00B53370">
      <w:pPr>
        <w:pStyle w:val="Standard"/>
        <w:spacing w:before="240" w:after="100" w:afterAutospacing="1" w:line="276" w:lineRule="auto"/>
        <w:ind w:right="227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</w:t>
      </w:r>
      <w:r w:rsidR="009A388D">
        <w:rPr>
          <w:rFonts w:cs="Times New Roman"/>
          <w:bCs/>
          <w:sz w:val="22"/>
          <w:szCs w:val="22"/>
        </w:rPr>
        <w:t>Účtovné met</w:t>
      </w:r>
      <w:r w:rsidR="00DD524A">
        <w:rPr>
          <w:rFonts w:cs="Times New Roman"/>
          <w:bCs/>
          <w:sz w:val="22"/>
          <w:szCs w:val="22"/>
        </w:rPr>
        <w:t>ó</w:t>
      </w:r>
      <w:r w:rsidR="009A388D">
        <w:rPr>
          <w:rFonts w:cs="Times New Roman"/>
          <w:bCs/>
          <w:sz w:val="22"/>
          <w:szCs w:val="22"/>
        </w:rPr>
        <w:t>dy a všeobecne účtovné zásady boli účtovnou jednotkou konzis</w:t>
      </w:r>
      <w:r w:rsidR="00DD524A">
        <w:rPr>
          <w:rFonts w:cs="Times New Roman"/>
          <w:bCs/>
          <w:sz w:val="22"/>
          <w:szCs w:val="22"/>
        </w:rPr>
        <w:t>t</w:t>
      </w:r>
      <w:r w:rsidR="009A388D">
        <w:rPr>
          <w:rFonts w:cs="Times New Roman"/>
          <w:bCs/>
          <w:sz w:val="22"/>
          <w:szCs w:val="22"/>
        </w:rPr>
        <w:t>entne aplikované</w:t>
      </w:r>
      <w:r>
        <w:rPr>
          <w:rFonts w:cs="Times New Roman"/>
          <w:bCs/>
          <w:sz w:val="22"/>
          <w:szCs w:val="22"/>
        </w:rPr>
        <w:t>.</w:t>
      </w:r>
    </w:p>
    <w:p w14:paraId="0447E8B8" w14:textId="60FC94DC" w:rsidR="00953A51" w:rsidRPr="0001501B" w:rsidRDefault="00953A51" w:rsidP="000341AF">
      <w:pPr>
        <w:pStyle w:val="Standard"/>
        <w:spacing w:before="240" w:after="100" w:afterAutospacing="1" w:line="276" w:lineRule="auto"/>
        <w:ind w:left="170" w:right="227"/>
        <w:jc w:val="both"/>
        <w:rPr>
          <w:rFonts w:cs="Times New Roman"/>
          <w:bCs/>
          <w:color w:val="FF0000"/>
          <w:sz w:val="22"/>
          <w:szCs w:val="22"/>
        </w:rPr>
      </w:pPr>
      <w:r w:rsidRPr="00DA4B19">
        <w:rPr>
          <w:rFonts w:cs="Times New Roman"/>
          <w:bCs/>
          <w:sz w:val="22"/>
          <w:szCs w:val="22"/>
        </w:rPr>
        <w:t xml:space="preserve">Konsolidovaná účtovná závierka </w:t>
      </w:r>
      <w:r w:rsidR="00817593">
        <w:rPr>
          <w:rFonts w:cs="Times New Roman"/>
          <w:bCs/>
          <w:sz w:val="22"/>
          <w:szCs w:val="22"/>
        </w:rPr>
        <w:t>za účtovné obdobie od 1.januára.20</w:t>
      </w:r>
      <w:r w:rsidR="008178FF">
        <w:rPr>
          <w:rFonts w:cs="Times New Roman"/>
          <w:bCs/>
          <w:sz w:val="22"/>
          <w:szCs w:val="22"/>
        </w:rPr>
        <w:t>20</w:t>
      </w:r>
      <w:r w:rsidR="00817593">
        <w:rPr>
          <w:rFonts w:cs="Times New Roman"/>
          <w:bCs/>
          <w:sz w:val="22"/>
          <w:szCs w:val="22"/>
        </w:rPr>
        <w:t xml:space="preserve"> do 31.decembra.20</w:t>
      </w:r>
      <w:r w:rsidR="008178FF">
        <w:rPr>
          <w:rFonts w:cs="Times New Roman"/>
          <w:bCs/>
          <w:sz w:val="22"/>
          <w:szCs w:val="22"/>
        </w:rPr>
        <w:t>20</w:t>
      </w:r>
      <w:r w:rsidR="00817593">
        <w:rPr>
          <w:rFonts w:cs="Times New Roman"/>
          <w:bCs/>
          <w:sz w:val="22"/>
          <w:szCs w:val="22"/>
        </w:rPr>
        <w:t xml:space="preserve"> bola </w:t>
      </w:r>
      <w:r w:rsidR="00817593" w:rsidRPr="00B35870">
        <w:rPr>
          <w:rFonts w:cs="Times New Roman"/>
          <w:bCs/>
          <w:sz w:val="22"/>
          <w:szCs w:val="22"/>
        </w:rPr>
        <w:t>spracovaná k</w:t>
      </w:r>
      <w:r w:rsidR="00B35870" w:rsidRPr="00B35870">
        <w:rPr>
          <w:rFonts w:cs="Times New Roman"/>
          <w:bCs/>
          <w:sz w:val="22"/>
          <w:szCs w:val="22"/>
        </w:rPr>
        <w:t> 17.6.2021.</w:t>
      </w:r>
    </w:p>
    <w:p w14:paraId="767EB826" w14:textId="77777777" w:rsidR="00563EA5" w:rsidRDefault="00563EA5" w:rsidP="00D806B3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14:paraId="55B78DB8" w14:textId="33203ADB" w:rsidR="00EF7ED7" w:rsidRPr="00DA4B19" w:rsidRDefault="00EF7ED7" w:rsidP="00D806B3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lastRenderedPageBreak/>
        <w:t>Čl. II</w:t>
      </w:r>
    </w:p>
    <w:p w14:paraId="7DC4B27E" w14:textId="77777777" w:rsidR="00EF7ED7" w:rsidRPr="00DA4B19" w:rsidRDefault="00EF7ED7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</w:t>
      </w:r>
    </w:p>
    <w:p w14:paraId="7E008621" w14:textId="77777777" w:rsidR="00EF7ED7" w:rsidRPr="00DA4B19" w:rsidRDefault="00EF7ED7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 metódach a postupoch konsolidácie.</w:t>
      </w:r>
    </w:p>
    <w:p w14:paraId="752691A7" w14:textId="77777777"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ab/>
      </w:r>
    </w:p>
    <w:p w14:paraId="63AEA2A3" w14:textId="77777777" w:rsidR="00575F09" w:rsidRDefault="007B6796" w:rsidP="00575F09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 </w:t>
      </w:r>
      <w:r w:rsidR="00EF7ED7" w:rsidRPr="00DA4B19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14:paraId="3DA22181" w14:textId="77777777" w:rsidR="00F9455C" w:rsidRDefault="00F9455C" w:rsidP="00F9455C">
      <w:pPr>
        <w:pStyle w:val="Standard"/>
        <w:spacing w:line="276" w:lineRule="auto"/>
        <w:ind w:left="426"/>
        <w:jc w:val="both"/>
        <w:rPr>
          <w:rFonts w:cs="Times New Roman"/>
          <w:sz w:val="22"/>
          <w:szCs w:val="22"/>
        </w:rPr>
      </w:pPr>
    </w:p>
    <w:p w14:paraId="0FEC26FC" w14:textId="77777777" w:rsidR="002E1F75" w:rsidRPr="002E1F75" w:rsidRDefault="00646C50" w:rsidP="00646C50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2D1B17" w:rsidRPr="002E1F75">
        <w:rPr>
          <w:rFonts w:cs="Times New Roman"/>
          <w:b/>
          <w:sz w:val="22"/>
          <w:szCs w:val="22"/>
        </w:rPr>
        <w:t xml:space="preserve">Metóda úplnej konsolidácie </w:t>
      </w:r>
      <w:r w:rsidR="002D1B17" w:rsidRPr="002E1F75">
        <w:rPr>
          <w:rFonts w:cs="Times New Roman"/>
          <w:sz w:val="22"/>
          <w:szCs w:val="22"/>
        </w:rPr>
        <w:t>bola použitá pri konsolidácii dcérskych spoločností</w:t>
      </w:r>
      <w:r w:rsidR="002D1B17" w:rsidRPr="002E1F75">
        <w:rPr>
          <w:rFonts w:cs="Times New Roman"/>
          <w:b/>
          <w:sz w:val="22"/>
          <w:szCs w:val="22"/>
        </w:rPr>
        <w:t xml:space="preserve"> </w:t>
      </w:r>
    </w:p>
    <w:p w14:paraId="71A05235" w14:textId="77777777" w:rsidR="00EF7ED7" w:rsidRPr="002E1F75" w:rsidRDefault="002E1F75" w:rsidP="00F9455C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2E1F75">
        <w:rPr>
          <w:rFonts w:cs="Times New Roman"/>
          <w:sz w:val="22"/>
          <w:szCs w:val="22"/>
        </w:rPr>
        <w:t>Rozpo</w:t>
      </w:r>
      <w:r w:rsidR="00EF7ED7" w:rsidRPr="002E1F75">
        <w:rPr>
          <w:rFonts w:cs="Times New Roman"/>
          <w:sz w:val="22"/>
          <w:szCs w:val="22"/>
        </w:rPr>
        <w:t>čtové organizácie  13</w:t>
      </w:r>
    </w:p>
    <w:p w14:paraId="2E7EB217" w14:textId="77777777" w:rsidR="00EF7ED7" w:rsidRPr="00DA4B19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Príspevková organizácia    1</w:t>
      </w:r>
    </w:p>
    <w:p w14:paraId="4D82F97E" w14:textId="77777777" w:rsidR="00EF7ED7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Obchodné spoločnosti       2</w:t>
      </w:r>
    </w:p>
    <w:p w14:paraId="34AA2826" w14:textId="77777777" w:rsidR="002E1F75" w:rsidRPr="00DA4B19" w:rsidRDefault="002E1F75" w:rsidP="002E1F75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</w:p>
    <w:p w14:paraId="7ED2F751" w14:textId="766B8CC7" w:rsidR="002D1B17" w:rsidRPr="001F07EB" w:rsidRDefault="00EF7ED7" w:rsidP="009A388D">
      <w:pPr>
        <w:pStyle w:val="Standard"/>
        <w:spacing w:after="100" w:afterAutospacing="1" w:line="276" w:lineRule="auto"/>
        <w:ind w:right="336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Metódou úplne</w:t>
      </w:r>
      <w:r w:rsidR="00563EA5">
        <w:rPr>
          <w:rFonts w:cs="Times New Roman"/>
          <w:sz w:val="22"/>
          <w:szCs w:val="22"/>
        </w:rPr>
        <w:t>j</w:t>
      </w:r>
      <w:r w:rsidRPr="00DA4B19">
        <w:rPr>
          <w:rFonts w:cs="Times New Roman"/>
          <w:sz w:val="22"/>
          <w:szCs w:val="22"/>
        </w:rPr>
        <w:t xml:space="preserve"> konsolidácie boli zahrnuté do konsolidovanej účtovnej závierky Mesta Banská Bystrica nasledovné účtovné jednotky konsolidovaného celku</w:t>
      </w:r>
    </w:p>
    <w:tbl>
      <w:tblPr>
        <w:tblW w:w="5670" w:type="dxa"/>
        <w:tblInd w:w="11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2126"/>
      </w:tblGrid>
      <w:tr w:rsidR="00EF7ED7" w:rsidRPr="00DA4B19" w14:paraId="45F61941" w14:textId="77777777" w:rsidTr="00650691">
        <w:trPr>
          <w:trHeight w:val="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E37F" w14:textId="17C2F0C2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 resp. obchodn</w:t>
            </w:r>
            <w:r w:rsidR="00B8315D">
              <w:rPr>
                <w:rFonts w:cs="Times New Roman"/>
                <w:b/>
                <w:sz w:val="22"/>
                <w:szCs w:val="22"/>
              </w:rPr>
              <w:t xml:space="preserve">ý </w:t>
            </w:r>
            <w:r w:rsidR="004B7C1C">
              <w:rPr>
                <w:rFonts w:cs="Times New Roman"/>
                <w:b/>
                <w:sz w:val="22"/>
                <w:szCs w:val="22"/>
              </w:rPr>
              <w:t>názov k</w:t>
            </w:r>
            <w:r w:rsidRPr="00DA4B19">
              <w:rPr>
                <w:rFonts w:cs="Times New Roman"/>
                <w:b/>
                <w:sz w:val="22"/>
                <w:szCs w:val="22"/>
              </w:rPr>
              <w:t>onsolidovanej účtovnej jednotky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26FC1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Metóda úplnej konsolidácie</w:t>
            </w:r>
          </w:p>
        </w:tc>
      </w:tr>
      <w:tr w:rsidR="00EF7ED7" w:rsidRPr="00DA4B19" w14:paraId="05C7992E" w14:textId="77777777" w:rsidTr="00650691">
        <w:trPr>
          <w:trHeight w:val="19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399CC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FF00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14:paraId="4838B8B1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C3760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54A8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230495B8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2391D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5ED12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501DC41E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086F1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58FE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14:paraId="49C139AF" w14:textId="77777777" w:rsidTr="00650691">
        <w:trPr>
          <w:trHeight w:val="25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99CC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FC8A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0726E0D5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EBCF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38FF7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58E75A9A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C06A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7DBC9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771D886C" w14:textId="77777777" w:rsidTr="00650691">
        <w:trPr>
          <w:trHeight w:val="287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BA2B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DCEA7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792B8F4E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79A6F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C704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33579331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5A2CB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CC543B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2F82D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53BBEE11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68529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452A35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F3EE1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14:paraId="271BC13C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8E215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umelecká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62CA6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04A21069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0E7F8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018BE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4A0A48EC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C4863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1D94D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1D4A3343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C596F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FA6AF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14:paraId="5778F5C4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40D8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Mestské lesy</w:t>
            </w:r>
            <w:r w:rsidR="00194739">
              <w:rPr>
                <w:rFonts w:cs="Times New Roman"/>
                <w:sz w:val="22"/>
                <w:szCs w:val="22"/>
              </w:rPr>
              <w:t xml:space="preserve"> Banská Bystrica</w:t>
            </w:r>
            <w:r w:rsidRPr="00DA4B19">
              <w:rPr>
                <w:rFonts w:cs="Times New Roman"/>
                <w:sz w:val="22"/>
                <w:szCs w:val="22"/>
              </w:rPr>
              <w:t>,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D7E7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</w:tbl>
    <w:p w14:paraId="567940EF" w14:textId="77777777" w:rsidR="00452A35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</w:p>
    <w:p w14:paraId="04BCFDC6" w14:textId="77777777" w:rsidR="003F3332" w:rsidRDefault="002E1F7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Vykonaná bola konsolidácia:</w:t>
      </w:r>
    </w:p>
    <w:p w14:paraId="61604C73" w14:textId="77777777" w:rsidR="002E1F75" w:rsidRPr="009F45B3" w:rsidRDefault="002E1F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5E4265">
        <w:rPr>
          <w:rFonts w:cs="Times New Roman"/>
          <w:sz w:val="22"/>
          <w:szCs w:val="22"/>
        </w:rPr>
        <w:t xml:space="preserve">Kapitálu – podielov mesta ako materskej účtovnej jednotky v 2 dcérskych obchodných spoločnostiach </w:t>
      </w:r>
      <w:r w:rsidRPr="009F45B3">
        <w:rPr>
          <w:rFonts w:cs="Times New Roman"/>
          <w:sz w:val="22"/>
          <w:szCs w:val="22"/>
        </w:rPr>
        <w:t>so 100 % podielom</w:t>
      </w:r>
      <w:r w:rsidR="00761410" w:rsidRPr="009F45B3">
        <w:rPr>
          <w:rFonts w:cs="Times New Roman"/>
          <w:sz w:val="22"/>
          <w:szCs w:val="22"/>
        </w:rPr>
        <w:t>.</w:t>
      </w:r>
    </w:p>
    <w:p w14:paraId="4661C878" w14:textId="77777777" w:rsidR="00761410" w:rsidRPr="00B35870" w:rsidRDefault="00761410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9F45B3">
        <w:rPr>
          <w:rFonts w:cs="Times New Roman"/>
          <w:sz w:val="22"/>
          <w:szCs w:val="22"/>
        </w:rPr>
        <w:t xml:space="preserve">Vzájomných pohľadávok a záväzkov medzi konsolidovanými účtovnými jednotkami z obchodného </w:t>
      </w:r>
      <w:r w:rsidRPr="00B35870">
        <w:rPr>
          <w:rFonts w:cs="Times New Roman"/>
          <w:sz w:val="22"/>
          <w:szCs w:val="22"/>
        </w:rPr>
        <w:t>styku, zúčtovacích vzťahov – transferov.</w:t>
      </w:r>
    </w:p>
    <w:p w14:paraId="305484A1" w14:textId="5B63A3D0" w:rsidR="00761410" w:rsidRPr="00B35870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B35870">
        <w:rPr>
          <w:rFonts w:cs="Times New Roman"/>
          <w:sz w:val="22"/>
          <w:szCs w:val="22"/>
        </w:rPr>
        <w:t>Vzájomné p</w:t>
      </w:r>
      <w:r w:rsidR="005E4265" w:rsidRPr="00B35870">
        <w:rPr>
          <w:rFonts w:cs="Times New Roman"/>
          <w:sz w:val="22"/>
          <w:szCs w:val="22"/>
        </w:rPr>
        <w:t xml:space="preserve">ohľadávky </w:t>
      </w:r>
      <w:r w:rsidRPr="00B35870">
        <w:rPr>
          <w:rFonts w:cs="Times New Roman"/>
          <w:sz w:val="22"/>
          <w:szCs w:val="22"/>
        </w:rPr>
        <w:t xml:space="preserve">medzi mestom, rozpočtovými organizáciami a obchodnými spoločnosťami boli eliminované vo výške </w:t>
      </w:r>
      <w:r w:rsidR="00B53370" w:rsidRPr="00B35870">
        <w:rPr>
          <w:rFonts w:cs="Times New Roman"/>
          <w:sz w:val="22"/>
          <w:szCs w:val="22"/>
        </w:rPr>
        <w:t xml:space="preserve">  -</w:t>
      </w:r>
      <w:r w:rsidRPr="00B35870">
        <w:rPr>
          <w:rFonts w:cs="Times New Roman"/>
          <w:sz w:val="22"/>
          <w:szCs w:val="22"/>
        </w:rPr>
        <w:t xml:space="preserve"> </w:t>
      </w:r>
      <w:r w:rsidR="0017567F" w:rsidRPr="00B35870">
        <w:rPr>
          <w:rFonts w:cs="Times New Roman"/>
          <w:sz w:val="22"/>
          <w:szCs w:val="22"/>
        </w:rPr>
        <w:t>227 424,32 €</w:t>
      </w:r>
      <w:r w:rsidR="007A167D">
        <w:rPr>
          <w:rFonts w:cs="Times New Roman"/>
          <w:sz w:val="22"/>
          <w:szCs w:val="22"/>
        </w:rPr>
        <w:t>.</w:t>
      </w:r>
    </w:p>
    <w:p w14:paraId="3570D095" w14:textId="344ABBD5" w:rsidR="00330675" w:rsidRPr="009F45B3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9F45B3">
        <w:rPr>
          <w:rFonts w:cs="Times New Roman"/>
          <w:sz w:val="22"/>
          <w:szCs w:val="22"/>
        </w:rPr>
        <w:t xml:space="preserve">Krátkodobé záväzky medzi mestom, rozpočtovými organizáciami a obchodnými spoločnosťami boli eliminované vo výške </w:t>
      </w:r>
      <w:r w:rsidR="00B53370" w:rsidRPr="009F45B3">
        <w:rPr>
          <w:rFonts w:cs="Times New Roman"/>
          <w:sz w:val="22"/>
          <w:szCs w:val="22"/>
        </w:rPr>
        <w:t xml:space="preserve">  - </w:t>
      </w:r>
      <w:r w:rsidR="00401BB8" w:rsidRPr="009F45B3">
        <w:rPr>
          <w:rFonts w:cs="Times New Roman"/>
          <w:sz w:val="22"/>
          <w:szCs w:val="22"/>
        </w:rPr>
        <w:t>225 933 13 €.</w:t>
      </w:r>
    </w:p>
    <w:p w14:paraId="43FEB188" w14:textId="616F9AF6" w:rsidR="00330675" w:rsidRPr="009F45B3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9F45B3">
        <w:rPr>
          <w:rFonts w:cs="Times New Roman"/>
          <w:sz w:val="22"/>
          <w:szCs w:val="22"/>
        </w:rPr>
        <w:t>Pri konsolidácii boli vzájomné náklady eliminované v hodnote  - 1</w:t>
      </w:r>
      <w:r w:rsidR="00B53370" w:rsidRPr="009F45B3">
        <w:rPr>
          <w:rFonts w:cs="Times New Roman"/>
          <w:sz w:val="22"/>
          <w:szCs w:val="22"/>
        </w:rPr>
        <w:t>1</w:t>
      </w:r>
      <w:r w:rsidR="00401BB8" w:rsidRPr="009F45B3">
        <w:rPr>
          <w:rFonts w:cs="Times New Roman"/>
          <w:sz w:val="22"/>
          <w:szCs w:val="22"/>
        </w:rPr>
        <w:t> 407 037,79</w:t>
      </w:r>
      <w:r w:rsidR="00B53370" w:rsidRPr="009F45B3">
        <w:rPr>
          <w:rFonts w:cs="Times New Roman"/>
          <w:sz w:val="22"/>
          <w:szCs w:val="22"/>
        </w:rPr>
        <w:t xml:space="preserve"> </w:t>
      </w:r>
      <w:r w:rsidRPr="009F45B3">
        <w:rPr>
          <w:rFonts w:cs="Times New Roman"/>
          <w:sz w:val="22"/>
          <w:szCs w:val="22"/>
        </w:rPr>
        <w:t xml:space="preserve"> €, z toho hlavná činnosť   - </w:t>
      </w:r>
      <w:r w:rsidR="00401BB8" w:rsidRPr="009F45B3">
        <w:rPr>
          <w:rFonts w:cs="Times New Roman"/>
          <w:sz w:val="22"/>
          <w:szCs w:val="22"/>
        </w:rPr>
        <w:t xml:space="preserve">11 131 923,91 </w:t>
      </w:r>
      <w:r w:rsidRPr="009F45B3">
        <w:rPr>
          <w:rFonts w:cs="Times New Roman"/>
          <w:sz w:val="22"/>
          <w:szCs w:val="22"/>
        </w:rPr>
        <w:t xml:space="preserve">€ a podnikateľská činnosť </w:t>
      </w:r>
      <w:r w:rsidR="00401BB8" w:rsidRPr="009F45B3">
        <w:rPr>
          <w:rFonts w:cs="Times New Roman"/>
          <w:sz w:val="22"/>
          <w:szCs w:val="22"/>
        </w:rPr>
        <w:t>–</w:t>
      </w:r>
      <w:r w:rsidRPr="009F45B3">
        <w:rPr>
          <w:rFonts w:cs="Times New Roman"/>
          <w:sz w:val="22"/>
          <w:szCs w:val="22"/>
        </w:rPr>
        <w:t xml:space="preserve"> </w:t>
      </w:r>
      <w:r w:rsidR="00401BB8" w:rsidRPr="009F45B3">
        <w:rPr>
          <w:rFonts w:cs="Times New Roman"/>
          <w:sz w:val="22"/>
          <w:szCs w:val="22"/>
        </w:rPr>
        <w:t>275 113,88</w:t>
      </w:r>
      <w:r w:rsidRPr="009F45B3">
        <w:rPr>
          <w:rFonts w:cs="Times New Roman"/>
          <w:sz w:val="22"/>
          <w:szCs w:val="22"/>
        </w:rPr>
        <w:t xml:space="preserve"> €.</w:t>
      </w:r>
    </w:p>
    <w:p w14:paraId="1CED7A3C" w14:textId="38ACCF7A" w:rsidR="001F07EB" w:rsidRPr="009F45B3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9F45B3">
        <w:rPr>
          <w:rFonts w:cs="Times New Roman"/>
          <w:sz w:val="22"/>
          <w:szCs w:val="22"/>
        </w:rPr>
        <w:t xml:space="preserve">Pri konsolidácii boli vzájomné výnosy eliminované v hodnote  - </w:t>
      </w:r>
      <w:r w:rsidR="00401BB8" w:rsidRPr="009F45B3">
        <w:rPr>
          <w:rFonts w:cs="Times New Roman"/>
          <w:sz w:val="22"/>
          <w:szCs w:val="22"/>
        </w:rPr>
        <w:t>11 533 613,04</w:t>
      </w:r>
      <w:r w:rsidR="00B53370" w:rsidRPr="009F45B3">
        <w:rPr>
          <w:rFonts w:cs="Times New Roman"/>
          <w:sz w:val="22"/>
          <w:szCs w:val="22"/>
        </w:rPr>
        <w:t xml:space="preserve"> €</w:t>
      </w:r>
      <w:r w:rsidRPr="009F45B3">
        <w:rPr>
          <w:rFonts w:cs="Times New Roman"/>
          <w:sz w:val="22"/>
          <w:szCs w:val="22"/>
        </w:rPr>
        <w:t xml:space="preserve"> z toho hlavná činnosť </w:t>
      </w:r>
    </w:p>
    <w:p w14:paraId="5D7722BE" w14:textId="54AE6837" w:rsidR="003F3332" w:rsidRPr="009F45B3" w:rsidRDefault="001F07EB" w:rsidP="009609AC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9F45B3">
        <w:rPr>
          <w:rFonts w:cs="Times New Roman"/>
          <w:sz w:val="22"/>
          <w:szCs w:val="22"/>
        </w:rPr>
        <w:t xml:space="preserve">- </w:t>
      </w:r>
      <w:r w:rsidR="00401BB8" w:rsidRPr="009F45B3">
        <w:rPr>
          <w:rFonts w:cs="Times New Roman"/>
          <w:sz w:val="22"/>
          <w:szCs w:val="22"/>
        </w:rPr>
        <w:t>10 507 479,62</w:t>
      </w:r>
      <w:r w:rsidR="00330675" w:rsidRPr="009F45B3">
        <w:rPr>
          <w:rFonts w:cs="Times New Roman"/>
          <w:sz w:val="22"/>
          <w:szCs w:val="22"/>
        </w:rPr>
        <w:t xml:space="preserve"> € a podnikateľská činnosť </w:t>
      </w:r>
      <w:r w:rsidR="00B53370" w:rsidRPr="009F45B3">
        <w:rPr>
          <w:rFonts w:cs="Times New Roman"/>
          <w:sz w:val="22"/>
          <w:szCs w:val="22"/>
        </w:rPr>
        <w:t>–</w:t>
      </w:r>
      <w:r w:rsidR="00330675" w:rsidRPr="009F45B3">
        <w:rPr>
          <w:rFonts w:cs="Times New Roman"/>
          <w:sz w:val="22"/>
          <w:szCs w:val="22"/>
        </w:rPr>
        <w:t xml:space="preserve"> </w:t>
      </w:r>
      <w:r w:rsidR="00B53370" w:rsidRPr="009F45B3">
        <w:rPr>
          <w:rFonts w:cs="Times New Roman"/>
          <w:sz w:val="22"/>
          <w:szCs w:val="22"/>
        </w:rPr>
        <w:t>1</w:t>
      </w:r>
      <w:r w:rsidR="00401BB8" w:rsidRPr="009F45B3">
        <w:rPr>
          <w:rFonts w:cs="Times New Roman"/>
          <w:sz w:val="22"/>
          <w:szCs w:val="22"/>
        </w:rPr>
        <w:t> 026 133,42</w:t>
      </w:r>
      <w:r w:rsidR="009C2F5D" w:rsidRPr="009F45B3">
        <w:rPr>
          <w:rFonts w:cs="Times New Roman"/>
          <w:sz w:val="22"/>
          <w:szCs w:val="22"/>
        </w:rPr>
        <w:t xml:space="preserve"> </w:t>
      </w:r>
      <w:r w:rsidR="00330675" w:rsidRPr="009F45B3">
        <w:rPr>
          <w:rFonts w:cs="Times New Roman"/>
          <w:sz w:val="22"/>
          <w:szCs w:val="22"/>
        </w:rPr>
        <w:t>€</w:t>
      </w:r>
      <w:r w:rsidR="00401BB8" w:rsidRPr="009F45B3">
        <w:rPr>
          <w:rFonts w:cs="Times New Roman"/>
          <w:sz w:val="22"/>
          <w:szCs w:val="22"/>
        </w:rPr>
        <w:t>.</w:t>
      </w:r>
    </w:p>
    <w:p w14:paraId="3E7CAFC9" w14:textId="77777777" w:rsidR="00EF7ED7" w:rsidRPr="00DA4B19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lastRenderedPageBreak/>
        <w:t xml:space="preserve">b) Metóda vlastného imania bola použitá </w:t>
      </w:r>
    </w:p>
    <w:p w14:paraId="507086EA" w14:textId="596728BC" w:rsidR="00EF7ED7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D86C4F">
        <w:rPr>
          <w:rFonts w:cs="Times New Roman"/>
          <w:sz w:val="22"/>
          <w:szCs w:val="22"/>
        </w:rPr>
        <w:t xml:space="preserve"> </w:t>
      </w:r>
      <w:r w:rsidR="007A167D">
        <w:rPr>
          <w:rFonts w:cs="Times New Roman"/>
          <w:sz w:val="22"/>
          <w:szCs w:val="22"/>
        </w:rPr>
        <w:t xml:space="preserve"> pre tri o</w:t>
      </w:r>
      <w:r w:rsidR="00EF7ED7" w:rsidRPr="00575F09">
        <w:rPr>
          <w:rFonts w:cs="Times New Roman"/>
          <w:sz w:val="22"/>
          <w:szCs w:val="22"/>
        </w:rPr>
        <w:t xml:space="preserve">bchodné spoločnosti, ktoré sú pridruženými účtovnými jednotkami </w:t>
      </w:r>
      <w:r w:rsidR="007A167D">
        <w:rPr>
          <w:rFonts w:cs="Times New Roman"/>
          <w:sz w:val="22"/>
          <w:szCs w:val="22"/>
        </w:rPr>
        <w:t>.</w:t>
      </w:r>
    </w:p>
    <w:p w14:paraId="07F49122" w14:textId="7F59E7FD" w:rsidR="00986850" w:rsidRPr="00575F09" w:rsidRDefault="00986850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Metóda vlastného imania bola </w:t>
      </w:r>
      <w:r w:rsidR="00B33822">
        <w:rPr>
          <w:rFonts w:cs="Times New Roman"/>
          <w:sz w:val="22"/>
          <w:szCs w:val="22"/>
        </w:rPr>
        <w:t xml:space="preserve">prvýkrát </w:t>
      </w:r>
      <w:r>
        <w:rPr>
          <w:rFonts w:cs="Times New Roman"/>
          <w:sz w:val="22"/>
          <w:szCs w:val="22"/>
        </w:rPr>
        <w:t>vykonaná k 31.12.2009.</w:t>
      </w:r>
    </w:p>
    <w:p w14:paraId="4C707BD3" w14:textId="77777777" w:rsidR="00EF7ED7" w:rsidRPr="00DA4B19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</w:p>
    <w:p w14:paraId="124B2984" w14:textId="77777777" w:rsidR="00D86C4F" w:rsidRDefault="001F07EB" w:rsidP="000341AF">
      <w:pPr>
        <w:pStyle w:val="Standard"/>
        <w:tabs>
          <w:tab w:val="left" w:pos="3270"/>
        </w:tabs>
        <w:spacing w:line="276" w:lineRule="auto"/>
        <w:ind w:left="426" w:right="227" w:hanging="25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D86C4F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 Metódou vlastného imania boli zahrnuté do konsolidovanej účtovnej závierky nasledovné účtovné</w:t>
      </w:r>
    </w:p>
    <w:p w14:paraId="68847AF4" w14:textId="77777777" w:rsidR="00EF7ED7" w:rsidRPr="00DA4B19" w:rsidRDefault="00D86C4F" w:rsidP="000341AF">
      <w:pPr>
        <w:pStyle w:val="Standard"/>
        <w:tabs>
          <w:tab w:val="left" w:pos="3270"/>
        </w:tabs>
        <w:spacing w:line="276" w:lineRule="auto"/>
        <w:ind w:left="426" w:right="227" w:hanging="25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EF7ED7" w:rsidRPr="00DA4B19">
        <w:rPr>
          <w:rFonts w:cs="Times New Roman"/>
          <w:sz w:val="22"/>
          <w:szCs w:val="22"/>
        </w:rPr>
        <w:t>jednotky konsolidovaného celku:</w:t>
      </w:r>
    </w:p>
    <w:p w14:paraId="3D6DBFDA" w14:textId="77777777" w:rsidR="00EF7ED7" w:rsidRPr="00DA4B19" w:rsidRDefault="00EF7ED7" w:rsidP="000341AF">
      <w:pPr>
        <w:pStyle w:val="Standard"/>
        <w:spacing w:line="276" w:lineRule="auto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</w:r>
    </w:p>
    <w:tbl>
      <w:tblPr>
        <w:tblW w:w="7817" w:type="dxa"/>
        <w:tblInd w:w="11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8"/>
        <w:gridCol w:w="2999"/>
      </w:tblGrid>
      <w:tr w:rsidR="00EF7ED7" w:rsidRPr="00DA4B19" w14:paraId="765D1B20" w14:textId="77777777" w:rsidTr="00330675">
        <w:trPr>
          <w:trHeight w:val="231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5E689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9F586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EF7ED7" w:rsidRPr="00DA4B19" w14:paraId="5584710B" w14:textId="77777777" w:rsidTr="00330675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687CB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Dopravný podnik </w:t>
            </w:r>
            <w:r w:rsidR="00194739">
              <w:rPr>
                <w:rFonts w:cs="Times New Roman"/>
                <w:color w:val="000000"/>
                <w:sz w:val="22"/>
                <w:szCs w:val="22"/>
              </w:rPr>
              <w:t>mesta Banská Bystrica,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, a. s.</w:t>
            </w:r>
          </w:p>
        </w:tc>
        <w:tc>
          <w:tcPr>
            <w:tcW w:w="29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4699C" w14:textId="3C9CF989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Kremnička 53, B.</w:t>
            </w:r>
            <w:r w:rsidR="00B33822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Bystrica</w:t>
            </w:r>
          </w:p>
        </w:tc>
      </w:tr>
      <w:tr w:rsidR="00EF7ED7" w:rsidRPr="00DA4B19" w14:paraId="4D1BC09B" w14:textId="77777777" w:rsidTr="00817593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19800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 Banská Bystrica,  a .s.</w:t>
            </w:r>
          </w:p>
        </w:tc>
        <w:tc>
          <w:tcPr>
            <w:tcW w:w="29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10C25" w14:textId="6D1DD196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Zvolenská cesta 1, B.</w:t>
            </w:r>
            <w:r w:rsidR="00B33822"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Bystrica</w:t>
            </w:r>
          </w:p>
        </w:tc>
      </w:tr>
      <w:tr w:rsidR="00EF7ED7" w:rsidRPr="00DA4B19" w14:paraId="1761702F" w14:textId="77777777" w:rsidTr="00817593">
        <w:trPr>
          <w:trHeight w:val="276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8D9FE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BB-Biopower, a.s. - majetkový podiel MBB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FBD64" w14:textId="77777777"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</w:tr>
    </w:tbl>
    <w:p w14:paraId="10198029" w14:textId="77777777" w:rsidR="006861D7" w:rsidRDefault="006861D7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3D566A81" w14:textId="77777777" w:rsidR="002C495E" w:rsidRDefault="002C495E" w:rsidP="000341AF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000761">
        <w:rPr>
          <w:rFonts w:cs="Times New Roman"/>
          <w:sz w:val="22"/>
          <w:szCs w:val="22"/>
        </w:rPr>
        <w:t xml:space="preserve">Majetkové podiely v spoločnostiach nižšie ako 20 % boli zahrnuté do konsolidovaných výkazov v účtovnej </w:t>
      </w:r>
      <w:r>
        <w:rPr>
          <w:rFonts w:cs="Times New Roman"/>
          <w:sz w:val="22"/>
          <w:szCs w:val="22"/>
        </w:rPr>
        <w:t xml:space="preserve"> </w:t>
      </w:r>
    </w:p>
    <w:p w14:paraId="3740A6E3" w14:textId="77777777" w:rsidR="00EF7ED7" w:rsidRPr="00DA4B19" w:rsidRDefault="002C495E" w:rsidP="000341AF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000761">
        <w:rPr>
          <w:rFonts w:cs="Times New Roman"/>
          <w:sz w:val="22"/>
          <w:szCs w:val="22"/>
        </w:rPr>
        <w:t>hodnote.</w:t>
      </w:r>
    </w:p>
    <w:p w14:paraId="464F2C01" w14:textId="77777777" w:rsidR="00EF7ED7" w:rsidRPr="00DA4B19" w:rsidRDefault="002C495E" w:rsidP="000341AF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Dcérske spoločnosti majú v majetku realizovateľné cenné papiere a podiely v spoločnosti:</w:t>
      </w:r>
    </w:p>
    <w:p w14:paraId="6657FE86" w14:textId="77777777" w:rsidR="002C495E" w:rsidRDefault="002C495E" w:rsidP="00D34F50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B</w:t>
      </w:r>
      <w:r w:rsidR="0001480F">
        <w:rPr>
          <w:rFonts w:cs="Times New Roman"/>
          <w:sz w:val="22"/>
          <w:szCs w:val="22"/>
        </w:rPr>
        <w:t>IO-POWER,</w:t>
      </w:r>
      <w:r w:rsidR="00EF7ED7" w:rsidRPr="00DA4B19">
        <w:rPr>
          <w:rFonts w:cs="Times New Roman"/>
          <w:sz w:val="22"/>
          <w:szCs w:val="22"/>
        </w:rPr>
        <w:t xml:space="preserve"> a.s., ktoré sú zahrnuté do konsolidácie metódou vlastného imania. </w:t>
      </w:r>
    </w:p>
    <w:p w14:paraId="629C3597" w14:textId="4A8EDBC7" w:rsidR="00EF7ED7" w:rsidRPr="0001501B" w:rsidRDefault="00EF7ED7" w:rsidP="0001501B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B53370">
        <w:rPr>
          <w:rFonts w:cs="Times New Roman"/>
          <w:sz w:val="22"/>
          <w:szCs w:val="22"/>
        </w:rPr>
        <w:t>Konsolidácia medzivýsledku v roku 20</w:t>
      </w:r>
      <w:r w:rsidR="008178FF">
        <w:rPr>
          <w:rFonts w:cs="Times New Roman"/>
          <w:sz w:val="22"/>
          <w:szCs w:val="22"/>
        </w:rPr>
        <w:t>20</w:t>
      </w:r>
      <w:r w:rsidRPr="00B53370">
        <w:rPr>
          <w:rFonts w:cs="Times New Roman"/>
          <w:sz w:val="22"/>
          <w:szCs w:val="22"/>
        </w:rPr>
        <w:t xml:space="preserve"> bola vykonaná a výsledky boli zapracované v konsolidovaných </w:t>
      </w:r>
      <w:r w:rsidR="00D86C4F" w:rsidRPr="00B53370">
        <w:rPr>
          <w:rFonts w:cs="Times New Roman"/>
          <w:sz w:val="22"/>
          <w:szCs w:val="22"/>
        </w:rPr>
        <w:t xml:space="preserve">  </w:t>
      </w:r>
      <w:r w:rsidRPr="00B53370">
        <w:rPr>
          <w:rFonts w:cs="Times New Roman"/>
          <w:sz w:val="22"/>
          <w:szCs w:val="22"/>
        </w:rPr>
        <w:t>výkazoch.</w:t>
      </w:r>
      <w:r w:rsidR="00817593" w:rsidRPr="00B53370">
        <w:rPr>
          <w:rFonts w:cs="Times New Roman"/>
          <w:sz w:val="22"/>
          <w:szCs w:val="22"/>
        </w:rPr>
        <w:t xml:space="preserve"> </w:t>
      </w:r>
    </w:p>
    <w:p w14:paraId="1DC0BB3F" w14:textId="77777777" w:rsidR="00EF7ED7" w:rsidRPr="008178FF" w:rsidRDefault="00EF7ED7" w:rsidP="001F07EB">
      <w:pPr>
        <w:pStyle w:val="Standard"/>
        <w:tabs>
          <w:tab w:val="left" w:pos="1788"/>
        </w:tabs>
        <w:spacing w:line="276" w:lineRule="auto"/>
        <w:ind w:left="357" w:right="227" w:hanging="357"/>
        <w:jc w:val="center"/>
        <w:rPr>
          <w:rFonts w:cs="Times New Roman"/>
          <w:b/>
          <w:color w:val="FF0000"/>
          <w:sz w:val="22"/>
          <w:szCs w:val="22"/>
        </w:rPr>
      </w:pPr>
    </w:p>
    <w:p w14:paraId="05DC2E1E" w14:textId="77777777" w:rsidR="003F3332" w:rsidRPr="008178FF" w:rsidRDefault="003F3332" w:rsidP="00F9455C">
      <w:pPr>
        <w:pStyle w:val="Standard"/>
        <w:tabs>
          <w:tab w:val="left" w:pos="1788"/>
        </w:tabs>
        <w:spacing w:line="276" w:lineRule="auto"/>
        <w:rPr>
          <w:rFonts w:cs="Times New Roman"/>
          <w:b/>
          <w:color w:val="FF0000"/>
          <w:sz w:val="22"/>
          <w:szCs w:val="22"/>
        </w:rPr>
      </w:pPr>
    </w:p>
    <w:p w14:paraId="6AE1DA49" w14:textId="77777777"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Čl. III</w:t>
      </w:r>
    </w:p>
    <w:p w14:paraId="758014DB" w14:textId="77777777"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 údajoch aktív a pasív</w:t>
      </w:r>
    </w:p>
    <w:p w14:paraId="4DAD1CF4" w14:textId="77777777" w:rsidR="004C2240" w:rsidRDefault="004C2240" w:rsidP="004C2240">
      <w:pPr>
        <w:pStyle w:val="Textbody"/>
        <w:spacing w:after="0" w:line="276" w:lineRule="auto"/>
        <w:ind w:left="720" w:right="-340"/>
        <w:jc w:val="both"/>
        <w:rPr>
          <w:rFonts w:cs="Times New Roman"/>
          <w:b/>
          <w:sz w:val="22"/>
          <w:szCs w:val="22"/>
        </w:rPr>
      </w:pPr>
    </w:p>
    <w:p w14:paraId="053C9F2D" w14:textId="77777777" w:rsidR="004C2240" w:rsidRDefault="004C2240" w:rsidP="004C2240">
      <w:pPr>
        <w:pStyle w:val="Textbody"/>
        <w:spacing w:after="0" w:line="276" w:lineRule="auto"/>
        <w:ind w:left="720" w:right="-340"/>
        <w:jc w:val="both"/>
        <w:rPr>
          <w:rFonts w:cs="Times New Roman"/>
          <w:b/>
          <w:sz w:val="22"/>
          <w:szCs w:val="22"/>
        </w:rPr>
      </w:pPr>
    </w:p>
    <w:p w14:paraId="01B32F5C" w14:textId="77777777" w:rsidR="004C2240" w:rsidRDefault="004C2240" w:rsidP="004C2240">
      <w:pPr>
        <w:pStyle w:val="Textbody"/>
        <w:spacing w:after="0" w:line="276" w:lineRule="auto"/>
        <w:ind w:left="720" w:right="-340"/>
        <w:jc w:val="both"/>
        <w:rPr>
          <w:rFonts w:cs="Times New Roman"/>
          <w:b/>
          <w:sz w:val="22"/>
          <w:szCs w:val="22"/>
        </w:rPr>
      </w:pPr>
    </w:p>
    <w:p w14:paraId="522C7DC4" w14:textId="77777777" w:rsidR="00821D83" w:rsidRPr="00AE3A26" w:rsidRDefault="00650691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>Informácie o konsolidovanom celku</w:t>
      </w:r>
      <w:r w:rsidR="00055C2D" w:rsidRPr="00AE3A26">
        <w:rPr>
          <w:rFonts w:cs="Times New Roman"/>
          <w:b/>
          <w:sz w:val="22"/>
          <w:szCs w:val="22"/>
        </w:rPr>
        <w:t xml:space="preserve"> </w:t>
      </w:r>
    </w:p>
    <w:p w14:paraId="0FE19B87" w14:textId="77777777" w:rsidR="00650691" w:rsidRPr="00AE3A26" w:rsidRDefault="00650691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sz w:val="22"/>
          <w:szCs w:val="22"/>
        </w:rPr>
        <w:t>Informácie o konsolidovanom celku sú uvedené v prílohe, v tabuľkovej časti</w:t>
      </w:r>
      <w:r w:rsidRPr="00AE3A26">
        <w:rPr>
          <w:rFonts w:cs="Times New Roman"/>
          <w:b/>
          <w:sz w:val="22"/>
          <w:szCs w:val="22"/>
        </w:rPr>
        <w:t xml:space="preserve"> - </w:t>
      </w:r>
      <w:r w:rsidRPr="00AE3A26">
        <w:rPr>
          <w:rFonts w:cs="Times New Roman"/>
          <w:bCs/>
          <w:sz w:val="22"/>
          <w:szCs w:val="22"/>
        </w:rPr>
        <w:t>Tabuľka č.1</w:t>
      </w:r>
    </w:p>
    <w:p w14:paraId="5D1853EC" w14:textId="77777777" w:rsidR="004E2642" w:rsidRPr="00AE3A26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14:paraId="09586253" w14:textId="77777777" w:rsidR="004E2642" w:rsidRPr="00AE3A26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>Konsolidovaný celok tvoria: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3327"/>
        <w:gridCol w:w="3525"/>
      </w:tblGrid>
      <w:tr w:rsidR="00AE3A26" w:rsidRPr="00AE3A26" w14:paraId="7ED0BA28" w14:textId="77777777" w:rsidTr="004E2642">
        <w:tc>
          <w:tcPr>
            <w:tcW w:w="2830" w:type="dxa"/>
          </w:tcPr>
          <w:p w14:paraId="1EC0B89C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27" w:type="dxa"/>
          </w:tcPr>
          <w:p w14:paraId="627703D3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525" w:type="dxa"/>
          </w:tcPr>
          <w:p w14:paraId="0ADA969D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Predchádzajúce účtovné obdobie</w:t>
            </w:r>
          </w:p>
        </w:tc>
      </w:tr>
      <w:tr w:rsidR="00AE3A26" w:rsidRPr="00AE3A26" w14:paraId="4EAA28C4" w14:textId="77777777" w:rsidTr="004E2642">
        <w:tc>
          <w:tcPr>
            <w:tcW w:w="2830" w:type="dxa"/>
          </w:tcPr>
          <w:p w14:paraId="2882886B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Rozpočtové organizácie</w:t>
            </w:r>
          </w:p>
        </w:tc>
        <w:tc>
          <w:tcPr>
            <w:tcW w:w="3327" w:type="dxa"/>
          </w:tcPr>
          <w:p w14:paraId="32B83C53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525" w:type="dxa"/>
          </w:tcPr>
          <w:p w14:paraId="60EF129E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13</w:t>
            </w:r>
          </w:p>
        </w:tc>
      </w:tr>
      <w:tr w:rsidR="00AE3A26" w:rsidRPr="00AE3A26" w14:paraId="6586F64F" w14:textId="77777777" w:rsidTr="004E2642">
        <w:tc>
          <w:tcPr>
            <w:tcW w:w="2830" w:type="dxa"/>
          </w:tcPr>
          <w:p w14:paraId="70EABA39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Príspevkové organizác</w:t>
            </w:r>
            <w:r w:rsidR="00017EAB" w:rsidRPr="00AE3A26">
              <w:rPr>
                <w:rFonts w:cs="Times New Roman"/>
                <w:b/>
                <w:sz w:val="22"/>
                <w:szCs w:val="22"/>
              </w:rPr>
              <w:t>i</w:t>
            </w:r>
            <w:r w:rsidRPr="00AE3A26">
              <w:rPr>
                <w:rFonts w:cs="Times New Roman"/>
                <w:b/>
                <w:sz w:val="22"/>
                <w:szCs w:val="22"/>
              </w:rPr>
              <w:t>e</w:t>
            </w:r>
          </w:p>
        </w:tc>
        <w:tc>
          <w:tcPr>
            <w:tcW w:w="3327" w:type="dxa"/>
          </w:tcPr>
          <w:p w14:paraId="77F7006F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1</w:t>
            </w:r>
          </w:p>
        </w:tc>
        <w:tc>
          <w:tcPr>
            <w:tcW w:w="3525" w:type="dxa"/>
          </w:tcPr>
          <w:p w14:paraId="59D89989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650691" w:rsidRPr="00AE3A26" w14:paraId="77B90A95" w14:textId="77777777" w:rsidTr="004E2642">
        <w:tc>
          <w:tcPr>
            <w:tcW w:w="2830" w:type="dxa"/>
          </w:tcPr>
          <w:p w14:paraId="05A410DD" w14:textId="77777777" w:rsidR="00650691" w:rsidRPr="00AE3A26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Obchodné spoločnosti</w:t>
            </w:r>
          </w:p>
        </w:tc>
        <w:tc>
          <w:tcPr>
            <w:tcW w:w="3327" w:type="dxa"/>
          </w:tcPr>
          <w:p w14:paraId="0227B1CD" w14:textId="77777777" w:rsidR="00650691" w:rsidRPr="00AE3A26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525" w:type="dxa"/>
          </w:tcPr>
          <w:p w14:paraId="47DCABD6" w14:textId="77777777" w:rsidR="00650691" w:rsidRPr="00AE3A26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6</w:t>
            </w:r>
          </w:p>
        </w:tc>
      </w:tr>
    </w:tbl>
    <w:p w14:paraId="10D7DECF" w14:textId="77777777" w:rsidR="004E2642" w:rsidRPr="00AE3A26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14:paraId="448B553C" w14:textId="77777777" w:rsidR="00650691" w:rsidRPr="00AE3A26" w:rsidRDefault="00055C2D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>P</w:t>
      </w:r>
      <w:r w:rsidR="004E2642" w:rsidRPr="00AE3A26">
        <w:rPr>
          <w:rFonts w:cs="Times New Roman"/>
          <w:b/>
          <w:sz w:val="22"/>
          <w:szCs w:val="22"/>
        </w:rPr>
        <w:t>rehľad o pohybe vlastného imania</w:t>
      </w:r>
    </w:p>
    <w:p w14:paraId="3051B4D1" w14:textId="77777777" w:rsidR="00937166" w:rsidRPr="00AE3A26" w:rsidRDefault="00055C2D" w:rsidP="004E2DF7">
      <w:pPr>
        <w:pStyle w:val="Textbody"/>
        <w:spacing w:after="0" w:line="276" w:lineRule="auto"/>
        <w:ind w:left="360" w:right="-340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DC2057" w:rsidRPr="00AE3A26">
        <w:rPr>
          <w:rFonts w:cs="Times New Roman"/>
          <w:sz w:val="22"/>
          <w:szCs w:val="22"/>
        </w:rPr>
        <w:t xml:space="preserve"> </w:t>
      </w:r>
      <w:r w:rsidR="00937166" w:rsidRPr="00AE3A26">
        <w:rPr>
          <w:rFonts w:cs="Times New Roman"/>
          <w:sz w:val="22"/>
          <w:szCs w:val="22"/>
        </w:rPr>
        <w:t xml:space="preserve">Prehľad je uvedený v tabuľkovej časti </w:t>
      </w:r>
      <w:r w:rsidR="00532B91" w:rsidRPr="00AE3A26">
        <w:rPr>
          <w:rFonts w:cs="Times New Roman"/>
          <w:sz w:val="22"/>
          <w:szCs w:val="22"/>
        </w:rPr>
        <w:t>– Tabuľka č. 12</w:t>
      </w:r>
    </w:p>
    <w:p w14:paraId="49927D7B" w14:textId="77777777" w:rsidR="003B2A1F" w:rsidRPr="00AE3A26" w:rsidRDefault="003B2A1F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  </w:t>
      </w:r>
    </w:p>
    <w:p w14:paraId="13E4C36F" w14:textId="77777777" w:rsidR="003D14B1" w:rsidRPr="00AE3A26" w:rsidRDefault="003B2A1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</w:t>
      </w:r>
      <w:r w:rsidR="00F6232E" w:rsidRPr="00AE3A26">
        <w:rPr>
          <w:rFonts w:cs="Times New Roman"/>
          <w:b/>
          <w:sz w:val="22"/>
          <w:szCs w:val="22"/>
        </w:rPr>
        <w:t xml:space="preserve">  c)   </w:t>
      </w:r>
      <w:r w:rsidR="003D14B1" w:rsidRPr="00AE3A26">
        <w:rPr>
          <w:rFonts w:cs="Times New Roman"/>
          <w:b/>
          <w:sz w:val="22"/>
          <w:szCs w:val="22"/>
        </w:rPr>
        <w:t>Prehľad o pohybe dlhodobého majetku</w:t>
      </w:r>
    </w:p>
    <w:p w14:paraId="4A2A3471" w14:textId="70433CEC" w:rsidR="00D86C4F" w:rsidRPr="00AE3A26" w:rsidRDefault="00D86C4F" w:rsidP="00D86C4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 </w:t>
      </w:r>
      <w:r w:rsidR="0089463F" w:rsidRPr="00AE3A26">
        <w:rPr>
          <w:rFonts w:cs="Times New Roman"/>
          <w:sz w:val="22"/>
          <w:szCs w:val="22"/>
        </w:rPr>
        <w:t xml:space="preserve">Hodnota dlhodobého </w:t>
      </w:r>
      <w:r w:rsidR="002E5033" w:rsidRPr="00AE3A26">
        <w:rPr>
          <w:rFonts w:cs="Times New Roman"/>
          <w:sz w:val="22"/>
          <w:szCs w:val="22"/>
        </w:rPr>
        <w:t xml:space="preserve">nehmotného  </w:t>
      </w:r>
      <w:r w:rsidR="0089463F" w:rsidRPr="00AE3A26">
        <w:rPr>
          <w:rFonts w:cs="Times New Roman"/>
          <w:sz w:val="22"/>
          <w:szCs w:val="22"/>
        </w:rPr>
        <w:t xml:space="preserve">majetku spolu za konsolidovaný celok </w:t>
      </w:r>
      <w:r w:rsidR="002E5033" w:rsidRPr="00AE3A26">
        <w:rPr>
          <w:rFonts w:cs="Times New Roman"/>
          <w:sz w:val="22"/>
          <w:szCs w:val="22"/>
        </w:rPr>
        <w:t>k</w:t>
      </w:r>
      <w:r w:rsidR="0001501B" w:rsidRPr="00AE3A26">
        <w:rPr>
          <w:rFonts w:cs="Times New Roman"/>
          <w:sz w:val="22"/>
          <w:szCs w:val="22"/>
        </w:rPr>
        <w:t> 31.12.2020</w:t>
      </w:r>
    </w:p>
    <w:p w14:paraId="502AB8F4" w14:textId="5F4CF793" w:rsidR="002E5033" w:rsidRPr="00AE3A26" w:rsidRDefault="002E5033" w:rsidP="00D86C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obstarávacia cena             </w:t>
      </w:r>
      <w:r w:rsidR="00B33822" w:rsidRPr="00AE3A26">
        <w:rPr>
          <w:rFonts w:cs="Times New Roman"/>
          <w:sz w:val="22"/>
          <w:szCs w:val="22"/>
        </w:rPr>
        <w:t>3 285 942,03</w:t>
      </w:r>
      <w:r w:rsidRPr="00AE3A26">
        <w:rPr>
          <w:rFonts w:cs="Times New Roman"/>
          <w:sz w:val="22"/>
          <w:szCs w:val="22"/>
        </w:rPr>
        <w:t xml:space="preserve"> €</w:t>
      </w:r>
    </w:p>
    <w:p w14:paraId="120643AE" w14:textId="5F6991AA" w:rsidR="009D6587" w:rsidRPr="00AE3A26" w:rsidRDefault="002E5033" w:rsidP="009D6587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oprávky                  </w:t>
      </w:r>
      <w:r w:rsidR="00370BD0" w:rsidRPr="00AE3A26">
        <w:rPr>
          <w:rFonts w:cs="Times New Roman"/>
          <w:sz w:val="22"/>
          <w:szCs w:val="22"/>
        </w:rPr>
        <w:t xml:space="preserve"> </w:t>
      </w:r>
      <w:r w:rsidRPr="00AE3A26">
        <w:rPr>
          <w:rFonts w:cs="Times New Roman"/>
          <w:sz w:val="22"/>
          <w:szCs w:val="22"/>
        </w:rPr>
        <w:t xml:space="preserve">         </w:t>
      </w:r>
      <w:r w:rsidR="00B33822" w:rsidRPr="00AE3A26">
        <w:rPr>
          <w:rFonts w:cs="Times New Roman"/>
          <w:sz w:val="22"/>
          <w:szCs w:val="22"/>
        </w:rPr>
        <w:t xml:space="preserve">2 414 331,40 </w:t>
      </w:r>
      <w:r w:rsidRPr="00AE3A26">
        <w:rPr>
          <w:rFonts w:cs="Times New Roman"/>
          <w:sz w:val="22"/>
          <w:szCs w:val="22"/>
        </w:rPr>
        <w:t>€</w:t>
      </w:r>
      <w:r w:rsidR="00370BD0" w:rsidRPr="00AE3A26">
        <w:rPr>
          <w:rFonts w:cs="Times New Roman"/>
          <w:sz w:val="22"/>
          <w:szCs w:val="22"/>
        </w:rPr>
        <w:t xml:space="preserve">  </w:t>
      </w:r>
      <w:r w:rsidR="00492CF0" w:rsidRPr="00AE3A26">
        <w:rPr>
          <w:rFonts w:cs="Times New Roman"/>
          <w:sz w:val="22"/>
          <w:szCs w:val="22"/>
        </w:rPr>
        <w:t xml:space="preserve"> </w:t>
      </w:r>
    </w:p>
    <w:p w14:paraId="00FF2CB4" w14:textId="76A4E2D8" w:rsidR="005146C1" w:rsidRPr="00AE3A26" w:rsidRDefault="009D6587" w:rsidP="0001501B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ind w:left="708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zostatková hodnota DNM za konsolidovaný celok je  </w:t>
      </w:r>
      <w:r w:rsidR="0001501B" w:rsidRPr="00AE3A26">
        <w:rPr>
          <w:rFonts w:cs="Times New Roman"/>
          <w:sz w:val="22"/>
          <w:szCs w:val="22"/>
        </w:rPr>
        <w:t>871 610,63</w:t>
      </w:r>
      <w:r w:rsidR="00B33822" w:rsidRPr="00AE3A26">
        <w:rPr>
          <w:rFonts w:cs="Times New Roman"/>
          <w:sz w:val="22"/>
          <w:szCs w:val="22"/>
        </w:rPr>
        <w:t xml:space="preserve"> €.</w:t>
      </w:r>
    </w:p>
    <w:p w14:paraId="5862A33F" w14:textId="77777777" w:rsidR="009D6587" w:rsidRPr="00AE3A26" w:rsidRDefault="009D6587" w:rsidP="009D6587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5B1D8805" w14:textId="6587725F" w:rsidR="009D6587" w:rsidRPr="00AE3A26" w:rsidRDefault="00EF5ADA" w:rsidP="009D6587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9D6587" w:rsidRPr="00AE3A26">
        <w:rPr>
          <w:rFonts w:cs="Times New Roman"/>
          <w:sz w:val="22"/>
          <w:szCs w:val="22"/>
        </w:rPr>
        <w:t>Hodnota dlhodobého  hmotného majetku spolu za konsolidovaný celok k 31.12.20</w:t>
      </w:r>
      <w:r w:rsidR="00B33822" w:rsidRPr="00AE3A26">
        <w:rPr>
          <w:rFonts w:cs="Times New Roman"/>
          <w:sz w:val="22"/>
          <w:szCs w:val="22"/>
        </w:rPr>
        <w:t>20</w:t>
      </w:r>
    </w:p>
    <w:p w14:paraId="16F80ED8" w14:textId="0E6DAC4C" w:rsidR="009D6587" w:rsidRPr="00AE3A26" w:rsidRDefault="009D6587" w:rsidP="009D6587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obstarávacia cena             </w:t>
      </w:r>
      <w:r w:rsidR="00B33822" w:rsidRPr="00AE3A26">
        <w:rPr>
          <w:rFonts w:cs="Times New Roman"/>
          <w:sz w:val="22"/>
          <w:szCs w:val="22"/>
        </w:rPr>
        <w:t xml:space="preserve">351 941 998,68 </w:t>
      </w:r>
      <w:r w:rsidR="00090E92" w:rsidRPr="00AE3A26">
        <w:rPr>
          <w:rFonts w:cs="Times New Roman"/>
          <w:sz w:val="22"/>
          <w:szCs w:val="22"/>
        </w:rPr>
        <w:t>€</w:t>
      </w:r>
    </w:p>
    <w:p w14:paraId="455E44F1" w14:textId="302D3ABF" w:rsidR="009D6587" w:rsidRPr="00AE3A26" w:rsidRDefault="009D6587" w:rsidP="009D6587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oprávky                            </w:t>
      </w:r>
      <w:r w:rsidR="00F11264" w:rsidRPr="00AE3A26">
        <w:rPr>
          <w:rFonts w:cs="Times New Roman"/>
          <w:sz w:val="22"/>
          <w:szCs w:val="22"/>
        </w:rPr>
        <w:t>103 869 727,31</w:t>
      </w:r>
      <w:r w:rsidRPr="00AE3A26">
        <w:rPr>
          <w:rFonts w:cs="Times New Roman"/>
          <w:sz w:val="22"/>
          <w:szCs w:val="22"/>
        </w:rPr>
        <w:t xml:space="preserve"> €  </w:t>
      </w:r>
    </w:p>
    <w:p w14:paraId="4C87AE89" w14:textId="2077A8D1" w:rsidR="009D6587" w:rsidRPr="00AE3A26" w:rsidRDefault="009D6587" w:rsidP="009D6587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opravné položky                 </w:t>
      </w:r>
      <w:r w:rsidR="00F11264" w:rsidRPr="00AE3A26">
        <w:rPr>
          <w:rFonts w:cs="Times New Roman"/>
          <w:sz w:val="22"/>
          <w:szCs w:val="22"/>
        </w:rPr>
        <w:t xml:space="preserve"> 8 018 755,25</w:t>
      </w:r>
      <w:r w:rsidR="00090E92" w:rsidRPr="00AE3A26">
        <w:rPr>
          <w:rFonts w:cs="Times New Roman"/>
          <w:sz w:val="22"/>
          <w:szCs w:val="22"/>
        </w:rPr>
        <w:t xml:space="preserve"> €</w:t>
      </w:r>
    </w:p>
    <w:p w14:paraId="0C3FA792" w14:textId="3C1D2C4B" w:rsidR="009D6587" w:rsidRPr="00AE3A26" w:rsidRDefault="009D6587" w:rsidP="001E0E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lastRenderedPageBreak/>
        <w:t>zostatková hodnota DHM za konsolidovaný celok je  </w:t>
      </w:r>
      <w:r w:rsidR="00F11264" w:rsidRPr="00AE3A26">
        <w:rPr>
          <w:rFonts w:cs="Times New Roman"/>
          <w:sz w:val="22"/>
          <w:szCs w:val="22"/>
        </w:rPr>
        <w:t>240 053 516,12</w:t>
      </w:r>
      <w:r w:rsidRPr="00AE3A26">
        <w:rPr>
          <w:rFonts w:cs="Times New Roman"/>
          <w:sz w:val="22"/>
          <w:szCs w:val="22"/>
        </w:rPr>
        <w:t xml:space="preserve"> €</w:t>
      </w:r>
    </w:p>
    <w:p w14:paraId="010C51CD" w14:textId="77777777" w:rsidR="009D6587" w:rsidRPr="00AE3A26" w:rsidRDefault="009D6587" w:rsidP="001E0E4F">
      <w:pPr>
        <w:pStyle w:val="Textbody"/>
        <w:tabs>
          <w:tab w:val="left" w:pos="709"/>
        </w:tabs>
        <w:spacing w:after="0" w:line="276" w:lineRule="auto"/>
        <w:ind w:left="708"/>
        <w:rPr>
          <w:rFonts w:cs="Times New Roman"/>
          <w:sz w:val="22"/>
          <w:szCs w:val="22"/>
        </w:rPr>
      </w:pPr>
    </w:p>
    <w:p w14:paraId="50AADD12" w14:textId="77777777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d) Dlhodobý finančný majetok  </w:t>
      </w:r>
    </w:p>
    <w:p w14:paraId="45EFCCD6" w14:textId="50ABD72D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       Hodnota dlhodobého finančného majetku za konsolidovaný celok k 31.12.20</w:t>
      </w:r>
      <w:r w:rsidR="00F11264" w:rsidRPr="00AE3A26">
        <w:rPr>
          <w:rFonts w:cs="Times New Roman"/>
          <w:b w:val="0"/>
          <w:sz w:val="22"/>
          <w:szCs w:val="22"/>
        </w:rPr>
        <w:t>20</w:t>
      </w:r>
    </w:p>
    <w:p w14:paraId="1B92161F" w14:textId="0A2706D4" w:rsidR="00EF5ADA" w:rsidRPr="00AE3A26" w:rsidRDefault="00EF5ADA" w:rsidP="001E0E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obstarávacia cena              </w:t>
      </w:r>
      <w:r w:rsidR="00090E92" w:rsidRPr="00AE3A26">
        <w:rPr>
          <w:rFonts w:cs="Times New Roman"/>
          <w:b w:val="0"/>
          <w:sz w:val="22"/>
          <w:szCs w:val="22"/>
        </w:rPr>
        <w:t>20</w:t>
      </w:r>
      <w:r w:rsidR="00F11264" w:rsidRPr="00AE3A26">
        <w:rPr>
          <w:rFonts w:cs="Times New Roman"/>
          <w:b w:val="0"/>
          <w:sz w:val="22"/>
          <w:szCs w:val="22"/>
        </w:rPr>
        <w:t> 465 914,18</w:t>
      </w:r>
      <w:r w:rsidRPr="00AE3A26">
        <w:rPr>
          <w:rFonts w:cs="Times New Roman"/>
          <w:b w:val="0"/>
          <w:sz w:val="22"/>
          <w:szCs w:val="22"/>
        </w:rPr>
        <w:t xml:space="preserve">  €</w:t>
      </w:r>
    </w:p>
    <w:p w14:paraId="4E6757B6" w14:textId="77777777" w:rsidR="00EF5ADA" w:rsidRPr="00AE3A26" w:rsidRDefault="00EF5ADA" w:rsidP="001E0E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opravné položky       </w:t>
      </w:r>
      <w:r w:rsidR="00A22E3B" w:rsidRPr="00AE3A26">
        <w:rPr>
          <w:rFonts w:cs="Times New Roman"/>
          <w:b w:val="0"/>
          <w:sz w:val="22"/>
          <w:szCs w:val="22"/>
        </w:rPr>
        <w:t xml:space="preserve">         </w:t>
      </w:r>
      <w:r w:rsidRPr="00AE3A26">
        <w:rPr>
          <w:rFonts w:cs="Times New Roman"/>
          <w:b w:val="0"/>
          <w:sz w:val="22"/>
          <w:szCs w:val="22"/>
        </w:rPr>
        <w:t xml:space="preserve">  </w:t>
      </w:r>
      <w:r w:rsidR="00090E92" w:rsidRPr="00AE3A26">
        <w:rPr>
          <w:rFonts w:cs="Times New Roman"/>
          <w:b w:val="0"/>
          <w:sz w:val="22"/>
          <w:szCs w:val="22"/>
        </w:rPr>
        <w:t xml:space="preserve">     10 000,00</w:t>
      </w:r>
      <w:r w:rsidRPr="00AE3A26">
        <w:rPr>
          <w:rFonts w:cs="Times New Roman"/>
          <w:b w:val="0"/>
          <w:sz w:val="22"/>
          <w:szCs w:val="22"/>
        </w:rPr>
        <w:t xml:space="preserve"> €</w:t>
      </w:r>
    </w:p>
    <w:p w14:paraId="6D9CC0A6" w14:textId="07478A4D" w:rsidR="00EF5ADA" w:rsidRPr="00AE3A26" w:rsidRDefault="00EF5ADA" w:rsidP="001E0E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zostatková hodnota           </w:t>
      </w:r>
      <w:r w:rsidR="00F11264" w:rsidRPr="00AE3A26">
        <w:rPr>
          <w:rFonts w:cs="Times New Roman"/>
          <w:b w:val="0"/>
          <w:sz w:val="22"/>
          <w:szCs w:val="22"/>
        </w:rPr>
        <w:t>20 455 914,18</w:t>
      </w:r>
      <w:r w:rsidRPr="00AE3A26">
        <w:rPr>
          <w:rFonts w:cs="Times New Roman"/>
          <w:b w:val="0"/>
          <w:sz w:val="22"/>
          <w:szCs w:val="22"/>
        </w:rPr>
        <w:t xml:space="preserve"> €</w:t>
      </w:r>
    </w:p>
    <w:p w14:paraId="319790D9" w14:textId="77777777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</w:t>
      </w:r>
    </w:p>
    <w:p w14:paraId="1E9CA814" w14:textId="1495A4B8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426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>Detailnejšie informácie o dlhodobom finančnom majetku k 31.12.20</w:t>
      </w:r>
      <w:r w:rsidR="00F11264" w:rsidRPr="00AE3A26">
        <w:rPr>
          <w:rFonts w:cs="Times New Roman"/>
          <w:b w:val="0"/>
          <w:sz w:val="22"/>
          <w:szCs w:val="22"/>
        </w:rPr>
        <w:t>20</w:t>
      </w:r>
      <w:r w:rsidRPr="00AE3A26">
        <w:rPr>
          <w:rFonts w:cs="Times New Roman"/>
          <w:b w:val="0"/>
          <w:sz w:val="22"/>
          <w:szCs w:val="22"/>
        </w:rPr>
        <w:t xml:space="preserve">  sú uvedené v tabuľkovej           </w:t>
      </w:r>
    </w:p>
    <w:p w14:paraId="7AE8D989" w14:textId="4EDF133D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časti, tabuľka č. 2, 3 a</w:t>
      </w:r>
      <w:r w:rsidR="007A167D">
        <w:rPr>
          <w:rFonts w:cs="Times New Roman"/>
          <w:b w:val="0"/>
          <w:sz w:val="22"/>
          <w:szCs w:val="22"/>
        </w:rPr>
        <w:t> </w:t>
      </w:r>
      <w:r w:rsidRPr="00AE3A26">
        <w:rPr>
          <w:rFonts w:cs="Times New Roman"/>
          <w:b w:val="0"/>
          <w:sz w:val="22"/>
          <w:szCs w:val="22"/>
        </w:rPr>
        <w:t>4</w:t>
      </w:r>
      <w:r w:rsidR="007A167D">
        <w:rPr>
          <w:rFonts w:cs="Times New Roman"/>
          <w:b w:val="0"/>
          <w:sz w:val="22"/>
          <w:szCs w:val="22"/>
        </w:rPr>
        <w:t>.</w:t>
      </w:r>
    </w:p>
    <w:p w14:paraId="51EE478B" w14:textId="77777777" w:rsidR="00EF5ADA" w:rsidRPr="00AE3A26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142" w:hanging="284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</w:t>
      </w:r>
    </w:p>
    <w:p w14:paraId="3D3B7331" w14:textId="193888C4" w:rsidR="005146C1" w:rsidRPr="00AE3A26" w:rsidRDefault="00A22E3B" w:rsidP="001E0E4F">
      <w:pPr>
        <w:pStyle w:val="Textbody"/>
        <w:tabs>
          <w:tab w:val="left" w:pos="709"/>
        </w:tabs>
        <w:spacing w:after="0" w:line="276" w:lineRule="auto"/>
        <w:ind w:left="708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</w:t>
      </w:r>
      <w:r w:rsidR="00145DD0" w:rsidRPr="00AE3A26">
        <w:rPr>
          <w:rFonts w:cs="Times New Roman"/>
          <w:sz w:val="22"/>
          <w:szCs w:val="22"/>
        </w:rPr>
        <w:t xml:space="preserve">Prehľad o pohybe dlhodobého nehmotného a hmotného majetku </w:t>
      </w:r>
      <w:r w:rsidR="005146C1" w:rsidRPr="00AE3A26">
        <w:rPr>
          <w:rFonts w:cs="Times New Roman"/>
          <w:sz w:val="22"/>
          <w:szCs w:val="22"/>
        </w:rPr>
        <w:t>od 1.</w:t>
      </w:r>
      <w:r w:rsidR="00F11264" w:rsidRPr="00AE3A26">
        <w:rPr>
          <w:rFonts w:cs="Times New Roman"/>
          <w:sz w:val="22"/>
          <w:szCs w:val="22"/>
        </w:rPr>
        <w:t xml:space="preserve"> </w:t>
      </w:r>
      <w:r w:rsidR="005146C1" w:rsidRPr="00AE3A26">
        <w:rPr>
          <w:rFonts w:cs="Times New Roman"/>
          <w:sz w:val="22"/>
          <w:szCs w:val="22"/>
        </w:rPr>
        <w:t>januára 20</w:t>
      </w:r>
      <w:r w:rsidR="00F11264" w:rsidRPr="00AE3A26">
        <w:rPr>
          <w:rFonts w:cs="Times New Roman"/>
          <w:sz w:val="22"/>
          <w:szCs w:val="22"/>
        </w:rPr>
        <w:t>20</w:t>
      </w:r>
      <w:r w:rsidR="005146C1" w:rsidRPr="00AE3A26">
        <w:rPr>
          <w:rFonts w:cs="Times New Roman"/>
          <w:sz w:val="22"/>
          <w:szCs w:val="22"/>
        </w:rPr>
        <w:t xml:space="preserve"> do 31.decembra 20</w:t>
      </w:r>
      <w:r w:rsidR="00F11264" w:rsidRPr="00AE3A26">
        <w:rPr>
          <w:rFonts w:cs="Times New Roman"/>
          <w:sz w:val="22"/>
          <w:szCs w:val="22"/>
        </w:rPr>
        <w:t>20</w:t>
      </w:r>
      <w:r w:rsidR="005146C1" w:rsidRPr="00AE3A26">
        <w:rPr>
          <w:rFonts w:cs="Times New Roman"/>
          <w:sz w:val="22"/>
          <w:szCs w:val="22"/>
        </w:rPr>
        <w:t xml:space="preserve">                        </w:t>
      </w:r>
    </w:p>
    <w:p w14:paraId="2CBEF485" w14:textId="77777777" w:rsidR="002E5033" w:rsidRPr="00AE3A26" w:rsidRDefault="00A22E3B" w:rsidP="001E0E4F">
      <w:pPr>
        <w:pStyle w:val="Textbody"/>
        <w:tabs>
          <w:tab w:val="left" w:pos="709"/>
        </w:tabs>
        <w:spacing w:after="0" w:line="276" w:lineRule="auto"/>
        <w:ind w:left="708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</w:t>
      </w:r>
      <w:r w:rsidR="005146C1" w:rsidRPr="00AE3A26">
        <w:rPr>
          <w:rFonts w:cs="Times New Roman"/>
          <w:sz w:val="22"/>
          <w:szCs w:val="22"/>
        </w:rPr>
        <w:t xml:space="preserve">je uvedený v tabuľkovej časti </w:t>
      </w:r>
      <w:r w:rsidR="005146C1" w:rsidRPr="00AE3A26">
        <w:rPr>
          <w:rFonts w:cs="Times New Roman"/>
          <w:i/>
          <w:iCs/>
          <w:sz w:val="22"/>
          <w:szCs w:val="22"/>
        </w:rPr>
        <w:t>Prehľad DNM a DHM</w:t>
      </w:r>
      <w:r w:rsidR="005146C1" w:rsidRPr="00AE3A26">
        <w:rPr>
          <w:rFonts w:cs="Times New Roman"/>
          <w:sz w:val="22"/>
          <w:szCs w:val="22"/>
        </w:rPr>
        <w:t xml:space="preserve"> – tabuľka č. 2</w:t>
      </w:r>
      <w:r w:rsidR="00F6232E" w:rsidRPr="00AE3A26">
        <w:rPr>
          <w:rFonts w:cs="Times New Roman"/>
          <w:sz w:val="22"/>
          <w:szCs w:val="22"/>
        </w:rPr>
        <w:t>.</w:t>
      </w:r>
    </w:p>
    <w:p w14:paraId="34B7645D" w14:textId="77777777" w:rsidR="00055C2D" w:rsidRPr="00AE3A26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sz w:val="22"/>
          <w:szCs w:val="22"/>
        </w:rPr>
      </w:pPr>
    </w:p>
    <w:p w14:paraId="7A9219A6" w14:textId="77777777" w:rsidR="00EF7ED7" w:rsidRPr="00AE3A26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 </w:t>
      </w:r>
      <w:r w:rsidR="00D86C4F" w:rsidRPr="00AE3A26">
        <w:rPr>
          <w:rFonts w:cs="Times New Roman"/>
          <w:b/>
          <w:sz w:val="22"/>
          <w:szCs w:val="22"/>
        </w:rPr>
        <w:t xml:space="preserve">          </w:t>
      </w:r>
      <w:r w:rsidR="00EF7ED7" w:rsidRPr="00AE3A26">
        <w:rPr>
          <w:rFonts w:cs="Times New Roman"/>
          <w:b/>
          <w:sz w:val="22"/>
          <w:szCs w:val="22"/>
        </w:rPr>
        <w:t>Dlhodobý majetok nakupovaný</w:t>
      </w:r>
      <w:r w:rsidR="00EF7ED7" w:rsidRPr="00AE3A26">
        <w:rPr>
          <w:rFonts w:cs="Times New Roman"/>
          <w:sz w:val="22"/>
          <w:szCs w:val="22"/>
        </w:rPr>
        <w:t xml:space="preserve"> sa oceňuje obstarávacou cenou.</w:t>
      </w:r>
    </w:p>
    <w:p w14:paraId="51EEFBA6" w14:textId="77777777" w:rsidR="003B2A1F" w:rsidRPr="00AE3A26" w:rsidRDefault="00D86C4F" w:rsidP="001E0E4F">
      <w:pPr>
        <w:pStyle w:val="Textbody"/>
        <w:tabs>
          <w:tab w:val="left" w:pos="709"/>
        </w:tabs>
        <w:spacing w:after="0" w:line="276" w:lineRule="auto"/>
        <w:ind w:left="199" w:right="283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</w:t>
      </w:r>
      <w:r w:rsidR="00EF7ED7" w:rsidRPr="00AE3A26">
        <w:rPr>
          <w:rFonts w:cs="Times New Roman"/>
          <w:sz w:val="22"/>
          <w:szCs w:val="22"/>
        </w:rPr>
        <w:t>Obstarávacia cena zahŕňa cenu, za ktorú sa majetok obstaral a náklady súvisiace s jeho obstaraním.</w:t>
      </w:r>
    </w:p>
    <w:p w14:paraId="5839035E" w14:textId="77777777" w:rsidR="001A3E77" w:rsidRPr="00AE3A26" w:rsidRDefault="00D86C4F" w:rsidP="001E0E4F">
      <w:pPr>
        <w:pStyle w:val="Textbody"/>
        <w:tabs>
          <w:tab w:val="left" w:pos="709"/>
        </w:tabs>
        <w:spacing w:after="0" w:line="276" w:lineRule="auto"/>
        <w:ind w:left="199" w:right="283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</w:t>
      </w:r>
      <w:r w:rsidR="00EF7ED7" w:rsidRPr="00AE3A26">
        <w:rPr>
          <w:rFonts w:cs="Times New Roman"/>
          <w:sz w:val="22"/>
          <w:szCs w:val="22"/>
        </w:rPr>
        <w:t>Vyskytujúce sa náklady súvisiace s obstaraním v účtovnej jednotke – dopravn</w:t>
      </w:r>
      <w:r w:rsidR="003B2A1F" w:rsidRPr="00AE3A26">
        <w:rPr>
          <w:rFonts w:cs="Times New Roman"/>
          <w:sz w:val="22"/>
          <w:szCs w:val="22"/>
        </w:rPr>
        <w:t>é,</w:t>
      </w:r>
      <w:r w:rsidR="00370BD0"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sz w:val="22"/>
          <w:szCs w:val="22"/>
        </w:rPr>
        <w:t>montáž</w:t>
      </w:r>
      <w:r w:rsidR="003B2A1F" w:rsidRPr="00AE3A26">
        <w:rPr>
          <w:rFonts w:cs="Times New Roman"/>
          <w:sz w:val="22"/>
          <w:szCs w:val="22"/>
        </w:rPr>
        <w:t>,</w:t>
      </w:r>
      <w:r w:rsidR="00EF7ED7" w:rsidRPr="00AE3A26">
        <w:rPr>
          <w:rFonts w:cs="Times New Roman"/>
          <w:sz w:val="22"/>
          <w:szCs w:val="22"/>
        </w:rPr>
        <w:t xml:space="preserve"> poistné</w:t>
      </w:r>
      <w:r w:rsidR="003B2A1F" w:rsidRPr="00AE3A26">
        <w:rPr>
          <w:rFonts w:cs="Times New Roman"/>
          <w:sz w:val="22"/>
          <w:szCs w:val="22"/>
        </w:rPr>
        <w:t>.</w:t>
      </w:r>
    </w:p>
    <w:p w14:paraId="1E4314DA" w14:textId="77777777" w:rsidR="00055C2D" w:rsidRPr="00AE3A26" w:rsidRDefault="00055C2D" w:rsidP="001E0E4F">
      <w:pPr>
        <w:pStyle w:val="Textbody"/>
        <w:tabs>
          <w:tab w:val="left" w:pos="6405"/>
        </w:tabs>
        <w:spacing w:after="0" w:line="276" w:lineRule="auto"/>
        <w:ind w:left="199" w:right="283" w:hanging="282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</w:t>
      </w:r>
      <w:r w:rsidR="00A22E3B" w:rsidRPr="00AE3A26">
        <w:rPr>
          <w:rFonts w:cs="Times New Roman"/>
          <w:b/>
          <w:sz w:val="22"/>
          <w:szCs w:val="22"/>
        </w:rPr>
        <w:tab/>
      </w:r>
      <w:r w:rsidR="00A22E3B" w:rsidRPr="00AE3A26">
        <w:rPr>
          <w:rFonts w:cs="Times New Roman"/>
          <w:b/>
          <w:sz w:val="22"/>
          <w:szCs w:val="22"/>
        </w:rPr>
        <w:tab/>
        <w:t xml:space="preserve"> </w:t>
      </w:r>
    </w:p>
    <w:p w14:paraId="0E83B1A9" w14:textId="77777777" w:rsidR="001A3E77" w:rsidRPr="00AE3A26" w:rsidRDefault="00D86C4F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       </w:t>
      </w:r>
      <w:r w:rsidR="00F6232E" w:rsidRPr="00AE3A26">
        <w:rPr>
          <w:rFonts w:cs="Times New Roman"/>
          <w:b/>
          <w:sz w:val="22"/>
          <w:szCs w:val="22"/>
        </w:rPr>
        <w:t xml:space="preserve">   </w:t>
      </w:r>
      <w:r w:rsidRPr="00AE3A26">
        <w:rPr>
          <w:rFonts w:cs="Times New Roman"/>
          <w:b/>
          <w:sz w:val="22"/>
          <w:szCs w:val="22"/>
        </w:rPr>
        <w:t xml:space="preserve"> </w:t>
      </w:r>
      <w:r w:rsidR="00EF7ED7" w:rsidRPr="00AE3A26">
        <w:rPr>
          <w:rFonts w:cs="Times New Roman"/>
          <w:b/>
          <w:sz w:val="22"/>
          <w:szCs w:val="22"/>
        </w:rPr>
        <w:t xml:space="preserve">Dlhodobý majetok vytvorený vlastnou činnosťou </w:t>
      </w:r>
      <w:r w:rsidR="00EF7ED7" w:rsidRPr="00AE3A26">
        <w:rPr>
          <w:rFonts w:cs="Times New Roman"/>
          <w:sz w:val="22"/>
          <w:szCs w:val="22"/>
        </w:rPr>
        <w:t xml:space="preserve">sa oceňuje </w:t>
      </w:r>
      <w:r w:rsidR="00EF7ED7" w:rsidRPr="00AE3A26">
        <w:rPr>
          <w:rFonts w:cs="Times New Roman"/>
          <w:sz w:val="22"/>
          <w:szCs w:val="22"/>
          <w:u w:val="single"/>
        </w:rPr>
        <w:t>vlastnými nákladmi</w:t>
      </w:r>
      <w:r w:rsidR="00EF7ED7" w:rsidRPr="00AE3A26">
        <w:rPr>
          <w:rFonts w:cs="Times New Roman"/>
          <w:sz w:val="22"/>
          <w:szCs w:val="22"/>
        </w:rPr>
        <w:t>.</w:t>
      </w:r>
    </w:p>
    <w:p w14:paraId="6D43584A" w14:textId="77777777" w:rsidR="00055C2D" w:rsidRPr="00AE3A26" w:rsidRDefault="003D76FF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      </w:t>
      </w:r>
      <w:r w:rsidR="00370BD0" w:rsidRPr="00AE3A26">
        <w:rPr>
          <w:rFonts w:cs="Times New Roman"/>
          <w:b/>
          <w:bCs/>
          <w:sz w:val="22"/>
          <w:szCs w:val="22"/>
        </w:rPr>
        <w:t xml:space="preserve"> </w:t>
      </w: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055C2D" w:rsidRPr="00AE3A26">
        <w:rPr>
          <w:rFonts w:cs="Times New Roman"/>
          <w:b/>
          <w:bCs/>
          <w:sz w:val="22"/>
          <w:szCs w:val="22"/>
        </w:rPr>
        <w:t xml:space="preserve"> </w:t>
      </w:r>
    </w:p>
    <w:p w14:paraId="4B9EFC0E" w14:textId="77777777" w:rsidR="001A3E77" w:rsidRPr="00AE3A26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5146C1" w:rsidRPr="00AE3A26">
        <w:rPr>
          <w:rFonts w:cs="Times New Roman"/>
          <w:b/>
          <w:bCs/>
          <w:sz w:val="22"/>
          <w:szCs w:val="22"/>
        </w:rPr>
        <w:t xml:space="preserve">           </w:t>
      </w:r>
      <w:r w:rsidR="00F6232E" w:rsidRPr="00AE3A26">
        <w:rPr>
          <w:rFonts w:cs="Times New Roman"/>
          <w:b/>
          <w:bCs/>
          <w:sz w:val="22"/>
          <w:szCs w:val="22"/>
        </w:rPr>
        <w:t xml:space="preserve">   </w:t>
      </w:r>
      <w:r w:rsidR="00EF7ED7" w:rsidRPr="00AE3A26">
        <w:rPr>
          <w:rFonts w:cs="Times New Roman"/>
          <w:b/>
          <w:bCs/>
          <w:sz w:val="22"/>
          <w:szCs w:val="22"/>
        </w:rPr>
        <w:t xml:space="preserve">Dlhodobý majetok   získaný   darovaním   alebo   delimitáciou </w:t>
      </w:r>
      <w:r w:rsidR="00EF7ED7" w:rsidRPr="00AE3A26">
        <w:rPr>
          <w:rFonts w:cs="Times New Roman"/>
          <w:sz w:val="22"/>
          <w:szCs w:val="22"/>
        </w:rPr>
        <w:t xml:space="preserve"> sa oceňuje trhovou cenou   </w:t>
      </w:r>
    </w:p>
    <w:p w14:paraId="2D387197" w14:textId="77777777" w:rsidR="00EF7ED7" w:rsidRPr="00AE3A26" w:rsidRDefault="005146C1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 </w:t>
      </w:r>
      <w:r w:rsidR="00F6232E" w:rsidRPr="00AE3A26">
        <w:rPr>
          <w:rFonts w:cs="Times New Roman"/>
          <w:sz w:val="22"/>
          <w:szCs w:val="22"/>
        </w:rPr>
        <w:t xml:space="preserve">   </w:t>
      </w:r>
      <w:r w:rsidR="00EF7ED7" w:rsidRPr="00AE3A26">
        <w:rPr>
          <w:rFonts w:cs="Times New Roman"/>
          <w:sz w:val="22"/>
          <w:szCs w:val="22"/>
        </w:rPr>
        <w:t>alebo na základe znaleckého posudku.</w:t>
      </w:r>
    </w:p>
    <w:p w14:paraId="696A72CA" w14:textId="77777777" w:rsidR="00055C2D" w:rsidRPr="00AE3A26" w:rsidRDefault="00370BD0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</w:t>
      </w:r>
    </w:p>
    <w:p w14:paraId="33C28D6B" w14:textId="77777777" w:rsidR="00370BD0" w:rsidRPr="00AE3A26" w:rsidRDefault="005146C1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</w:t>
      </w:r>
      <w:r w:rsidR="00F6232E" w:rsidRPr="00AE3A26">
        <w:rPr>
          <w:rFonts w:cs="Times New Roman"/>
          <w:sz w:val="22"/>
          <w:szCs w:val="22"/>
        </w:rPr>
        <w:t xml:space="preserve">    </w:t>
      </w:r>
      <w:r w:rsidR="00EF7ED7" w:rsidRPr="00AE3A26">
        <w:rPr>
          <w:rFonts w:cs="Times New Roman"/>
          <w:sz w:val="22"/>
          <w:szCs w:val="22"/>
        </w:rPr>
        <w:t>Dlhodobý</w:t>
      </w:r>
      <w:r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sz w:val="22"/>
          <w:szCs w:val="22"/>
        </w:rPr>
        <w:t>majetok</w:t>
      </w:r>
      <w:r w:rsidR="003D76FF" w:rsidRPr="00AE3A26">
        <w:rPr>
          <w:rFonts w:cs="Times New Roman"/>
          <w:sz w:val="22"/>
          <w:szCs w:val="22"/>
        </w:rPr>
        <w:t xml:space="preserve">   </w:t>
      </w:r>
      <w:r w:rsidR="00EF7ED7" w:rsidRPr="00AE3A26">
        <w:rPr>
          <w:rFonts w:cs="Times New Roman"/>
          <w:sz w:val="22"/>
          <w:szCs w:val="22"/>
        </w:rPr>
        <w:t xml:space="preserve"> nadobudnutý    bezodplatným    prevodom    </w:t>
      </w:r>
      <w:r w:rsidR="00EF7ED7" w:rsidRPr="00AE3A26">
        <w:rPr>
          <w:rFonts w:cs="Times New Roman"/>
          <w:b w:val="0"/>
          <w:sz w:val="22"/>
          <w:szCs w:val="22"/>
        </w:rPr>
        <w:t xml:space="preserve">pri     splynutí,   zlúčení, </w:t>
      </w:r>
      <w:r w:rsidR="00370BD0" w:rsidRPr="00AE3A26">
        <w:rPr>
          <w:rFonts w:cs="Times New Roman"/>
          <w:b w:val="0"/>
          <w:sz w:val="22"/>
          <w:szCs w:val="22"/>
        </w:rPr>
        <w:t xml:space="preserve">    </w:t>
      </w:r>
    </w:p>
    <w:p w14:paraId="49B81A23" w14:textId="77777777" w:rsidR="00370BD0" w:rsidRPr="00AE3A26" w:rsidRDefault="00370BD0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</w:t>
      </w:r>
      <w:r w:rsidR="00F6232E" w:rsidRPr="00AE3A26">
        <w:rPr>
          <w:rFonts w:cs="Times New Roman"/>
          <w:sz w:val="22"/>
          <w:szCs w:val="22"/>
        </w:rPr>
        <w:t xml:space="preserve">             </w:t>
      </w:r>
      <w:r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>rozdelení alebo</w:t>
      </w:r>
      <w:r w:rsidR="00EF7ED7"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>pri prevode správy</w:t>
      </w:r>
      <w:r w:rsidR="00EF7ED7"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>sa oceňuje cenou, v ktorej sa doteraz viedol  v účtovníctve.</w:t>
      </w:r>
      <w:r w:rsidR="00EF7ED7" w:rsidRPr="00AE3A26">
        <w:rPr>
          <w:rFonts w:cs="Times New Roman"/>
          <w:sz w:val="22"/>
          <w:szCs w:val="22"/>
        </w:rPr>
        <w:t xml:space="preserve"> </w:t>
      </w:r>
    </w:p>
    <w:p w14:paraId="36CF8981" w14:textId="77777777" w:rsidR="001A3E77" w:rsidRPr="00AE3A26" w:rsidRDefault="00055C2D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</w:t>
      </w:r>
      <w:r w:rsidR="00370BD0" w:rsidRPr="00AE3A26">
        <w:rPr>
          <w:rFonts w:cs="Times New Roman"/>
          <w:b w:val="0"/>
          <w:sz w:val="22"/>
          <w:szCs w:val="22"/>
        </w:rPr>
        <w:t xml:space="preserve"> </w:t>
      </w:r>
      <w:r w:rsidR="00F6232E" w:rsidRPr="00AE3A26">
        <w:rPr>
          <w:rFonts w:cs="Times New Roman"/>
          <w:b w:val="0"/>
          <w:sz w:val="22"/>
          <w:szCs w:val="22"/>
        </w:rPr>
        <w:t xml:space="preserve">      </w:t>
      </w:r>
      <w:r w:rsidR="00370BD0" w:rsidRPr="00AE3A26">
        <w:rPr>
          <w:rFonts w:cs="Times New Roman"/>
          <w:b w:val="0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 xml:space="preserve">Ak </w:t>
      </w:r>
      <w:r w:rsidR="00370BD0" w:rsidRPr="00AE3A26">
        <w:rPr>
          <w:rFonts w:cs="Times New Roman"/>
          <w:b w:val="0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>cenu nie je možné zistiť, oceňuje sa trhovou cenou alebo na základe znaleckého posudku</w:t>
      </w:r>
      <w:r w:rsidR="001A3E77" w:rsidRPr="00AE3A26">
        <w:rPr>
          <w:rFonts w:cs="Times New Roman"/>
          <w:b w:val="0"/>
          <w:sz w:val="22"/>
          <w:szCs w:val="22"/>
        </w:rPr>
        <w:t>.</w:t>
      </w:r>
    </w:p>
    <w:p w14:paraId="52DAFD11" w14:textId="77777777" w:rsidR="00F92B79" w:rsidRPr="00AE3A26" w:rsidRDefault="00370BD0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</w:t>
      </w:r>
    </w:p>
    <w:p w14:paraId="362B61E6" w14:textId="77777777" w:rsidR="00EF7ED7" w:rsidRPr="00AE3A26" w:rsidRDefault="000F0189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142" w:hanging="284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</w:t>
      </w:r>
      <w:r w:rsidR="00F92B79" w:rsidRPr="00AE3A26">
        <w:rPr>
          <w:rFonts w:cs="Times New Roman"/>
          <w:sz w:val="22"/>
          <w:szCs w:val="22"/>
        </w:rPr>
        <w:t>e</w:t>
      </w:r>
      <w:r w:rsidR="00370BD0" w:rsidRPr="00AE3A26">
        <w:rPr>
          <w:rFonts w:cs="Times New Roman"/>
          <w:sz w:val="22"/>
          <w:szCs w:val="22"/>
        </w:rPr>
        <w:t>)</w:t>
      </w:r>
      <w:r w:rsidR="00EF7ED7" w:rsidRPr="00AE3A26">
        <w:rPr>
          <w:rFonts w:cs="Times New Roman"/>
          <w:b w:val="0"/>
          <w:sz w:val="22"/>
          <w:szCs w:val="22"/>
        </w:rPr>
        <w:t xml:space="preserve"> </w:t>
      </w:r>
      <w:r w:rsidR="00EF7ED7" w:rsidRPr="00AE3A26">
        <w:rPr>
          <w:rFonts w:cs="Times New Roman"/>
          <w:bCs/>
          <w:sz w:val="22"/>
          <w:szCs w:val="22"/>
        </w:rPr>
        <w:t>Zásoby</w:t>
      </w:r>
    </w:p>
    <w:p w14:paraId="39577D89" w14:textId="2FC0C86E" w:rsidR="007F119D" w:rsidRPr="00AE3A26" w:rsidRDefault="00370BD0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</w:t>
      </w:r>
      <w:r w:rsidR="002D1ED3" w:rsidRPr="00AE3A26">
        <w:rPr>
          <w:rFonts w:cs="Times New Roman"/>
          <w:sz w:val="22"/>
          <w:szCs w:val="22"/>
        </w:rPr>
        <w:t xml:space="preserve">    </w:t>
      </w:r>
      <w:r w:rsidRPr="00AE3A26">
        <w:rPr>
          <w:rFonts w:cs="Times New Roman"/>
          <w:b w:val="0"/>
          <w:bCs/>
          <w:sz w:val="22"/>
          <w:szCs w:val="22"/>
        </w:rPr>
        <w:t xml:space="preserve"> </w:t>
      </w:r>
      <w:r w:rsidR="007F119D" w:rsidRPr="00AE3A26">
        <w:rPr>
          <w:rFonts w:cs="Times New Roman"/>
          <w:b w:val="0"/>
          <w:bCs/>
          <w:sz w:val="22"/>
          <w:szCs w:val="22"/>
        </w:rPr>
        <w:t xml:space="preserve">Zásoby sú v konsolidovanej súvahe vykazované spolu vo výške </w:t>
      </w:r>
      <w:r w:rsidR="00F11264" w:rsidRPr="00AE3A26">
        <w:rPr>
          <w:rFonts w:cs="Times New Roman"/>
          <w:b w:val="0"/>
          <w:bCs/>
          <w:sz w:val="22"/>
          <w:szCs w:val="22"/>
        </w:rPr>
        <w:t>1 748 179,68 €</w:t>
      </w:r>
      <w:r w:rsidR="007F119D" w:rsidRPr="00AE3A26">
        <w:rPr>
          <w:rFonts w:cs="Times New Roman"/>
          <w:b w:val="0"/>
          <w:sz w:val="22"/>
          <w:szCs w:val="22"/>
        </w:rPr>
        <w:t xml:space="preserve">. Tvoria ich  zásoby  </w:t>
      </w:r>
    </w:p>
    <w:p w14:paraId="6C77C776" w14:textId="3CF4B498" w:rsidR="007F119D" w:rsidRPr="00AE3A26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materiálu v celkovej výške </w:t>
      </w:r>
      <w:r w:rsidR="00F11264" w:rsidRPr="00AE3A26">
        <w:rPr>
          <w:rFonts w:cs="Times New Roman"/>
          <w:b w:val="0"/>
          <w:sz w:val="22"/>
          <w:szCs w:val="22"/>
        </w:rPr>
        <w:t>113 158,26</w:t>
      </w:r>
      <w:r w:rsidR="00C97269" w:rsidRPr="00AE3A26">
        <w:rPr>
          <w:rFonts w:cs="Times New Roman"/>
          <w:b w:val="0"/>
          <w:sz w:val="22"/>
          <w:szCs w:val="22"/>
        </w:rPr>
        <w:t xml:space="preserve"> €</w:t>
      </w:r>
      <w:r w:rsidRPr="00AE3A26">
        <w:rPr>
          <w:rFonts w:cs="Times New Roman"/>
          <w:b w:val="0"/>
          <w:sz w:val="22"/>
          <w:szCs w:val="22"/>
        </w:rPr>
        <w:t xml:space="preserve">, </w:t>
      </w:r>
      <w:r w:rsidR="00A22E3B" w:rsidRPr="00AE3A26">
        <w:rPr>
          <w:rFonts w:cs="Times New Roman"/>
          <w:b w:val="0"/>
          <w:sz w:val="22"/>
          <w:szCs w:val="22"/>
        </w:rPr>
        <w:t xml:space="preserve"> </w:t>
      </w:r>
      <w:r w:rsidR="00F11264" w:rsidRPr="00AE3A26">
        <w:rPr>
          <w:rFonts w:cs="Times New Roman"/>
          <w:b w:val="0"/>
          <w:sz w:val="22"/>
          <w:szCs w:val="22"/>
        </w:rPr>
        <w:t>v</w:t>
      </w:r>
      <w:r w:rsidRPr="00AE3A26">
        <w:rPr>
          <w:rFonts w:cs="Times New Roman"/>
          <w:b w:val="0"/>
          <w:sz w:val="22"/>
          <w:szCs w:val="22"/>
        </w:rPr>
        <w:t xml:space="preserve">ýrobky  </w:t>
      </w:r>
      <w:r w:rsidR="00F11264" w:rsidRPr="00AE3A26">
        <w:rPr>
          <w:rFonts w:cs="Times New Roman"/>
          <w:b w:val="0"/>
          <w:sz w:val="22"/>
          <w:szCs w:val="22"/>
        </w:rPr>
        <w:t>37 035,-</w:t>
      </w:r>
      <w:r w:rsidR="00C97269" w:rsidRPr="00AE3A26">
        <w:rPr>
          <w:rFonts w:cs="Times New Roman"/>
          <w:b w:val="0"/>
          <w:sz w:val="22"/>
          <w:szCs w:val="22"/>
        </w:rPr>
        <w:t xml:space="preserve"> €</w:t>
      </w:r>
      <w:r w:rsidRPr="00AE3A26">
        <w:rPr>
          <w:rFonts w:cs="Times New Roman"/>
          <w:b w:val="0"/>
          <w:sz w:val="22"/>
          <w:szCs w:val="22"/>
        </w:rPr>
        <w:t xml:space="preserve"> a </w:t>
      </w:r>
      <w:r w:rsidR="00F11264" w:rsidRPr="00AE3A26">
        <w:rPr>
          <w:rFonts w:cs="Times New Roman"/>
          <w:b w:val="0"/>
          <w:sz w:val="22"/>
          <w:szCs w:val="22"/>
        </w:rPr>
        <w:t>t</w:t>
      </w:r>
      <w:r w:rsidRPr="00AE3A26">
        <w:rPr>
          <w:rFonts w:cs="Times New Roman"/>
          <w:b w:val="0"/>
          <w:sz w:val="22"/>
          <w:szCs w:val="22"/>
        </w:rPr>
        <w:t xml:space="preserve">ovar v hodnote </w:t>
      </w:r>
      <w:r w:rsidR="00F11264" w:rsidRPr="00AE3A26">
        <w:rPr>
          <w:rFonts w:cs="Times New Roman"/>
          <w:b w:val="0"/>
          <w:sz w:val="22"/>
          <w:szCs w:val="22"/>
        </w:rPr>
        <w:t>1 597 986,42</w:t>
      </w:r>
      <w:r w:rsidR="00C97269" w:rsidRPr="00AE3A26">
        <w:rPr>
          <w:rFonts w:cs="Times New Roman"/>
          <w:b w:val="0"/>
          <w:sz w:val="22"/>
          <w:szCs w:val="22"/>
        </w:rPr>
        <w:t xml:space="preserve"> €</w:t>
      </w:r>
      <w:r w:rsidRPr="00AE3A26">
        <w:rPr>
          <w:rFonts w:cs="Times New Roman"/>
          <w:b w:val="0"/>
          <w:sz w:val="22"/>
          <w:szCs w:val="22"/>
        </w:rPr>
        <w:t xml:space="preserve">.  </w:t>
      </w:r>
    </w:p>
    <w:p w14:paraId="4A2BD9C6" w14:textId="7323C614" w:rsidR="007F119D" w:rsidRPr="00AE3A26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V porovnaní s rokom 201</w:t>
      </w:r>
      <w:r w:rsidR="00F11264" w:rsidRPr="00AE3A26">
        <w:rPr>
          <w:rFonts w:cs="Times New Roman"/>
          <w:b w:val="0"/>
          <w:sz w:val="22"/>
          <w:szCs w:val="22"/>
        </w:rPr>
        <w:t>9</w:t>
      </w:r>
      <w:r w:rsidRPr="00AE3A26">
        <w:rPr>
          <w:rFonts w:cs="Times New Roman"/>
          <w:b w:val="0"/>
          <w:sz w:val="22"/>
          <w:szCs w:val="22"/>
        </w:rPr>
        <w:t xml:space="preserve"> sú zásoby nižšie o</w:t>
      </w:r>
      <w:r w:rsidR="00F11264" w:rsidRPr="00AE3A26">
        <w:rPr>
          <w:rFonts w:cs="Times New Roman"/>
          <w:b w:val="0"/>
          <w:sz w:val="22"/>
          <w:szCs w:val="22"/>
        </w:rPr>
        <w:t xml:space="preserve"> 1 260 443,78 </w:t>
      </w:r>
      <w:r w:rsidR="00C97269" w:rsidRPr="00AE3A26">
        <w:rPr>
          <w:rFonts w:cs="Times New Roman"/>
          <w:b w:val="0"/>
          <w:sz w:val="22"/>
          <w:szCs w:val="22"/>
        </w:rPr>
        <w:t>€</w:t>
      </w:r>
      <w:r w:rsidR="00F11264" w:rsidRPr="00AE3A26">
        <w:rPr>
          <w:rFonts w:cs="Times New Roman"/>
          <w:b w:val="0"/>
          <w:sz w:val="22"/>
          <w:szCs w:val="22"/>
        </w:rPr>
        <w:t>.</w:t>
      </w:r>
    </w:p>
    <w:p w14:paraId="0F4E6DF4" w14:textId="77777777" w:rsidR="00370BD0" w:rsidRPr="00AE3A26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</w:t>
      </w:r>
      <w:r w:rsidR="00821D83" w:rsidRPr="00AE3A26">
        <w:rPr>
          <w:rFonts w:cs="Times New Roman"/>
          <w:b w:val="0"/>
          <w:sz w:val="22"/>
          <w:szCs w:val="22"/>
        </w:rPr>
        <w:t xml:space="preserve">Nakupované zásoby sa oceňujú obstarávacou cenou, ktorá zahrňuje cenu obstarania a náklady </w:t>
      </w:r>
      <w:r w:rsidR="00370BD0" w:rsidRPr="00AE3A26">
        <w:rPr>
          <w:rFonts w:cs="Times New Roman"/>
          <w:b w:val="0"/>
          <w:sz w:val="22"/>
          <w:szCs w:val="22"/>
        </w:rPr>
        <w:t xml:space="preserve">  </w:t>
      </w:r>
    </w:p>
    <w:p w14:paraId="4EDCE821" w14:textId="3E72E53A" w:rsidR="00821D83" w:rsidRPr="00AE3A26" w:rsidRDefault="00370BD0" w:rsidP="001E0E4F">
      <w:pPr>
        <w:pStyle w:val="Pismenka"/>
        <w:tabs>
          <w:tab w:val="clear" w:pos="1278"/>
          <w:tab w:val="left" w:pos="1469"/>
        </w:tabs>
        <w:spacing w:line="276" w:lineRule="auto"/>
        <w:ind w:left="0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</w:t>
      </w:r>
      <w:r w:rsidR="002D1ED3" w:rsidRPr="00AE3A26">
        <w:rPr>
          <w:rFonts w:cs="Times New Roman"/>
          <w:b w:val="0"/>
          <w:sz w:val="22"/>
          <w:szCs w:val="22"/>
        </w:rPr>
        <w:t xml:space="preserve">         </w:t>
      </w:r>
      <w:r w:rsidRPr="00AE3A26">
        <w:rPr>
          <w:rFonts w:cs="Times New Roman"/>
          <w:b w:val="0"/>
          <w:sz w:val="22"/>
          <w:szCs w:val="22"/>
        </w:rPr>
        <w:t xml:space="preserve"> </w:t>
      </w:r>
      <w:r w:rsidR="00821D83" w:rsidRPr="00AE3A26">
        <w:rPr>
          <w:rFonts w:cs="Times New Roman"/>
          <w:b w:val="0"/>
          <w:sz w:val="22"/>
          <w:szCs w:val="22"/>
        </w:rPr>
        <w:t>súvisiace s obstaraním ( prepravu, poistné, provízie, clo</w:t>
      </w:r>
      <w:r w:rsidR="00F11264" w:rsidRPr="00AE3A26">
        <w:rPr>
          <w:rFonts w:cs="Times New Roman"/>
          <w:b w:val="0"/>
          <w:sz w:val="22"/>
          <w:szCs w:val="22"/>
        </w:rPr>
        <w:t>,</w:t>
      </w:r>
      <w:r w:rsidR="00821D83" w:rsidRPr="00AE3A26">
        <w:rPr>
          <w:rFonts w:cs="Times New Roman"/>
          <w:b w:val="0"/>
          <w:sz w:val="22"/>
          <w:szCs w:val="22"/>
        </w:rPr>
        <w:t xml:space="preserve"> dovoznú prirážku a pod.)</w:t>
      </w:r>
    </w:p>
    <w:p w14:paraId="0BC22690" w14:textId="77777777" w:rsidR="00A661FA" w:rsidRPr="00AE3A26" w:rsidRDefault="00370BD0" w:rsidP="001E0E4F">
      <w:pPr>
        <w:pStyle w:val="Pismenka"/>
        <w:spacing w:line="276" w:lineRule="auto"/>
        <w:ind w:left="0" w:firstLine="0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EF7ED7" w:rsidRPr="00AE3A26">
        <w:rPr>
          <w:rFonts w:cs="Times New Roman"/>
          <w:sz w:val="22"/>
          <w:szCs w:val="22"/>
        </w:rPr>
        <w:t xml:space="preserve"> </w:t>
      </w:r>
    </w:p>
    <w:p w14:paraId="324E1D5B" w14:textId="77777777" w:rsidR="00EF7ED7" w:rsidRPr="00AE3A26" w:rsidRDefault="00A661FA" w:rsidP="001E0E4F">
      <w:pPr>
        <w:pStyle w:val="Pismenka"/>
        <w:spacing w:line="276" w:lineRule="auto"/>
        <w:ind w:left="0" w:firstLine="0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7F119D" w:rsidRPr="00AE3A26">
        <w:rPr>
          <w:rFonts w:cs="Times New Roman"/>
          <w:sz w:val="22"/>
          <w:szCs w:val="22"/>
        </w:rPr>
        <w:t xml:space="preserve">  </w:t>
      </w:r>
      <w:r w:rsidRPr="00AE3A26">
        <w:rPr>
          <w:rFonts w:cs="Times New Roman"/>
          <w:sz w:val="22"/>
          <w:szCs w:val="22"/>
        </w:rPr>
        <w:t xml:space="preserve">  </w:t>
      </w:r>
      <w:r w:rsidR="00EF7ED7" w:rsidRPr="00AE3A26">
        <w:rPr>
          <w:rFonts w:cs="Times New Roman"/>
          <w:sz w:val="22"/>
          <w:szCs w:val="22"/>
        </w:rPr>
        <w:t xml:space="preserve">Zásoby vytvorené vlastnou činnosťou sa oceňujú </w:t>
      </w:r>
      <w:r w:rsidR="00EF7ED7" w:rsidRPr="00AE3A26">
        <w:rPr>
          <w:rFonts w:cs="Times New Roman"/>
          <w:b w:val="0"/>
          <w:sz w:val="22"/>
          <w:szCs w:val="22"/>
        </w:rPr>
        <w:t>vlastnými nákladmi.</w:t>
      </w:r>
    </w:p>
    <w:p w14:paraId="79C90AFD" w14:textId="77777777" w:rsidR="00A661FA" w:rsidRPr="00AE3A26" w:rsidRDefault="001F2BFC" w:rsidP="001E0E4F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</w:t>
      </w:r>
      <w:r w:rsidR="00370BD0" w:rsidRPr="00AE3A26">
        <w:rPr>
          <w:rFonts w:cs="Times New Roman"/>
          <w:b/>
          <w:sz w:val="22"/>
          <w:szCs w:val="22"/>
        </w:rPr>
        <w:t xml:space="preserve">     </w:t>
      </w:r>
    </w:p>
    <w:p w14:paraId="30B7916F" w14:textId="77777777" w:rsidR="00370BD0" w:rsidRPr="00AE3A26" w:rsidRDefault="00A661FA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 </w:t>
      </w:r>
      <w:r w:rsidR="000148E7" w:rsidRPr="00AE3A26">
        <w:rPr>
          <w:rFonts w:cs="Times New Roman"/>
          <w:b/>
          <w:sz w:val="22"/>
          <w:szCs w:val="22"/>
        </w:rPr>
        <w:t xml:space="preserve">  </w:t>
      </w:r>
      <w:r w:rsidR="00370BD0" w:rsidRPr="00AE3A26">
        <w:rPr>
          <w:rFonts w:cs="Times New Roman"/>
          <w:b/>
          <w:sz w:val="22"/>
          <w:szCs w:val="22"/>
        </w:rPr>
        <w:t xml:space="preserve"> </w:t>
      </w:r>
      <w:r w:rsidR="00EF7ED7" w:rsidRPr="00AE3A26">
        <w:rPr>
          <w:rFonts w:cs="Times New Roman"/>
          <w:b/>
          <w:sz w:val="22"/>
          <w:szCs w:val="22"/>
        </w:rPr>
        <w:t>Zásoby získané darovaním alebo delimitáciou</w:t>
      </w:r>
      <w:r w:rsidR="00EF7ED7" w:rsidRPr="00AE3A26">
        <w:rPr>
          <w:rFonts w:cs="Times New Roman"/>
          <w:sz w:val="22"/>
          <w:szCs w:val="22"/>
        </w:rPr>
        <w:t xml:space="preserve"> sa oceňujú  trhovou cenou alebo na základ</w:t>
      </w:r>
      <w:r w:rsidR="001F2BFC" w:rsidRPr="00AE3A26">
        <w:rPr>
          <w:rFonts w:cs="Times New Roman"/>
          <w:sz w:val="22"/>
          <w:szCs w:val="22"/>
        </w:rPr>
        <w:t xml:space="preserve"> </w:t>
      </w:r>
    </w:p>
    <w:p w14:paraId="0D531D2E" w14:textId="77777777" w:rsidR="00EF7ED7" w:rsidRPr="00AE3A26" w:rsidRDefault="00370BD0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0148E7" w:rsidRPr="00AE3A26">
        <w:rPr>
          <w:rFonts w:cs="Times New Roman"/>
          <w:sz w:val="22"/>
          <w:szCs w:val="22"/>
        </w:rPr>
        <w:t xml:space="preserve">  </w:t>
      </w:r>
      <w:r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sz w:val="22"/>
          <w:szCs w:val="22"/>
        </w:rPr>
        <w:t>znaleckého posudku (napr. určenou v darovacej zmluve alebo určenou komisiou pre oceňovanie).</w:t>
      </w:r>
    </w:p>
    <w:p w14:paraId="4893169F" w14:textId="77777777" w:rsidR="00560C94" w:rsidRPr="00AE3A26" w:rsidRDefault="00370BD0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</w:t>
      </w:r>
    </w:p>
    <w:p w14:paraId="4DD7B258" w14:textId="77777777" w:rsidR="00C97269" w:rsidRPr="00AE3A26" w:rsidRDefault="00C97269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f) Transfery</w:t>
      </w:r>
    </w:p>
    <w:p w14:paraId="66E1B8FA" w14:textId="77777777" w:rsidR="00C97269" w:rsidRPr="00AE3A26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</w:t>
      </w:r>
      <w:r w:rsidRPr="00AE3A26">
        <w:rPr>
          <w:rFonts w:cs="Times New Roman"/>
          <w:sz w:val="22"/>
          <w:szCs w:val="22"/>
        </w:rPr>
        <w:t>V agregovanej súvahe je premietnuté zúčtovanie tran</w:t>
      </w:r>
      <w:r w:rsidR="00186D34" w:rsidRPr="00AE3A26">
        <w:rPr>
          <w:rFonts w:cs="Times New Roman"/>
          <w:sz w:val="22"/>
          <w:szCs w:val="22"/>
        </w:rPr>
        <w:t>s</w:t>
      </w:r>
      <w:r w:rsidRPr="00AE3A26">
        <w:rPr>
          <w:rFonts w:cs="Times New Roman"/>
          <w:sz w:val="22"/>
          <w:szCs w:val="22"/>
        </w:rPr>
        <w:t xml:space="preserve">ferov medzi subjektami verejnej správy vo výške   </w:t>
      </w:r>
    </w:p>
    <w:p w14:paraId="7C8234F2" w14:textId="1E6F54CB" w:rsidR="00C97269" w:rsidRPr="00AE3A26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401BB8" w:rsidRPr="00AE3A26">
        <w:rPr>
          <w:rFonts w:cs="Times New Roman"/>
          <w:sz w:val="22"/>
          <w:szCs w:val="22"/>
        </w:rPr>
        <w:t>11 240 216,33</w:t>
      </w:r>
      <w:r w:rsidRPr="00AE3A26">
        <w:rPr>
          <w:rFonts w:cs="Times New Roman"/>
          <w:sz w:val="22"/>
          <w:szCs w:val="22"/>
        </w:rPr>
        <w:t xml:space="preserve"> €,  po eliminácii vzájomných vzťahov  - pohľadávok a záväzkov medzi mestom,  </w:t>
      </w:r>
    </w:p>
    <w:p w14:paraId="2A3617DC" w14:textId="41E0D6D4" w:rsidR="00C97269" w:rsidRPr="00AE3A26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RO a PO je  konečný zostatok  zúčtovania tran</w:t>
      </w:r>
      <w:r w:rsidR="00090E92" w:rsidRPr="00AE3A26">
        <w:rPr>
          <w:rFonts w:cs="Times New Roman"/>
          <w:sz w:val="22"/>
          <w:szCs w:val="22"/>
        </w:rPr>
        <w:t>s</w:t>
      </w:r>
      <w:r w:rsidRPr="00AE3A26">
        <w:rPr>
          <w:rFonts w:cs="Times New Roman"/>
          <w:sz w:val="22"/>
          <w:szCs w:val="22"/>
        </w:rPr>
        <w:t xml:space="preserve">ferov  medzi subjektami verejnej  správy vo výške   </w:t>
      </w:r>
    </w:p>
    <w:p w14:paraId="783E14C8" w14:textId="763A3029" w:rsidR="00C97269" w:rsidRPr="00AE3A26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9F45B3" w:rsidRPr="00AE3A26">
        <w:rPr>
          <w:rFonts w:cs="Times New Roman"/>
          <w:sz w:val="22"/>
          <w:szCs w:val="22"/>
        </w:rPr>
        <w:t>7,36 €.</w:t>
      </w:r>
    </w:p>
    <w:p w14:paraId="116E1470" w14:textId="77777777" w:rsidR="008606CA" w:rsidRDefault="008606CA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022A4C1F" w14:textId="4712CB1A" w:rsidR="00EF7ED7" w:rsidRPr="00AE3A26" w:rsidRDefault="00560C94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6C48B1" w:rsidRPr="00AE3A26">
        <w:rPr>
          <w:rFonts w:cs="Times New Roman"/>
          <w:b/>
          <w:bCs/>
          <w:sz w:val="22"/>
          <w:szCs w:val="22"/>
        </w:rPr>
        <w:t>g</w:t>
      </w:r>
      <w:r w:rsidR="00EF7ED7" w:rsidRPr="00AE3A26">
        <w:rPr>
          <w:rFonts w:cs="Times New Roman"/>
          <w:b/>
          <w:bCs/>
          <w:sz w:val="22"/>
          <w:szCs w:val="22"/>
        </w:rPr>
        <w:t xml:space="preserve"> </w:t>
      </w:r>
      <w:r w:rsidR="001F2BFC" w:rsidRPr="00AE3A26">
        <w:rPr>
          <w:rFonts w:cs="Times New Roman"/>
          <w:b/>
          <w:bCs/>
          <w:sz w:val="22"/>
          <w:szCs w:val="22"/>
        </w:rPr>
        <w:t>)</w:t>
      </w:r>
      <w:r w:rsidR="00EF7ED7" w:rsidRPr="00AE3A26">
        <w:rPr>
          <w:rFonts w:cs="Times New Roman"/>
          <w:b/>
          <w:bCs/>
          <w:sz w:val="22"/>
          <w:szCs w:val="22"/>
        </w:rPr>
        <w:t xml:space="preserve"> </w:t>
      </w:r>
      <w:r w:rsidR="006C48B1" w:rsidRPr="00AE3A26">
        <w:rPr>
          <w:rFonts w:cs="Times New Roman"/>
          <w:b/>
          <w:bCs/>
          <w:sz w:val="22"/>
          <w:szCs w:val="22"/>
        </w:rPr>
        <w:t>Dlhodobé p</w:t>
      </w:r>
      <w:r w:rsidR="00EF7ED7" w:rsidRPr="00AE3A26">
        <w:rPr>
          <w:rFonts w:cs="Times New Roman"/>
          <w:b/>
          <w:bCs/>
          <w:sz w:val="22"/>
          <w:szCs w:val="22"/>
        </w:rPr>
        <w:t>ohľadávky</w:t>
      </w:r>
    </w:p>
    <w:p w14:paraId="4B5AF9E5" w14:textId="6B8FC5D1" w:rsidR="00F11264" w:rsidRDefault="00F11264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lastRenderedPageBreak/>
        <w:t xml:space="preserve">       </w:t>
      </w:r>
      <w:r w:rsidRPr="00AE3A26">
        <w:rPr>
          <w:rFonts w:cs="Times New Roman"/>
          <w:sz w:val="22"/>
          <w:szCs w:val="22"/>
        </w:rPr>
        <w:t xml:space="preserve">Pohľadávky </w:t>
      </w:r>
      <w:r w:rsidRPr="00AE3A26">
        <w:rPr>
          <w:rFonts w:cs="Times New Roman"/>
          <w:b/>
          <w:sz w:val="22"/>
          <w:szCs w:val="22"/>
        </w:rPr>
        <w:t xml:space="preserve">pri ich vzniku sa </w:t>
      </w:r>
      <w:r w:rsidRPr="00DA4B19">
        <w:rPr>
          <w:rFonts w:cs="Times New Roman"/>
          <w:b/>
          <w:sz w:val="22"/>
          <w:szCs w:val="22"/>
        </w:rPr>
        <w:t xml:space="preserve">oceňujú ich </w:t>
      </w:r>
      <w:r w:rsidRPr="00DA4B19">
        <w:rPr>
          <w:rFonts w:cs="Times New Roman"/>
          <w:b/>
          <w:sz w:val="22"/>
          <w:szCs w:val="22"/>
          <w:u w:val="single"/>
        </w:rPr>
        <w:t>menovitou hodnotou</w:t>
      </w:r>
    </w:p>
    <w:p w14:paraId="2BB6F244" w14:textId="4C06AD16" w:rsidR="006C48B1" w:rsidRPr="00AE3A26" w:rsidRDefault="006C48B1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6C48B1">
        <w:rPr>
          <w:rFonts w:cs="Times New Roman"/>
          <w:sz w:val="22"/>
          <w:szCs w:val="22"/>
        </w:rPr>
        <w:t xml:space="preserve">       </w:t>
      </w:r>
      <w:r w:rsidRPr="00AE3A26">
        <w:rPr>
          <w:rFonts w:cs="Times New Roman"/>
          <w:sz w:val="22"/>
          <w:szCs w:val="22"/>
        </w:rPr>
        <w:t xml:space="preserve">V súvahe za konsolidovaný celok sú dlhodobé pohľadávky vykázané vo výške </w:t>
      </w:r>
      <w:r w:rsidR="00F11264" w:rsidRPr="00AE3A26">
        <w:rPr>
          <w:rFonts w:cs="Times New Roman"/>
          <w:sz w:val="22"/>
          <w:szCs w:val="22"/>
        </w:rPr>
        <w:t xml:space="preserve">8 264,36 </w:t>
      </w:r>
      <w:r w:rsidRPr="00AE3A26">
        <w:rPr>
          <w:rFonts w:cs="Times New Roman"/>
          <w:sz w:val="22"/>
          <w:szCs w:val="22"/>
        </w:rPr>
        <w:t xml:space="preserve"> €.</w:t>
      </w:r>
    </w:p>
    <w:p w14:paraId="2478F81A" w14:textId="77777777" w:rsidR="006C48B1" w:rsidRPr="00AE3A26" w:rsidRDefault="006C48B1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4FD2BD05" w14:textId="77777777" w:rsidR="006C48B1" w:rsidRPr="00AE3A26" w:rsidRDefault="006C48B1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h) Krátkodobé pohľadávky</w:t>
      </w:r>
    </w:p>
    <w:p w14:paraId="3C96CFDF" w14:textId="77777777" w:rsidR="00F11264" w:rsidRPr="00AE3A26" w:rsidRDefault="000148E7" w:rsidP="000341A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 </w:t>
      </w:r>
      <w:r w:rsidRPr="00AE3A26">
        <w:rPr>
          <w:rFonts w:cs="Times New Roman"/>
          <w:sz w:val="22"/>
          <w:szCs w:val="22"/>
        </w:rPr>
        <w:t xml:space="preserve">Pohľadávky </w:t>
      </w:r>
      <w:r w:rsidRPr="00AE3A26">
        <w:rPr>
          <w:rFonts w:cs="Times New Roman"/>
          <w:b/>
          <w:sz w:val="22"/>
          <w:szCs w:val="22"/>
        </w:rPr>
        <w:t xml:space="preserve">pri ich vzniku sa oceňujú ich </w:t>
      </w:r>
      <w:r w:rsidRPr="00AE3A26">
        <w:rPr>
          <w:rFonts w:cs="Times New Roman"/>
          <w:b/>
          <w:sz w:val="22"/>
          <w:szCs w:val="22"/>
          <w:u w:val="single"/>
        </w:rPr>
        <w:t>menovitou hodnotou</w:t>
      </w:r>
      <w:r w:rsidRPr="00AE3A26">
        <w:rPr>
          <w:rFonts w:cs="Times New Roman"/>
          <w:b/>
          <w:sz w:val="22"/>
          <w:szCs w:val="22"/>
        </w:rPr>
        <w:t xml:space="preserve">. </w:t>
      </w:r>
      <w:r w:rsidR="006C48B1" w:rsidRPr="00AE3A26">
        <w:rPr>
          <w:rFonts w:cs="Times New Roman"/>
          <w:b/>
          <w:bCs/>
          <w:sz w:val="22"/>
          <w:szCs w:val="22"/>
        </w:rPr>
        <w:t xml:space="preserve">   </w:t>
      </w:r>
      <w:r w:rsidR="006C48B1" w:rsidRPr="00AE3A26">
        <w:rPr>
          <w:rFonts w:cs="Times New Roman"/>
          <w:sz w:val="22"/>
          <w:szCs w:val="22"/>
        </w:rPr>
        <w:t xml:space="preserve"> </w:t>
      </w:r>
    </w:p>
    <w:p w14:paraId="36AA3906" w14:textId="271114AF" w:rsidR="00DA17EF" w:rsidRPr="0017567F" w:rsidRDefault="00F11264" w:rsidP="000341AF">
      <w:pPr>
        <w:pStyle w:val="Textbody"/>
        <w:spacing w:after="0" w:line="276" w:lineRule="auto"/>
        <w:jc w:val="both"/>
        <w:rPr>
          <w:rFonts w:cs="Times New Roman"/>
          <w:color w:val="FF000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0148E7" w:rsidRPr="00AE3A26">
        <w:rPr>
          <w:rFonts w:cs="Times New Roman"/>
          <w:sz w:val="22"/>
          <w:szCs w:val="22"/>
        </w:rPr>
        <w:t xml:space="preserve">  </w:t>
      </w:r>
      <w:r w:rsidR="006C48B1" w:rsidRPr="00AE3A26">
        <w:rPr>
          <w:rFonts w:cs="Times New Roman"/>
          <w:sz w:val="22"/>
          <w:szCs w:val="22"/>
        </w:rPr>
        <w:t xml:space="preserve">V súvahe za konsolidovaný celok sú krátkodobé pohľadávky vykázané vo výške </w:t>
      </w:r>
      <w:r w:rsidR="0017567F" w:rsidRPr="00875738">
        <w:rPr>
          <w:rFonts w:cs="Times New Roman"/>
          <w:sz w:val="22"/>
          <w:szCs w:val="22"/>
        </w:rPr>
        <w:t>3</w:t>
      </w:r>
      <w:r w:rsidR="00895E6E" w:rsidRPr="00875738">
        <w:rPr>
          <w:rFonts w:cs="Times New Roman"/>
          <w:sz w:val="22"/>
          <w:szCs w:val="22"/>
        </w:rPr>
        <w:t> 526 375,24</w:t>
      </w:r>
      <w:r w:rsidR="0017567F" w:rsidRPr="00875738">
        <w:rPr>
          <w:rFonts w:cs="Times New Roman"/>
          <w:sz w:val="22"/>
          <w:szCs w:val="22"/>
        </w:rPr>
        <w:t xml:space="preserve"> € z</w:t>
      </w:r>
      <w:r w:rsidR="00D40F43" w:rsidRPr="00875738">
        <w:rPr>
          <w:rFonts w:cs="Times New Roman"/>
          <w:sz w:val="22"/>
          <w:szCs w:val="22"/>
        </w:rPr>
        <w:t> </w:t>
      </w:r>
      <w:r w:rsidR="00DA17EF" w:rsidRPr="00AE3A26">
        <w:rPr>
          <w:rFonts w:cs="Times New Roman"/>
          <w:sz w:val="22"/>
          <w:szCs w:val="22"/>
        </w:rPr>
        <w:t>toho</w:t>
      </w:r>
      <w:r w:rsidR="00D40F43" w:rsidRPr="00AE3A26">
        <w:rPr>
          <w:rFonts w:cs="Times New Roman"/>
          <w:sz w:val="22"/>
          <w:szCs w:val="22"/>
        </w:rPr>
        <w:t>:</w:t>
      </w:r>
      <w:r w:rsidR="00DA17EF" w:rsidRPr="00AE3A26">
        <w:rPr>
          <w:rFonts w:cs="Times New Roman"/>
          <w:sz w:val="22"/>
          <w:szCs w:val="22"/>
        </w:rPr>
        <w:t xml:space="preserve"> </w:t>
      </w:r>
    </w:p>
    <w:p w14:paraId="5FD5202F" w14:textId="77777777" w:rsidR="00D40F43" w:rsidRPr="00AE3A26" w:rsidRDefault="00DA17EF" w:rsidP="00D40F43">
      <w:pPr>
        <w:pStyle w:val="Textbody"/>
        <w:numPr>
          <w:ilvl w:val="0"/>
          <w:numId w:val="34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pohľadávky z odberateľských vzťahov sú vo výške </w:t>
      </w:r>
      <w:r w:rsidR="000506DE" w:rsidRPr="00AE3A26">
        <w:rPr>
          <w:rFonts w:cs="Times New Roman"/>
          <w:sz w:val="22"/>
          <w:szCs w:val="22"/>
        </w:rPr>
        <w:t>135 076,30</w:t>
      </w:r>
      <w:r w:rsidRPr="00AE3A26">
        <w:rPr>
          <w:rFonts w:cs="Times New Roman"/>
          <w:sz w:val="22"/>
          <w:szCs w:val="22"/>
        </w:rPr>
        <w:t xml:space="preserve"> €, </w:t>
      </w:r>
    </w:p>
    <w:p w14:paraId="33C907CC" w14:textId="77777777" w:rsidR="00D40F43" w:rsidRPr="00AE3A26" w:rsidRDefault="00DA17EF" w:rsidP="000341AF">
      <w:pPr>
        <w:pStyle w:val="Textbody"/>
        <w:numPr>
          <w:ilvl w:val="0"/>
          <w:numId w:val="34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pohľadávky  z nedaňových príjmov obcí  a vyšších územných celkov a rozpočtových organizácií zriadených obcou a vyšším územným celkom sú vo výške </w:t>
      </w:r>
      <w:r w:rsidR="000506DE" w:rsidRPr="00AE3A26">
        <w:rPr>
          <w:rFonts w:cs="Times New Roman"/>
          <w:sz w:val="22"/>
          <w:szCs w:val="22"/>
        </w:rPr>
        <w:t>963 961,32</w:t>
      </w:r>
      <w:r w:rsidRPr="00AE3A26">
        <w:rPr>
          <w:rFonts w:cs="Times New Roman"/>
          <w:sz w:val="22"/>
          <w:szCs w:val="22"/>
        </w:rPr>
        <w:t xml:space="preserve"> €, </w:t>
      </w:r>
    </w:p>
    <w:p w14:paraId="62282769" w14:textId="77777777" w:rsidR="00D40F43" w:rsidRPr="00AE3A26" w:rsidRDefault="00DA17EF" w:rsidP="000341AF">
      <w:pPr>
        <w:pStyle w:val="Textbody"/>
        <w:numPr>
          <w:ilvl w:val="0"/>
          <w:numId w:val="34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pohľadávky z daňových príjmov  obcí a vyšších územných celkov sú vo výške  </w:t>
      </w:r>
      <w:r w:rsidR="000506DE" w:rsidRPr="00AE3A26">
        <w:rPr>
          <w:rFonts w:cs="Times New Roman"/>
          <w:sz w:val="22"/>
          <w:szCs w:val="22"/>
        </w:rPr>
        <w:t>409 219,88</w:t>
      </w:r>
      <w:r w:rsidRPr="00AE3A26">
        <w:rPr>
          <w:rFonts w:cs="Times New Roman"/>
          <w:sz w:val="22"/>
          <w:szCs w:val="22"/>
        </w:rPr>
        <w:t xml:space="preserve"> €,</w:t>
      </w:r>
      <w:r w:rsidR="000148E7" w:rsidRPr="00AE3A26">
        <w:rPr>
          <w:rFonts w:cs="Times New Roman"/>
          <w:sz w:val="22"/>
          <w:szCs w:val="22"/>
        </w:rPr>
        <w:t xml:space="preserve"> </w:t>
      </w:r>
    </w:p>
    <w:p w14:paraId="2301FA65" w14:textId="434CF686" w:rsidR="006C48B1" w:rsidRPr="00AE3A26" w:rsidRDefault="000148E7" w:rsidP="000341AF">
      <w:pPr>
        <w:pStyle w:val="Textbody"/>
        <w:numPr>
          <w:ilvl w:val="0"/>
          <w:numId w:val="34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 iné </w:t>
      </w:r>
      <w:r w:rsidR="008A7ECC" w:rsidRPr="00AE3A26">
        <w:rPr>
          <w:rFonts w:cs="Times New Roman"/>
          <w:sz w:val="22"/>
          <w:szCs w:val="22"/>
        </w:rPr>
        <w:t xml:space="preserve">pohľadávky sú v celkovej výške </w:t>
      </w:r>
      <w:r w:rsidR="000506DE" w:rsidRPr="00875738">
        <w:rPr>
          <w:rFonts w:cs="Times New Roman"/>
          <w:sz w:val="22"/>
          <w:szCs w:val="22"/>
        </w:rPr>
        <w:t>2</w:t>
      </w:r>
      <w:r w:rsidR="00895E6E" w:rsidRPr="00875738">
        <w:rPr>
          <w:rFonts w:cs="Times New Roman"/>
          <w:sz w:val="22"/>
          <w:szCs w:val="22"/>
        </w:rPr>
        <w:t> 018 117,74</w:t>
      </w:r>
      <w:r w:rsidR="008A7ECC" w:rsidRPr="00875738">
        <w:rPr>
          <w:rFonts w:cs="Times New Roman"/>
          <w:sz w:val="22"/>
          <w:szCs w:val="22"/>
        </w:rPr>
        <w:t xml:space="preserve"> </w:t>
      </w:r>
      <w:r w:rsidR="008A7ECC" w:rsidRPr="00AE3A26">
        <w:rPr>
          <w:rFonts w:cs="Times New Roman"/>
          <w:sz w:val="22"/>
          <w:szCs w:val="22"/>
        </w:rPr>
        <w:t>€</w:t>
      </w:r>
      <w:r w:rsidRPr="00AE3A26">
        <w:rPr>
          <w:rFonts w:cs="Times New Roman"/>
          <w:sz w:val="22"/>
          <w:szCs w:val="22"/>
        </w:rPr>
        <w:t>.</w:t>
      </w:r>
    </w:p>
    <w:p w14:paraId="1DEFC11F" w14:textId="77777777" w:rsidR="006C48B1" w:rsidRPr="00AE3A26" w:rsidRDefault="006C48B1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</w:p>
    <w:p w14:paraId="11D0803B" w14:textId="77777777" w:rsidR="001F2BFC" w:rsidRPr="00AE3A26" w:rsidRDefault="001F2BF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</w:t>
      </w:r>
      <w:r w:rsidR="009609AC" w:rsidRPr="00AE3A26">
        <w:rPr>
          <w:rFonts w:cs="Times New Roman"/>
          <w:b w:val="0"/>
          <w:sz w:val="22"/>
          <w:szCs w:val="22"/>
        </w:rPr>
        <w:t xml:space="preserve">  </w:t>
      </w:r>
      <w:r w:rsidR="00EF7ED7" w:rsidRPr="00AE3A26">
        <w:rPr>
          <w:rFonts w:cs="Times New Roman"/>
          <w:b w:val="0"/>
          <w:sz w:val="22"/>
          <w:szCs w:val="22"/>
        </w:rPr>
        <w:t>Mesto Banská Bystrica ako aj ostatné  organizácie v rámci konsolidovaného celku uplat</w:t>
      </w:r>
      <w:r w:rsidRPr="00AE3A26">
        <w:rPr>
          <w:rFonts w:cs="Times New Roman"/>
          <w:b w:val="0"/>
          <w:sz w:val="22"/>
          <w:szCs w:val="22"/>
        </w:rPr>
        <w:t>ňujú</w:t>
      </w:r>
      <w:r w:rsidR="00EF7ED7" w:rsidRPr="00AE3A26">
        <w:rPr>
          <w:rFonts w:cs="Times New Roman"/>
          <w:b w:val="0"/>
          <w:sz w:val="22"/>
          <w:szCs w:val="22"/>
        </w:rPr>
        <w:t xml:space="preserve"> zásadu </w:t>
      </w:r>
      <w:r w:rsidRPr="00AE3A26">
        <w:rPr>
          <w:rFonts w:cs="Times New Roman"/>
          <w:b w:val="0"/>
          <w:sz w:val="22"/>
          <w:szCs w:val="22"/>
        </w:rPr>
        <w:t xml:space="preserve">  </w:t>
      </w:r>
    </w:p>
    <w:p w14:paraId="06D4133B" w14:textId="77777777" w:rsidR="009609AC" w:rsidRPr="00AE3A26" w:rsidRDefault="001F2BF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</w:t>
      </w:r>
      <w:r w:rsidR="00C50D5B" w:rsidRPr="00AE3A26">
        <w:rPr>
          <w:rFonts w:cs="Times New Roman"/>
          <w:b w:val="0"/>
          <w:sz w:val="22"/>
          <w:szCs w:val="22"/>
        </w:rPr>
        <w:t xml:space="preserve">  </w:t>
      </w:r>
      <w:r w:rsidR="00D86C4F" w:rsidRPr="00AE3A26">
        <w:rPr>
          <w:rFonts w:cs="Times New Roman"/>
          <w:b w:val="0"/>
          <w:sz w:val="22"/>
          <w:szCs w:val="22"/>
        </w:rPr>
        <w:t xml:space="preserve">   </w:t>
      </w:r>
      <w:r w:rsidR="00925704" w:rsidRPr="00AE3A26">
        <w:rPr>
          <w:rFonts w:cs="Times New Roman"/>
          <w:b w:val="0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>opatrnosti a v prípade</w:t>
      </w:r>
      <w:r w:rsidRPr="00AE3A26">
        <w:rPr>
          <w:rFonts w:cs="Times New Roman"/>
          <w:b w:val="0"/>
          <w:sz w:val="22"/>
          <w:szCs w:val="22"/>
        </w:rPr>
        <w:t xml:space="preserve"> </w:t>
      </w:r>
      <w:r w:rsidR="00EF7ED7" w:rsidRPr="00AE3A26">
        <w:rPr>
          <w:rFonts w:cs="Times New Roman"/>
          <w:b w:val="0"/>
          <w:sz w:val="22"/>
          <w:szCs w:val="22"/>
        </w:rPr>
        <w:t xml:space="preserve">pochybných a sporných pohľadávok vytvárajú adekvátnu opravnú položku </w:t>
      </w:r>
      <w:r w:rsidRPr="00AE3A26">
        <w:rPr>
          <w:rFonts w:cs="Times New Roman"/>
          <w:b w:val="0"/>
          <w:sz w:val="22"/>
          <w:szCs w:val="22"/>
        </w:rPr>
        <w:t xml:space="preserve">   </w:t>
      </w:r>
      <w:r w:rsidR="009609AC" w:rsidRPr="00AE3A26">
        <w:rPr>
          <w:rFonts w:cs="Times New Roman"/>
          <w:b w:val="0"/>
          <w:sz w:val="22"/>
          <w:szCs w:val="22"/>
        </w:rPr>
        <w:t xml:space="preserve">  </w:t>
      </w:r>
      <w:r w:rsidR="00925704" w:rsidRPr="00AE3A26">
        <w:rPr>
          <w:rFonts w:cs="Times New Roman"/>
          <w:b w:val="0"/>
          <w:sz w:val="22"/>
          <w:szCs w:val="22"/>
        </w:rPr>
        <w:t xml:space="preserve">     </w:t>
      </w:r>
      <w:r w:rsidR="00C50D5B" w:rsidRPr="00AE3A26">
        <w:rPr>
          <w:rFonts w:cs="Times New Roman"/>
          <w:b w:val="0"/>
          <w:sz w:val="22"/>
          <w:szCs w:val="22"/>
        </w:rPr>
        <w:t xml:space="preserve"> </w:t>
      </w:r>
      <w:r w:rsidR="00D86C4F" w:rsidRPr="00AE3A26">
        <w:rPr>
          <w:rFonts w:cs="Times New Roman"/>
          <w:b w:val="0"/>
          <w:sz w:val="22"/>
          <w:szCs w:val="22"/>
        </w:rPr>
        <w:t xml:space="preserve">   </w:t>
      </w:r>
      <w:r w:rsidR="00C50D5B" w:rsidRPr="00AE3A26">
        <w:rPr>
          <w:rFonts w:cs="Times New Roman"/>
          <w:b w:val="0"/>
          <w:sz w:val="22"/>
          <w:szCs w:val="22"/>
        </w:rPr>
        <w:t xml:space="preserve"> </w:t>
      </w:r>
      <w:r w:rsidR="00925704" w:rsidRPr="00AE3A26">
        <w:rPr>
          <w:rFonts w:cs="Times New Roman"/>
          <w:b w:val="0"/>
          <w:sz w:val="22"/>
          <w:szCs w:val="22"/>
        </w:rPr>
        <w:t xml:space="preserve"> </w:t>
      </w:r>
    </w:p>
    <w:p w14:paraId="10F26FF7" w14:textId="77777777" w:rsidR="00F92B79" w:rsidRPr="00AE3A26" w:rsidRDefault="009609A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</w:t>
      </w:r>
      <w:r w:rsidR="00EF7ED7" w:rsidRPr="00AE3A26">
        <w:rPr>
          <w:rFonts w:cs="Times New Roman"/>
          <w:b w:val="0"/>
          <w:sz w:val="22"/>
          <w:szCs w:val="22"/>
        </w:rPr>
        <w:t>k pohľadávkam.</w:t>
      </w:r>
      <w:r w:rsidR="001F2BFC" w:rsidRPr="00AE3A26">
        <w:rPr>
          <w:rFonts w:cs="Times New Roman"/>
          <w:b w:val="0"/>
          <w:sz w:val="22"/>
          <w:szCs w:val="22"/>
        </w:rPr>
        <w:t xml:space="preserve"> Opravná položka sa vytvára  pri pohľadávkach po splatnosti a k nedobytným </w:t>
      </w:r>
      <w:r w:rsidR="00F92B79" w:rsidRPr="00AE3A26">
        <w:rPr>
          <w:rFonts w:cs="Times New Roman"/>
          <w:b w:val="0"/>
          <w:sz w:val="22"/>
          <w:szCs w:val="22"/>
        </w:rPr>
        <w:t xml:space="preserve"> </w:t>
      </w:r>
    </w:p>
    <w:p w14:paraId="3FBE0CAE" w14:textId="77777777" w:rsidR="00F92B79" w:rsidRPr="00AE3A26" w:rsidRDefault="00F92B79" w:rsidP="000341AF">
      <w:pPr>
        <w:pStyle w:val="Bezriadkovania"/>
        <w:jc w:val="both"/>
      </w:pPr>
      <w:r w:rsidRPr="00AE3A26">
        <w:t xml:space="preserve">      pohľadávkam, </w:t>
      </w:r>
      <w:r w:rsidR="001F2BFC" w:rsidRPr="00AE3A26">
        <w:t>kde existuje riziko nevymožiteľnosti pohľadávok.</w:t>
      </w:r>
      <w:r w:rsidRPr="00AE3A26">
        <w:t xml:space="preserve">  </w:t>
      </w:r>
    </w:p>
    <w:p w14:paraId="4D76B272" w14:textId="77777777" w:rsidR="00D40F43" w:rsidRPr="00AE3A26" w:rsidRDefault="00F92B79" w:rsidP="000341AF">
      <w:pPr>
        <w:pStyle w:val="Bezriadkovania"/>
        <w:jc w:val="both"/>
      </w:pPr>
      <w:r w:rsidRPr="00AE3A26">
        <w:t xml:space="preserve">      </w:t>
      </w:r>
    </w:p>
    <w:p w14:paraId="78F940A8" w14:textId="507568E8" w:rsidR="008A7ECC" w:rsidRPr="00AE3A26" w:rsidRDefault="00D40F43" w:rsidP="000341AF">
      <w:pPr>
        <w:pStyle w:val="Bezriadkovania"/>
        <w:jc w:val="both"/>
        <w:rPr>
          <w:rFonts w:cs="Times New Roman"/>
          <w:bCs/>
          <w:sz w:val="22"/>
          <w:szCs w:val="22"/>
        </w:rPr>
      </w:pPr>
      <w:r w:rsidRPr="00AE3A26">
        <w:t xml:space="preserve">      </w:t>
      </w:r>
      <w:r w:rsidR="00F92B79" w:rsidRPr="00AE3A26">
        <w:t xml:space="preserve">Vývoj </w:t>
      </w:r>
      <w:r w:rsidR="009609AC" w:rsidRPr="00AE3A26">
        <w:t>opravných</w:t>
      </w:r>
      <w:r w:rsidR="00F92B79" w:rsidRPr="00AE3A26">
        <w:t xml:space="preserve">  položiek k </w:t>
      </w:r>
      <w:r w:rsidR="009609AC" w:rsidRPr="00AE3A26">
        <w:t>pohľadávkam</w:t>
      </w:r>
      <w:r w:rsidR="009609AC" w:rsidRPr="00AE3A26">
        <w:rPr>
          <w:rFonts w:cs="Times New Roman"/>
          <w:b/>
          <w:sz w:val="22"/>
          <w:szCs w:val="22"/>
        </w:rPr>
        <w:t xml:space="preserve"> </w:t>
      </w:r>
      <w:r w:rsidR="009609AC" w:rsidRPr="00AE3A26">
        <w:rPr>
          <w:rFonts w:cs="Times New Roman"/>
          <w:bCs/>
          <w:sz w:val="22"/>
          <w:szCs w:val="22"/>
        </w:rPr>
        <w:t>je uvedený</w:t>
      </w:r>
      <w:r w:rsidR="008A7ECC" w:rsidRPr="00AE3A26">
        <w:rPr>
          <w:rFonts w:cs="Times New Roman"/>
          <w:bCs/>
          <w:sz w:val="22"/>
          <w:szCs w:val="22"/>
        </w:rPr>
        <w:t>:</w:t>
      </w:r>
    </w:p>
    <w:p w14:paraId="0D3257E2" w14:textId="002CF4E7" w:rsidR="008A7ECC" w:rsidRPr="00AE3A26" w:rsidRDefault="008A7ECC" w:rsidP="000341AF">
      <w:pPr>
        <w:pStyle w:val="Bezriadkovania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  </w:t>
      </w:r>
      <w:r w:rsidR="009609AC" w:rsidRPr="00AE3A26">
        <w:rPr>
          <w:rFonts w:cs="Times New Roman"/>
          <w:bCs/>
          <w:sz w:val="22"/>
          <w:szCs w:val="22"/>
        </w:rPr>
        <w:t xml:space="preserve"> v tabuľke č. 8 – </w:t>
      </w:r>
      <w:r w:rsidR="009609AC" w:rsidRPr="00AE3A26">
        <w:rPr>
          <w:rFonts w:cs="Times New Roman"/>
          <w:b/>
          <w:sz w:val="22"/>
          <w:szCs w:val="22"/>
        </w:rPr>
        <w:t>Opravné položky</w:t>
      </w:r>
      <w:r w:rsidR="00F92B79" w:rsidRPr="00AE3A26">
        <w:rPr>
          <w:rFonts w:cs="Times New Roman"/>
          <w:b/>
          <w:sz w:val="22"/>
          <w:szCs w:val="22"/>
        </w:rPr>
        <w:t xml:space="preserve"> </w:t>
      </w:r>
      <w:r w:rsidR="009609AC" w:rsidRPr="00AE3A26">
        <w:rPr>
          <w:rFonts w:cs="Times New Roman"/>
          <w:b/>
          <w:sz w:val="22"/>
          <w:szCs w:val="22"/>
        </w:rPr>
        <w:t>k pohľadávkam</w:t>
      </w:r>
      <w:r w:rsidR="00D40F43" w:rsidRPr="00AE3A26">
        <w:rPr>
          <w:rFonts w:cs="Times New Roman"/>
          <w:b/>
          <w:sz w:val="22"/>
          <w:szCs w:val="22"/>
        </w:rPr>
        <w:t>.</w:t>
      </w:r>
    </w:p>
    <w:p w14:paraId="5F622D7A" w14:textId="77777777" w:rsidR="008A7ECC" w:rsidRPr="00AE3A26" w:rsidRDefault="008A7ECC" w:rsidP="000341AF">
      <w:pPr>
        <w:pStyle w:val="Bezriadkovania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   Roz</w:t>
      </w:r>
      <w:r w:rsidR="009609AC" w:rsidRPr="00AE3A26">
        <w:rPr>
          <w:rFonts w:cs="Times New Roman"/>
          <w:bCs/>
          <w:sz w:val="22"/>
          <w:szCs w:val="22"/>
        </w:rPr>
        <w:t>delenie pohľadávok podľa do</w:t>
      </w:r>
      <w:r w:rsidR="00F92B79" w:rsidRPr="00AE3A26">
        <w:rPr>
          <w:rFonts w:cs="Times New Roman"/>
          <w:bCs/>
          <w:sz w:val="22"/>
          <w:szCs w:val="22"/>
        </w:rPr>
        <w:t>by</w:t>
      </w:r>
      <w:r w:rsidR="009609AC" w:rsidRPr="00AE3A26">
        <w:rPr>
          <w:rFonts w:cs="Times New Roman"/>
          <w:bCs/>
          <w:sz w:val="22"/>
          <w:szCs w:val="22"/>
        </w:rPr>
        <w:t xml:space="preserve"> splatnosti je uvedený</w:t>
      </w:r>
      <w:r w:rsidRPr="00AE3A26">
        <w:rPr>
          <w:rFonts w:cs="Times New Roman"/>
          <w:bCs/>
          <w:sz w:val="22"/>
          <w:szCs w:val="22"/>
        </w:rPr>
        <w:t>:</w:t>
      </w:r>
      <w:r w:rsidR="009609AC" w:rsidRPr="00AE3A26">
        <w:rPr>
          <w:rFonts w:cs="Times New Roman"/>
          <w:bCs/>
          <w:sz w:val="22"/>
          <w:szCs w:val="22"/>
        </w:rPr>
        <w:t xml:space="preserve"> </w:t>
      </w:r>
    </w:p>
    <w:p w14:paraId="547779E2" w14:textId="77777777" w:rsidR="009609AC" w:rsidRPr="00AE3A26" w:rsidRDefault="008A7ECC" w:rsidP="008A7ECC">
      <w:pPr>
        <w:pStyle w:val="Bezriadkovania"/>
        <w:jc w:val="both"/>
        <w:rPr>
          <w:rFonts w:cs="Times New Roman"/>
          <w:b/>
          <w:i/>
          <w:i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   </w:t>
      </w:r>
      <w:r w:rsidR="009609AC" w:rsidRPr="00AE3A26">
        <w:rPr>
          <w:rFonts w:cs="Times New Roman"/>
          <w:bCs/>
          <w:sz w:val="22"/>
          <w:szCs w:val="22"/>
        </w:rPr>
        <w:t xml:space="preserve">v tabuľke č. 9 – </w:t>
      </w:r>
      <w:r w:rsidR="00F92B79" w:rsidRPr="00AE3A26">
        <w:rPr>
          <w:rFonts w:cs="Times New Roman"/>
          <w:bCs/>
          <w:sz w:val="22"/>
          <w:szCs w:val="22"/>
        </w:rPr>
        <w:t xml:space="preserve"> </w:t>
      </w:r>
      <w:r w:rsidR="009609AC" w:rsidRPr="00AE3A26">
        <w:rPr>
          <w:rFonts w:cs="Times New Roman"/>
          <w:b/>
          <w:sz w:val="22"/>
          <w:szCs w:val="22"/>
        </w:rPr>
        <w:t>Pohľadávky</w:t>
      </w:r>
      <w:r w:rsidR="00F92B79" w:rsidRPr="00AE3A26">
        <w:rPr>
          <w:rFonts w:cs="Times New Roman"/>
          <w:b/>
          <w:sz w:val="22"/>
          <w:szCs w:val="22"/>
        </w:rPr>
        <w:t xml:space="preserve">  </w:t>
      </w:r>
      <w:r w:rsidR="009609AC" w:rsidRPr="00AE3A26">
        <w:rPr>
          <w:rFonts w:cs="Times New Roman"/>
          <w:b/>
          <w:sz w:val="22"/>
          <w:szCs w:val="22"/>
        </w:rPr>
        <w:t>podľa doby splatnosti</w:t>
      </w:r>
      <w:r w:rsidR="00F92B79" w:rsidRPr="00AE3A26">
        <w:rPr>
          <w:rFonts w:cs="Times New Roman"/>
          <w:b/>
          <w:sz w:val="22"/>
          <w:szCs w:val="22"/>
        </w:rPr>
        <w:t>.</w:t>
      </w:r>
    </w:p>
    <w:p w14:paraId="068BC7C5" w14:textId="77777777" w:rsidR="00EF7ED7" w:rsidRPr="00AE3A26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ab/>
      </w:r>
    </w:p>
    <w:p w14:paraId="3B7B7CED" w14:textId="77777777" w:rsidR="00EF7ED7" w:rsidRPr="00AE3A26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</w:t>
      </w:r>
      <w:r w:rsidR="000148E7" w:rsidRPr="00AE3A26">
        <w:rPr>
          <w:rFonts w:cs="Times New Roman"/>
          <w:b/>
          <w:sz w:val="22"/>
          <w:szCs w:val="22"/>
        </w:rPr>
        <w:t>i</w:t>
      </w:r>
      <w:r w:rsidR="00E96093" w:rsidRPr="00AE3A26">
        <w:rPr>
          <w:rFonts w:cs="Times New Roman"/>
          <w:b/>
          <w:sz w:val="22"/>
          <w:szCs w:val="22"/>
        </w:rPr>
        <w:t xml:space="preserve">) </w:t>
      </w:r>
      <w:r w:rsidRPr="00AE3A26">
        <w:rPr>
          <w:rFonts w:cs="Times New Roman"/>
          <w:b/>
          <w:bCs/>
          <w:sz w:val="22"/>
          <w:szCs w:val="22"/>
        </w:rPr>
        <w:t>Krátkodobý finančný majetok</w:t>
      </w:r>
    </w:p>
    <w:p w14:paraId="0B7457F5" w14:textId="77777777" w:rsidR="00F6232E" w:rsidRPr="00AE3A26" w:rsidRDefault="00EF7ED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</w:t>
      </w:r>
      <w:r w:rsidR="00925704" w:rsidRPr="00AE3A26">
        <w:rPr>
          <w:rFonts w:cs="Times New Roman"/>
          <w:b/>
          <w:bCs/>
          <w:sz w:val="22"/>
          <w:szCs w:val="22"/>
        </w:rPr>
        <w:t xml:space="preserve"> </w:t>
      </w:r>
      <w:r w:rsidRPr="00AE3A26">
        <w:rPr>
          <w:rFonts w:cs="Times New Roman"/>
          <w:b/>
          <w:bCs/>
          <w:sz w:val="22"/>
          <w:szCs w:val="22"/>
        </w:rPr>
        <w:t>Peňažné prostriedky a ceniny</w:t>
      </w:r>
      <w:r w:rsidRPr="00AE3A26">
        <w:rPr>
          <w:rFonts w:cs="Times New Roman"/>
          <w:sz w:val="22"/>
          <w:szCs w:val="22"/>
        </w:rPr>
        <w:t xml:space="preserve"> sa oceňujú ich menovitou hodnotou.</w:t>
      </w:r>
      <w:r w:rsidR="009609AC" w:rsidRPr="00AE3A26">
        <w:rPr>
          <w:rFonts w:cs="Times New Roman"/>
          <w:sz w:val="22"/>
          <w:szCs w:val="22"/>
        </w:rPr>
        <w:t xml:space="preserve"> Finančný majetok predstavujú </w:t>
      </w:r>
      <w:r w:rsidR="00F6232E" w:rsidRPr="00AE3A26">
        <w:rPr>
          <w:rFonts w:cs="Times New Roman"/>
          <w:sz w:val="22"/>
          <w:szCs w:val="22"/>
        </w:rPr>
        <w:t xml:space="preserve"> </w:t>
      </w:r>
    </w:p>
    <w:p w14:paraId="095F0CE7" w14:textId="77777777" w:rsidR="00EF7ED7" w:rsidRPr="00AE3A26" w:rsidRDefault="00F6232E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9609AC" w:rsidRPr="00AE3A26">
        <w:rPr>
          <w:rFonts w:cs="Times New Roman"/>
          <w:sz w:val="22"/>
          <w:szCs w:val="22"/>
        </w:rPr>
        <w:t>peňažné prostriedky v pokladnici, na účtoch v bankách a</w:t>
      </w:r>
      <w:r w:rsidRPr="00AE3A26">
        <w:rPr>
          <w:rFonts w:cs="Times New Roman"/>
          <w:sz w:val="22"/>
          <w:szCs w:val="22"/>
        </w:rPr>
        <w:t> </w:t>
      </w:r>
      <w:r w:rsidR="009609AC" w:rsidRPr="00AE3A26">
        <w:rPr>
          <w:rFonts w:cs="Times New Roman"/>
          <w:sz w:val="22"/>
          <w:szCs w:val="22"/>
        </w:rPr>
        <w:t>ceniny</w:t>
      </w:r>
      <w:r w:rsidRPr="00AE3A26">
        <w:rPr>
          <w:rFonts w:cs="Times New Roman"/>
          <w:sz w:val="22"/>
          <w:szCs w:val="22"/>
        </w:rPr>
        <w:t>.</w:t>
      </w:r>
    </w:p>
    <w:p w14:paraId="1E7EA48E" w14:textId="77777777" w:rsidR="009609AC" w:rsidRPr="00AE3A26" w:rsidRDefault="009609AC" w:rsidP="009609AC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AE3A26" w:rsidRPr="00AE3A26" w14:paraId="46831B7C" w14:textId="77777777" w:rsidTr="009D6587">
        <w:tc>
          <w:tcPr>
            <w:tcW w:w="3227" w:type="dxa"/>
          </w:tcPr>
          <w:p w14:paraId="7B7B9C9F" w14:textId="77777777" w:rsidR="009609AC" w:rsidRPr="00AE3A26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14:paraId="50347313" w14:textId="474194D3" w:rsidR="009609AC" w:rsidRPr="00AE3A26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0506DE" w:rsidRPr="00AE3A26">
              <w:rPr>
                <w:rFonts w:cs="Times New Roman"/>
                <w:b/>
                <w:sz w:val="22"/>
                <w:szCs w:val="22"/>
              </w:rPr>
              <w:t>20</w:t>
            </w:r>
          </w:p>
        </w:tc>
        <w:tc>
          <w:tcPr>
            <w:tcW w:w="3228" w:type="dxa"/>
          </w:tcPr>
          <w:p w14:paraId="072F8EBA" w14:textId="4F53F8D8" w:rsidR="009609AC" w:rsidRPr="00AE3A26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0506DE" w:rsidRPr="00AE3A26">
              <w:rPr>
                <w:rFonts w:cs="Times New Roman"/>
                <w:b/>
                <w:sz w:val="22"/>
                <w:szCs w:val="22"/>
              </w:rPr>
              <w:t>19</w:t>
            </w:r>
          </w:p>
        </w:tc>
      </w:tr>
      <w:tr w:rsidR="00AE3A26" w:rsidRPr="00AE3A26" w14:paraId="0EB45FC9" w14:textId="77777777" w:rsidTr="009D6587">
        <w:tc>
          <w:tcPr>
            <w:tcW w:w="3227" w:type="dxa"/>
          </w:tcPr>
          <w:p w14:paraId="2EC23A71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14:paraId="6C48C515" w14:textId="2A95AB52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34 245,40</w:t>
            </w:r>
          </w:p>
        </w:tc>
        <w:tc>
          <w:tcPr>
            <w:tcW w:w="3228" w:type="dxa"/>
          </w:tcPr>
          <w:p w14:paraId="3EBDB422" w14:textId="131881E6" w:rsidR="000506DE" w:rsidRPr="00AE3A26" w:rsidRDefault="000506DE" w:rsidP="00284EC7">
            <w:pPr>
              <w:pStyle w:val="Standard"/>
              <w:tabs>
                <w:tab w:val="left" w:pos="1035"/>
                <w:tab w:val="center" w:pos="1506"/>
              </w:tabs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>54 230,26</w:t>
            </w:r>
          </w:p>
        </w:tc>
      </w:tr>
      <w:tr w:rsidR="00AE3A26" w:rsidRPr="00AE3A26" w14:paraId="774812EE" w14:textId="77777777" w:rsidTr="009D6587">
        <w:tc>
          <w:tcPr>
            <w:tcW w:w="3227" w:type="dxa"/>
          </w:tcPr>
          <w:p w14:paraId="38CB56EB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14:paraId="6BD25859" w14:textId="2EABB528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          24 291,90</w:t>
            </w:r>
          </w:p>
        </w:tc>
        <w:tc>
          <w:tcPr>
            <w:tcW w:w="3228" w:type="dxa"/>
          </w:tcPr>
          <w:p w14:paraId="7F944C82" w14:textId="52ECCB78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           15 145,00</w:t>
            </w:r>
          </w:p>
        </w:tc>
      </w:tr>
      <w:tr w:rsidR="00AE3A26" w:rsidRPr="00AE3A26" w14:paraId="5C3CF19B" w14:textId="77777777" w:rsidTr="009D6587">
        <w:trPr>
          <w:trHeight w:val="157"/>
        </w:trPr>
        <w:tc>
          <w:tcPr>
            <w:tcW w:w="3227" w:type="dxa"/>
          </w:tcPr>
          <w:p w14:paraId="230B3078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14:paraId="7F4F36BE" w14:textId="492A05CC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     25</w:t>
            </w:r>
            <w:r w:rsidR="00284EC7" w:rsidRPr="00AE3A26">
              <w:rPr>
                <w:rFonts w:cs="Times New Roman"/>
                <w:sz w:val="22"/>
                <w:szCs w:val="22"/>
              </w:rPr>
              <w:t> </w:t>
            </w:r>
            <w:r w:rsidRPr="00AE3A26">
              <w:rPr>
                <w:rFonts w:cs="Times New Roman"/>
                <w:sz w:val="22"/>
                <w:szCs w:val="22"/>
              </w:rPr>
              <w:t>567</w:t>
            </w:r>
            <w:r w:rsidR="00284EC7" w:rsidRPr="00AE3A26">
              <w:rPr>
                <w:rFonts w:cs="Times New Roman"/>
                <w:sz w:val="22"/>
                <w:szCs w:val="22"/>
              </w:rPr>
              <w:t xml:space="preserve"> </w:t>
            </w:r>
            <w:r w:rsidRPr="00AE3A26">
              <w:rPr>
                <w:rFonts w:cs="Times New Roman"/>
                <w:sz w:val="22"/>
                <w:szCs w:val="22"/>
              </w:rPr>
              <w:t>623,22</w:t>
            </w:r>
          </w:p>
        </w:tc>
        <w:tc>
          <w:tcPr>
            <w:tcW w:w="3228" w:type="dxa"/>
          </w:tcPr>
          <w:p w14:paraId="1CF41E59" w14:textId="6E87D7A9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     19 764 875,39</w:t>
            </w:r>
          </w:p>
        </w:tc>
      </w:tr>
      <w:tr w:rsidR="00AE3A26" w:rsidRPr="00AE3A26" w14:paraId="451BA72B" w14:textId="77777777" w:rsidTr="009D6587">
        <w:trPr>
          <w:trHeight w:val="417"/>
        </w:trPr>
        <w:tc>
          <w:tcPr>
            <w:tcW w:w="3227" w:type="dxa"/>
          </w:tcPr>
          <w:p w14:paraId="290DA6C5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14:paraId="0BC396C8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697C2782" w14:textId="7386B9C4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</w:t>
            </w:r>
            <w:r w:rsidR="00284EC7" w:rsidRPr="00AE3A26">
              <w:rPr>
                <w:rFonts w:cs="Times New Roman"/>
                <w:sz w:val="22"/>
                <w:szCs w:val="22"/>
              </w:rPr>
              <w:t>4 154,72</w:t>
            </w:r>
          </w:p>
        </w:tc>
        <w:tc>
          <w:tcPr>
            <w:tcW w:w="3228" w:type="dxa"/>
          </w:tcPr>
          <w:p w14:paraId="24882C89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592A4165" w14:textId="17215884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1 331,08</w:t>
            </w:r>
          </w:p>
        </w:tc>
      </w:tr>
      <w:tr w:rsidR="000506DE" w:rsidRPr="00AE3A26" w14:paraId="11FB7BE4" w14:textId="77777777" w:rsidTr="009D6587">
        <w:tc>
          <w:tcPr>
            <w:tcW w:w="3227" w:type="dxa"/>
          </w:tcPr>
          <w:p w14:paraId="50E8F08A" w14:textId="77777777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AE3A26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360C8C2" w14:textId="429FF4A4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</w:t>
            </w:r>
            <w:r w:rsidR="00284EC7" w:rsidRPr="00AE3A26">
              <w:rPr>
                <w:rFonts w:cs="Times New Roman"/>
                <w:sz w:val="22"/>
                <w:szCs w:val="22"/>
              </w:rPr>
              <w:t xml:space="preserve">  </w:t>
            </w:r>
            <w:r w:rsidRPr="00AE3A26">
              <w:rPr>
                <w:rFonts w:cs="Times New Roman"/>
                <w:sz w:val="22"/>
                <w:szCs w:val="22"/>
              </w:rPr>
              <w:t xml:space="preserve">  </w:t>
            </w:r>
            <w:r w:rsidR="00284EC7" w:rsidRPr="00AE3A26">
              <w:rPr>
                <w:rFonts w:cs="Times New Roman"/>
                <w:sz w:val="22"/>
                <w:szCs w:val="22"/>
              </w:rPr>
              <w:t>25 630 315,24</w:t>
            </w:r>
            <w:r w:rsidRPr="00AE3A26">
              <w:rPr>
                <w:rFonts w:cs="Times New Roman"/>
                <w:sz w:val="22"/>
                <w:szCs w:val="22"/>
              </w:rPr>
              <w:t xml:space="preserve">   </w:t>
            </w:r>
          </w:p>
        </w:tc>
        <w:tc>
          <w:tcPr>
            <w:tcW w:w="3228" w:type="dxa"/>
          </w:tcPr>
          <w:p w14:paraId="0302802A" w14:textId="39D317CB" w:rsidR="000506DE" w:rsidRPr="00AE3A26" w:rsidRDefault="000506DE" w:rsidP="00284EC7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AE3A26">
              <w:rPr>
                <w:rFonts w:cs="Times New Roman"/>
                <w:sz w:val="22"/>
                <w:szCs w:val="22"/>
              </w:rPr>
              <w:t xml:space="preserve">              19 835 581,73</w:t>
            </w:r>
          </w:p>
        </w:tc>
      </w:tr>
    </w:tbl>
    <w:p w14:paraId="77CC88E2" w14:textId="77777777" w:rsidR="009609AC" w:rsidRPr="00AE3A26" w:rsidRDefault="009609AC" w:rsidP="00284EC7">
      <w:pPr>
        <w:pStyle w:val="Standard"/>
        <w:spacing w:line="276" w:lineRule="auto"/>
        <w:jc w:val="right"/>
        <w:rPr>
          <w:rFonts w:cs="Times New Roman"/>
          <w:b/>
          <w:sz w:val="22"/>
          <w:szCs w:val="22"/>
        </w:rPr>
      </w:pPr>
    </w:p>
    <w:p w14:paraId="7CAC39A3" w14:textId="77777777" w:rsidR="000148E7" w:rsidRPr="00AE3A26" w:rsidRDefault="009609AC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0148E7" w:rsidRPr="00AE3A26">
        <w:rPr>
          <w:rFonts w:cs="Times New Roman"/>
          <w:b/>
          <w:bCs/>
          <w:sz w:val="22"/>
          <w:szCs w:val="22"/>
        </w:rPr>
        <w:t>j) Poskytnuté finančné výpomoci</w:t>
      </w:r>
    </w:p>
    <w:p w14:paraId="762C2603" w14:textId="77777777" w:rsidR="00F92B79" w:rsidRPr="00AE3A26" w:rsidRDefault="000148E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</w:t>
      </w:r>
      <w:r w:rsidRPr="00AE3A26">
        <w:rPr>
          <w:rFonts w:cs="Times New Roman"/>
          <w:sz w:val="22"/>
          <w:szCs w:val="22"/>
        </w:rPr>
        <w:t>Neboli poskytnuté žiadne finančné výpomoci</w:t>
      </w:r>
      <w:r w:rsidR="009609AC" w:rsidRPr="00AE3A26">
        <w:rPr>
          <w:rFonts w:cs="Times New Roman"/>
          <w:sz w:val="22"/>
          <w:szCs w:val="22"/>
        </w:rPr>
        <w:t xml:space="preserve">                                                                 </w:t>
      </w:r>
      <w:r w:rsidR="00343867"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sz w:val="22"/>
          <w:szCs w:val="22"/>
        </w:rPr>
        <w:t xml:space="preserve"> </w:t>
      </w:r>
    </w:p>
    <w:p w14:paraId="16BB2E6A" w14:textId="77777777" w:rsidR="000148E7" w:rsidRPr="00AE3A26" w:rsidRDefault="000148E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</w:p>
    <w:p w14:paraId="25F04C96" w14:textId="77777777" w:rsidR="000148E7" w:rsidRPr="00AE3A26" w:rsidRDefault="000148E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>k) Časové rozlíšenie na strane aktív</w:t>
      </w:r>
    </w:p>
    <w:p w14:paraId="34499346" w14:textId="77777777" w:rsidR="00D40F43" w:rsidRPr="00AE3A26" w:rsidRDefault="000148E7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  </w:t>
      </w:r>
      <w:r w:rsidRPr="00AE3A26">
        <w:rPr>
          <w:rFonts w:cs="Times New Roman"/>
          <w:bCs/>
          <w:sz w:val="22"/>
          <w:szCs w:val="22"/>
        </w:rPr>
        <w:t>Časové rozlíšenie je za celý konsolidovaný celok vo výške 3</w:t>
      </w:r>
      <w:r w:rsidR="00284EC7" w:rsidRPr="00AE3A26">
        <w:rPr>
          <w:rFonts w:cs="Times New Roman"/>
          <w:bCs/>
          <w:sz w:val="22"/>
          <w:szCs w:val="22"/>
        </w:rPr>
        <w:t>83 285,22</w:t>
      </w:r>
      <w:r w:rsidRPr="00AE3A26">
        <w:rPr>
          <w:rFonts w:cs="Times New Roman"/>
          <w:bCs/>
          <w:sz w:val="22"/>
          <w:szCs w:val="22"/>
        </w:rPr>
        <w:t xml:space="preserve"> €</w:t>
      </w:r>
      <w:r w:rsidR="00D40F43" w:rsidRPr="00AE3A26">
        <w:rPr>
          <w:rFonts w:cs="Times New Roman"/>
          <w:bCs/>
          <w:sz w:val="22"/>
          <w:szCs w:val="22"/>
        </w:rPr>
        <w:t>.</w:t>
      </w:r>
    </w:p>
    <w:p w14:paraId="74224320" w14:textId="77777777" w:rsidR="00D40F43" w:rsidRPr="00AE3A26" w:rsidRDefault="00D40F43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</w:t>
      </w:r>
      <w:r w:rsidR="000148E7" w:rsidRPr="00AE3A26">
        <w:rPr>
          <w:rFonts w:cs="Times New Roman"/>
          <w:bCs/>
          <w:sz w:val="22"/>
          <w:szCs w:val="22"/>
        </w:rPr>
        <w:t xml:space="preserve"> </w:t>
      </w:r>
      <w:r w:rsidRPr="00AE3A26">
        <w:rPr>
          <w:rFonts w:cs="Times New Roman"/>
          <w:bCs/>
          <w:sz w:val="22"/>
          <w:szCs w:val="22"/>
        </w:rPr>
        <w:t>Č</w:t>
      </w:r>
      <w:r w:rsidR="008A7ECC" w:rsidRPr="00AE3A26">
        <w:rPr>
          <w:rFonts w:cs="Times New Roman"/>
          <w:bCs/>
          <w:sz w:val="22"/>
          <w:szCs w:val="22"/>
        </w:rPr>
        <w:t xml:space="preserve">asové rozlíšenie </w:t>
      </w:r>
      <w:r w:rsidR="000148E7" w:rsidRPr="00AE3A26">
        <w:rPr>
          <w:rFonts w:cs="Times New Roman"/>
          <w:bCs/>
          <w:sz w:val="22"/>
          <w:szCs w:val="22"/>
        </w:rPr>
        <w:t>tvoria náklady budúcich období</w:t>
      </w:r>
      <w:r w:rsidR="008A7ECC" w:rsidRPr="00AE3A26">
        <w:rPr>
          <w:rFonts w:cs="Times New Roman"/>
          <w:bCs/>
          <w:sz w:val="22"/>
          <w:szCs w:val="22"/>
        </w:rPr>
        <w:t xml:space="preserve"> </w:t>
      </w:r>
      <w:r w:rsidR="000148E7" w:rsidRPr="00AE3A26">
        <w:rPr>
          <w:rFonts w:cs="Times New Roman"/>
          <w:bCs/>
          <w:sz w:val="22"/>
          <w:szCs w:val="22"/>
        </w:rPr>
        <w:t xml:space="preserve">vo výške </w:t>
      </w:r>
      <w:r w:rsidR="00284EC7" w:rsidRPr="00AE3A26">
        <w:rPr>
          <w:rFonts w:cs="Times New Roman"/>
          <w:bCs/>
          <w:sz w:val="22"/>
          <w:szCs w:val="22"/>
        </w:rPr>
        <w:t>98 066,96</w:t>
      </w:r>
      <w:r w:rsidR="000148E7" w:rsidRPr="00AE3A26">
        <w:rPr>
          <w:rFonts w:cs="Times New Roman"/>
          <w:bCs/>
          <w:sz w:val="22"/>
          <w:szCs w:val="22"/>
        </w:rPr>
        <w:t xml:space="preserve"> € a </w:t>
      </w:r>
      <w:r w:rsidR="008A7ECC" w:rsidRPr="00AE3A26">
        <w:rPr>
          <w:rFonts w:cs="Times New Roman"/>
          <w:bCs/>
          <w:sz w:val="22"/>
          <w:szCs w:val="22"/>
        </w:rPr>
        <w:t xml:space="preserve"> </w:t>
      </w:r>
      <w:r w:rsidR="000148E7" w:rsidRPr="00AE3A26">
        <w:rPr>
          <w:rFonts w:cs="Times New Roman"/>
          <w:bCs/>
          <w:sz w:val="22"/>
          <w:szCs w:val="22"/>
        </w:rPr>
        <w:t xml:space="preserve">príjmy budúcich období </w:t>
      </w:r>
      <w:r w:rsidR="008A7ECC" w:rsidRPr="00AE3A26">
        <w:rPr>
          <w:rFonts w:cs="Times New Roman"/>
          <w:bCs/>
          <w:sz w:val="22"/>
          <w:szCs w:val="22"/>
        </w:rPr>
        <w:t xml:space="preserve">o výške </w:t>
      </w:r>
      <w:r w:rsidR="000148E7" w:rsidRPr="00AE3A26">
        <w:rPr>
          <w:rFonts w:cs="Times New Roman"/>
          <w:bCs/>
          <w:sz w:val="22"/>
          <w:szCs w:val="22"/>
        </w:rPr>
        <w:t xml:space="preserve"> </w:t>
      </w:r>
    </w:p>
    <w:p w14:paraId="16D090DD" w14:textId="1A63E4E2" w:rsidR="008A7ECC" w:rsidRPr="00AE3A26" w:rsidRDefault="00D40F43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 </w:t>
      </w:r>
      <w:r w:rsidR="00284EC7" w:rsidRPr="00AE3A26">
        <w:rPr>
          <w:rFonts w:cs="Times New Roman"/>
          <w:bCs/>
          <w:sz w:val="22"/>
          <w:szCs w:val="22"/>
        </w:rPr>
        <w:t>285 218,26</w:t>
      </w:r>
      <w:r w:rsidR="000148E7" w:rsidRPr="00AE3A26">
        <w:rPr>
          <w:rFonts w:cs="Times New Roman"/>
          <w:bCs/>
          <w:sz w:val="22"/>
          <w:szCs w:val="22"/>
        </w:rPr>
        <w:t xml:space="preserve"> €. </w:t>
      </w:r>
    </w:p>
    <w:p w14:paraId="5A521925" w14:textId="77777777" w:rsidR="000148E7" w:rsidRPr="00AE3A26" w:rsidRDefault="008A7ECC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 xml:space="preserve">     </w:t>
      </w:r>
      <w:r w:rsidR="001F1849" w:rsidRPr="00AE3A26">
        <w:rPr>
          <w:rFonts w:cs="Times New Roman"/>
          <w:bCs/>
          <w:sz w:val="22"/>
          <w:szCs w:val="22"/>
        </w:rPr>
        <w:t>Prehľad nákladov a príjmov budúcich období je uvedený v tabuľkách č. 10 a 11.</w:t>
      </w:r>
    </w:p>
    <w:p w14:paraId="1A9B7663" w14:textId="77777777" w:rsidR="000148E7" w:rsidRPr="00AE3A26" w:rsidRDefault="000148E7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</w:p>
    <w:p w14:paraId="5919748D" w14:textId="77777777" w:rsidR="00EF7ED7" w:rsidRPr="00AE3A26" w:rsidRDefault="001F1849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>l</w:t>
      </w:r>
      <w:r w:rsidR="000E54B5" w:rsidRPr="00AE3A26">
        <w:rPr>
          <w:rFonts w:cs="Times New Roman"/>
          <w:b/>
          <w:sz w:val="22"/>
          <w:szCs w:val="22"/>
        </w:rPr>
        <w:t>)</w:t>
      </w:r>
      <w:r w:rsidR="00EF7ED7" w:rsidRPr="00AE3A26">
        <w:rPr>
          <w:rFonts w:cs="Times New Roman"/>
          <w:b/>
          <w:sz w:val="22"/>
          <w:szCs w:val="22"/>
        </w:rPr>
        <w:t xml:space="preserve"> </w:t>
      </w:r>
      <w:r w:rsidRPr="00AE3A26">
        <w:rPr>
          <w:rFonts w:cs="Times New Roman"/>
          <w:b/>
          <w:sz w:val="22"/>
          <w:szCs w:val="22"/>
        </w:rPr>
        <w:t xml:space="preserve">Dlhodobé záväzky </w:t>
      </w:r>
    </w:p>
    <w:p w14:paraId="1C38DD00" w14:textId="77777777" w:rsidR="00D40F43" w:rsidRPr="00AE3A26" w:rsidRDefault="0034386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1F1849" w:rsidRPr="00AE3A26">
        <w:rPr>
          <w:rFonts w:cs="Times New Roman"/>
          <w:sz w:val="22"/>
          <w:szCs w:val="22"/>
        </w:rPr>
        <w:t>Dlhodobé záväzky za celý konsolidovaný celok činia</w:t>
      </w:r>
      <w:r w:rsidR="00D40F43" w:rsidRPr="00AE3A26">
        <w:rPr>
          <w:rFonts w:cs="Times New Roman"/>
          <w:sz w:val="22"/>
          <w:szCs w:val="22"/>
        </w:rPr>
        <w:t xml:space="preserve"> 1 513 170,21</w:t>
      </w:r>
      <w:r w:rsidR="001F1849" w:rsidRPr="00AE3A26">
        <w:rPr>
          <w:rFonts w:cs="Times New Roman"/>
          <w:sz w:val="22"/>
          <w:szCs w:val="22"/>
        </w:rPr>
        <w:t>.</w:t>
      </w:r>
    </w:p>
    <w:p w14:paraId="2BF9103D" w14:textId="77777777" w:rsidR="00D40F43" w:rsidRPr="00AE3A26" w:rsidRDefault="00D40F4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</w:t>
      </w:r>
      <w:r w:rsidR="001F1849" w:rsidRPr="00AE3A26">
        <w:rPr>
          <w:rFonts w:cs="Times New Roman"/>
          <w:sz w:val="22"/>
          <w:szCs w:val="22"/>
        </w:rPr>
        <w:t xml:space="preserve"> Dlhodobé záväzky </w:t>
      </w:r>
      <w:r w:rsidRPr="00AE3A26">
        <w:rPr>
          <w:rFonts w:cs="Times New Roman"/>
          <w:sz w:val="22"/>
          <w:szCs w:val="22"/>
        </w:rPr>
        <w:t>sa zvýšili</w:t>
      </w:r>
      <w:r w:rsidR="001F1849" w:rsidRPr="00AE3A26">
        <w:rPr>
          <w:rFonts w:cs="Times New Roman"/>
          <w:sz w:val="22"/>
          <w:szCs w:val="22"/>
        </w:rPr>
        <w:t xml:space="preserve"> v</w:t>
      </w:r>
      <w:r w:rsidRPr="00AE3A26">
        <w:rPr>
          <w:rFonts w:cs="Times New Roman"/>
          <w:sz w:val="22"/>
          <w:szCs w:val="22"/>
        </w:rPr>
        <w:t> </w:t>
      </w:r>
      <w:r w:rsidR="001F1849" w:rsidRPr="00AE3A26">
        <w:rPr>
          <w:rFonts w:cs="Times New Roman"/>
          <w:sz w:val="22"/>
          <w:szCs w:val="22"/>
        </w:rPr>
        <w:t>porovnaní</w:t>
      </w:r>
      <w:r w:rsidRPr="00AE3A26">
        <w:rPr>
          <w:rFonts w:cs="Times New Roman"/>
          <w:sz w:val="22"/>
          <w:szCs w:val="22"/>
        </w:rPr>
        <w:t xml:space="preserve"> s</w:t>
      </w:r>
      <w:r w:rsidR="001F1849" w:rsidRPr="00AE3A26">
        <w:rPr>
          <w:rFonts w:cs="Times New Roman"/>
          <w:sz w:val="22"/>
          <w:szCs w:val="22"/>
        </w:rPr>
        <w:t> minulým rokom o</w:t>
      </w:r>
      <w:r w:rsidRPr="00AE3A26">
        <w:rPr>
          <w:rFonts w:cs="Times New Roman"/>
          <w:sz w:val="22"/>
          <w:szCs w:val="22"/>
        </w:rPr>
        <w:t> 25 457,75</w:t>
      </w:r>
      <w:r w:rsidR="001F1849" w:rsidRPr="00AE3A26">
        <w:rPr>
          <w:rFonts w:cs="Times New Roman"/>
          <w:sz w:val="22"/>
          <w:szCs w:val="22"/>
        </w:rPr>
        <w:t xml:space="preserve"> €. Rozpis záväzkov podľa doby </w:t>
      </w:r>
    </w:p>
    <w:p w14:paraId="50969476" w14:textId="7608DFAB" w:rsidR="001F1849" w:rsidRPr="00AE3A26" w:rsidRDefault="00D40F4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1F1849" w:rsidRPr="00AE3A26">
        <w:rPr>
          <w:rFonts w:cs="Times New Roman"/>
          <w:sz w:val="22"/>
          <w:szCs w:val="22"/>
        </w:rPr>
        <w:t>splatnosti je uvedený v tabuľke č. 15.</w:t>
      </w:r>
    </w:p>
    <w:p w14:paraId="3BCA5C4B" w14:textId="77777777" w:rsidR="004C2240" w:rsidRPr="00AE3A26" w:rsidRDefault="001F1849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</w:p>
    <w:p w14:paraId="5D437286" w14:textId="77777777" w:rsidR="004C2240" w:rsidRPr="00AE3A26" w:rsidRDefault="004C2240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7F8D713E" w14:textId="77777777" w:rsidR="004C2240" w:rsidRPr="00AE3A26" w:rsidRDefault="004C2240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m) Krátkodobé záväzky</w:t>
      </w:r>
    </w:p>
    <w:p w14:paraId="71B5FBD2" w14:textId="075CD41E" w:rsidR="00D40F43" w:rsidRPr="00875738" w:rsidRDefault="004C2240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V súvahe za konsolidovaný celok sú vykázané krátkodobé záväzky </w:t>
      </w:r>
      <w:r w:rsidRPr="00875738">
        <w:rPr>
          <w:rFonts w:cs="Times New Roman"/>
          <w:sz w:val="22"/>
          <w:szCs w:val="22"/>
        </w:rPr>
        <w:t xml:space="preserve">vo výške </w:t>
      </w:r>
      <w:r w:rsidR="00D40F43" w:rsidRPr="00875738">
        <w:rPr>
          <w:rFonts w:cs="Times New Roman"/>
          <w:sz w:val="22"/>
          <w:szCs w:val="22"/>
        </w:rPr>
        <w:t>8 583 132,60 €.</w:t>
      </w:r>
    </w:p>
    <w:p w14:paraId="1315A872" w14:textId="0AF824AD" w:rsidR="00B169AA" w:rsidRPr="00B8315D" w:rsidRDefault="00D40F43" w:rsidP="00D40F43">
      <w:pPr>
        <w:pStyle w:val="Textbody"/>
        <w:spacing w:after="0" w:line="276" w:lineRule="auto"/>
        <w:jc w:val="both"/>
        <w:rPr>
          <w:rFonts w:cs="Times New Roman"/>
          <w:color w:val="FF0000"/>
          <w:sz w:val="22"/>
          <w:szCs w:val="22"/>
        </w:rPr>
      </w:pPr>
      <w:r w:rsidRPr="00B8315D">
        <w:rPr>
          <w:rFonts w:cs="Times New Roman"/>
          <w:color w:val="FF0000"/>
          <w:sz w:val="22"/>
          <w:szCs w:val="22"/>
        </w:rPr>
        <w:t xml:space="preserve">      </w:t>
      </w:r>
      <w:r w:rsidRPr="00875738">
        <w:rPr>
          <w:rFonts w:cs="Times New Roman"/>
          <w:sz w:val="22"/>
          <w:szCs w:val="22"/>
        </w:rPr>
        <w:t>Z</w:t>
      </w:r>
      <w:r w:rsidR="00B169AA" w:rsidRPr="00875738">
        <w:rPr>
          <w:rFonts w:cs="Times New Roman"/>
          <w:sz w:val="22"/>
          <w:szCs w:val="22"/>
        </w:rPr>
        <w:t> </w:t>
      </w:r>
      <w:r w:rsidR="004C2240" w:rsidRPr="00875738">
        <w:rPr>
          <w:rFonts w:cs="Times New Roman"/>
          <w:sz w:val="22"/>
          <w:szCs w:val="22"/>
        </w:rPr>
        <w:t>toh</w:t>
      </w:r>
      <w:r w:rsidRPr="00875738">
        <w:rPr>
          <w:rFonts w:cs="Times New Roman"/>
          <w:sz w:val="22"/>
          <w:szCs w:val="22"/>
        </w:rPr>
        <w:t>o</w:t>
      </w:r>
      <w:r w:rsidR="00B169AA" w:rsidRPr="00875738">
        <w:rPr>
          <w:rFonts w:cs="Times New Roman"/>
          <w:sz w:val="22"/>
          <w:szCs w:val="22"/>
        </w:rPr>
        <w:t xml:space="preserve"> významnejšie položky záväzkov:</w:t>
      </w:r>
    </w:p>
    <w:p w14:paraId="6E906D66" w14:textId="1E8535C4" w:rsidR="00B169AA" w:rsidRPr="00AE3A26" w:rsidRDefault="004C2240" w:rsidP="00B169AA">
      <w:pPr>
        <w:pStyle w:val="Textbody"/>
        <w:numPr>
          <w:ilvl w:val="0"/>
          <w:numId w:val="35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dodávat</w:t>
      </w:r>
      <w:r w:rsidR="00B169AA" w:rsidRPr="00AE3A26">
        <w:rPr>
          <w:rFonts w:cs="Times New Roman"/>
          <w:sz w:val="22"/>
          <w:szCs w:val="22"/>
        </w:rPr>
        <w:t>elia</w:t>
      </w:r>
      <w:r w:rsidRPr="00AE3A26">
        <w:rPr>
          <w:rFonts w:cs="Times New Roman"/>
          <w:sz w:val="22"/>
          <w:szCs w:val="22"/>
        </w:rPr>
        <w:t xml:space="preserve"> </w:t>
      </w:r>
      <w:r w:rsidR="008606CA">
        <w:rPr>
          <w:rFonts w:cs="Times New Roman"/>
          <w:sz w:val="22"/>
          <w:szCs w:val="22"/>
        </w:rPr>
        <w:t xml:space="preserve"> </w:t>
      </w:r>
      <w:r w:rsidR="00D40F43" w:rsidRPr="00AE3A26">
        <w:rPr>
          <w:rFonts w:cs="Times New Roman"/>
          <w:sz w:val="22"/>
          <w:szCs w:val="22"/>
        </w:rPr>
        <w:t>1 993 751,32</w:t>
      </w:r>
      <w:r w:rsidRPr="00AE3A26">
        <w:rPr>
          <w:rFonts w:cs="Times New Roman"/>
          <w:sz w:val="22"/>
          <w:szCs w:val="22"/>
        </w:rPr>
        <w:t xml:space="preserve"> €</w:t>
      </w:r>
      <w:r w:rsidR="00C30E5F" w:rsidRPr="00AE3A26">
        <w:rPr>
          <w:rFonts w:cs="Times New Roman"/>
          <w:sz w:val="22"/>
          <w:szCs w:val="22"/>
        </w:rPr>
        <w:t>.</w:t>
      </w:r>
      <w:r w:rsidR="0024675F" w:rsidRPr="00AE3A26">
        <w:rPr>
          <w:rFonts w:cs="Times New Roman"/>
          <w:sz w:val="22"/>
          <w:szCs w:val="22"/>
        </w:rPr>
        <w:t xml:space="preserve"> </w:t>
      </w:r>
    </w:p>
    <w:p w14:paraId="71B00DDE" w14:textId="0F53388C" w:rsidR="00B169AA" w:rsidRPr="00AE3A26" w:rsidRDefault="00B169AA" w:rsidP="00B169AA">
      <w:pPr>
        <w:pStyle w:val="Textbody"/>
        <w:numPr>
          <w:ilvl w:val="0"/>
          <w:numId w:val="35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zamestnanci 1 358 111,13 €,</w:t>
      </w:r>
    </w:p>
    <w:p w14:paraId="38013EE9" w14:textId="08270A33" w:rsidR="00B169AA" w:rsidRPr="00AE3A26" w:rsidRDefault="00B169AA" w:rsidP="00B169AA">
      <w:pPr>
        <w:pStyle w:val="Textbody"/>
        <w:numPr>
          <w:ilvl w:val="0"/>
          <w:numId w:val="35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zúčtovanie s orgánmi sociálneho zabezpečenia 1 115 939,45 €,</w:t>
      </w:r>
    </w:p>
    <w:p w14:paraId="2FE1D6E5" w14:textId="769B949A" w:rsidR="00B169AA" w:rsidRPr="00AE3A26" w:rsidRDefault="00B169AA" w:rsidP="00B169AA">
      <w:pPr>
        <w:pStyle w:val="Textbody"/>
        <w:numPr>
          <w:ilvl w:val="0"/>
          <w:numId w:val="35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ostatné priame dane 241 561,22 €,</w:t>
      </w:r>
    </w:p>
    <w:p w14:paraId="7AD9D806" w14:textId="5D397D18" w:rsidR="00B169AA" w:rsidRPr="00AE3A26" w:rsidRDefault="00B169AA" w:rsidP="00B169AA">
      <w:pPr>
        <w:pStyle w:val="Textbody"/>
        <w:numPr>
          <w:ilvl w:val="0"/>
          <w:numId w:val="35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iné záväzky </w:t>
      </w:r>
      <w:r w:rsidR="00895E6E" w:rsidRPr="00875738">
        <w:rPr>
          <w:rFonts w:cs="Times New Roman"/>
          <w:sz w:val="22"/>
          <w:szCs w:val="22"/>
        </w:rPr>
        <w:t>3 873 769,48</w:t>
      </w:r>
      <w:r w:rsidRPr="00875738">
        <w:rPr>
          <w:rFonts w:cs="Times New Roman"/>
          <w:sz w:val="22"/>
          <w:szCs w:val="22"/>
        </w:rPr>
        <w:t xml:space="preserve">  </w:t>
      </w:r>
      <w:r w:rsidRPr="00AE3A26">
        <w:rPr>
          <w:rFonts w:cs="Times New Roman"/>
          <w:sz w:val="22"/>
          <w:szCs w:val="22"/>
        </w:rPr>
        <w:t>€.</w:t>
      </w:r>
    </w:p>
    <w:p w14:paraId="53188C01" w14:textId="77777777" w:rsidR="00B169AA" w:rsidRPr="00AE3A26" w:rsidRDefault="00B169AA" w:rsidP="00B169AA">
      <w:pPr>
        <w:pStyle w:val="Textbody"/>
        <w:spacing w:after="0" w:line="276" w:lineRule="auto"/>
        <w:ind w:left="420"/>
        <w:jc w:val="both"/>
        <w:rPr>
          <w:rFonts w:cs="Times New Roman"/>
          <w:sz w:val="22"/>
          <w:szCs w:val="22"/>
        </w:rPr>
      </w:pPr>
    </w:p>
    <w:p w14:paraId="2128BE38" w14:textId="1C3FF523" w:rsidR="0024675F" w:rsidRPr="00AE3A26" w:rsidRDefault="00B169AA" w:rsidP="00D40F43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24675F" w:rsidRPr="00AE3A26">
        <w:rPr>
          <w:rFonts w:cs="Times New Roman"/>
          <w:sz w:val="22"/>
          <w:szCs w:val="22"/>
        </w:rPr>
        <w:t xml:space="preserve">Vzájomné záväzky </w:t>
      </w:r>
      <w:r w:rsidR="009F45B3" w:rsidRPr="00AE3A26">
        <w:rPr>
          <w:rFonts w:cs="Times New Roman"/>
          <w:sz w:val="22"/>
          <w:szCs w:val="22"/>
        </w:rPr>
        <w:t>ne</w:t>
      </w:r>
      <w:r w:rsidR="0024675F" w:rsidRPr="00AE3A26">
        <w:rPr>
          <w:rFonts w:cs="Times New Roman"/>
          <w:sz w:val="22"/>
          <w:szCs w:val="22"/>
        </w:rPr>
        <w:t xml:space="preserve">boli </w:t>
      </w:r>
      <w:r w:rsidR="009F45B3" w:rsidRPr="00AE3A26">
        <w:rPr>
          <w:rFonts w:cs="Times New Roman"/>
          <w:sz w:val="22"/>
          <w:szCs w:val="22"/>
        </w:rPr>
        <w:t xml:space="preserve">v roku 2020 </w:t>
      </w:r>
      <w:r w:rsidR="0024675F" w:rsidRPr="00AE3A26">
        <w:rPr>
          <w:rFonts w:cs="Times New Roman"/>
          <w:sz w:val="22"/>
          <w:szCs w:val="22"/>
        </w:rPr>
        <w:t>eliminované</w:t>
      </w:r>
      <w:r w:rsidR="009F45B3" w:rsidRPr="00AE3A26">
        <w:rPr>
          <w:rFonts w:cs="Times New Roman"/>
          <w:sz w:val="22"/>
          <w:szCs w:val="22"/>
        </w:rPr>
        <w:t>.</w:t>
      </w:r>
      <w:r w:rsidR="0024675F" w:rsidRPr="00AE3A26">
        <w:rPr>
          <w:rFonts w:cs="Times New Roman"/>
          <w:sz w:val="22"/>
          <w:szCs w:val="22"/>
        </w:rPr>
        <w:t xml:space="preserve"> </w:t>
      </w:r>
    </w:p>
    <w:p w14:paraId="33164130" w14:textId="77777777" w:rsidR="0024675F" w:rsidRPr="00AE3A26" w:rsidRDefault="0024675F" w:rsidP="0024675F">
      <w:pPr>
        <w:pStyle w:val="Textbody"/>
        <w:spacing w:after="0" w:line="276" w:lineRule="auto"/>
        <w:ind w:right="-89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Rozpis záväzkov podľa doby splatnosti je uvedený v tabuľke č. 15.</w:t>
      </w:r>
    </w:p>
    <w:p w14:paraId="77CF95EA" w14:textId="77777777" w:rsidR="002D1ED3" w:rsidRPr="00AE3A26" w:rsidRDefault="00925704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  </w:t>
      </w:r>
    </w:p>
    <w:p w14:paraId="71B73D26" w14:textId="77777777" w:rsidR="00F6232E" w:rsidRPr="00AE3A26" w:rsidRDefault="002D1ED3" w:rsidP="00F6232E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b/>
          <w:sz w:val="22"/>
          <w:szCs w:val="22"/>
        </w:rPr>
        <w:t xml:space="preserve"> </w:t>
      </w:r>
      <w:r w:rsidR="00925704" w:rsidRPr="00AE3A26">
        <w:rPr>
          <w:rFonts w:cs="Times New Roman"/>
          <w:b/>
          <w:sz w:val="22"/>
          <w:szCs w:val="22"/>
        </w:rPr>
        <w:t xml:space="preserve"> </w:t>
      </w:r>
      <w:r w:rsidR="00C30E5F" w:rsidRPr="00AE3A26">
        <w:rPr>
          <w:rFonts w:cs="Times New Roman"/>
          <w:b/>
          <w:sz w:val="22"/>
          <w:szCs w:val="22"/>
        </w:rPr>
        <w:t>n</w:t>
      </w:r>
      <w:r w:rsidR="00E96093" w:rsidRPr="00AE3A26">
        <w:rPr>
          <w:rFonts w:cs="Times New Roman"/>
          <w:b/>
          <w:sz w:val="22"/>
          <w:szCs w:val="22"/>
        </w:rPr>
        <w:t xml:space="preserve">) </w:t>
      </w:r>
      <w:r w:rsidR="00F92B79" w:rsidRPr="00AE3A26">
        <w:rPr>
          <w:rFonts w:cs="Times New Roman"/>
          <w:b/>
          <w:sz w:val="22"/>
          <w:szCs w:val="22"/>
        </w:rPr>
        <w:t>Prehľad</w:t>
      </w:r>
      <w:r w:rsidR="00F6232E" w:rsidRPr="00AE3A26">
        <w:rPr>
          <w:rFonts w:cs="Times New Roman"/>
          <w:b/>
          <w:sz w:val="22"/>
          <w:szCs w:val="22"/>
        </w:rPr>
        <w:t xml:space="preserve"> o pohybe rezerv</w:t>
      </w:r>
    </w:p>
    <w:p w14:paraId="1DB1C07C" w14:textId="77777777" w:rsidR="00074A40" w:rsidRPr="00AE3A26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Mesto Banská Bystrica a spoločnosti konsolidovaného celku tvoria rezervy podľa § 26 Zákona 431/2002  </w:t>
      </w:r>
      <w:r w:rsidR="00074A40" w:rsidRPr="00AE3A26">
        <w:rPr>
          <w:rFonts w:cs="Times New Roman"/>
          <w:sz w:val="22"/>
          <w:szCs w:val="22"/>
        </w:rPr>
        <w:t xml:space="preserve"> </w:t>
      </w:r>
    </w:p>
    <w:p w14:paraId="47321B41" w14:textId="77777777" w:rsidR="00F6232E" w:rsidRPr="00AE3A26" w:rsidRDefault="00074A40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F6232E" w:rsidRPr="00AE3A26">
        <w:rPr>
          <w:rFonts w:cs="Times New Roman"/>
          <w:sz w:val="22"/>
          <w:szCs w:val="22"/>
        </w:rPr>
        <w:t xml:space="preserve">Z.z. o účtovníctve na predpokladané riziká, straty a zníženia hodnoty súvisiace so záväzkami s neurčitým </w:t>
      </w:r>
    </w:p>
    <w:p w14:paraId="684C6E05" w14:textId="77777777" w:rsidR="00F6232E" w:rsidRPr="00AE3A26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časovým vymedzením alebo výškou. Tvoria sa na základe zásady opatrnosti a tvoria sa na krytie známych  </w:t>
      </w:r>
    </w:p>
    <w:p w14:paraId="572594C0" w14:textId="77777777" w:rsidR="00F6232E" w:rsidRPr="00AE3A26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rizík alebo strát. Oceňujú sa v očakávanej výške záväzku.</w:t>
      </w:r>
    </w:p>
    <w:p w14:paraId="0AC3A3D1" w14:textId="77777777" w:rsidR="00C21AF4" w:rsidRDefault="00C21AF4" w:rsidP="00C21AF4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</w:p>
    <w:p w14:paraId="0704066C" w14:textId="6E0F70F9" w:rsidR="002A6718" w:rsidRDefault="00C21AF4" w:rsidP="00C21AF4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>
        <w:rPr>
          <w:rFonts w:cs="Times New Roman"/>
          <w:sz w:val="22"/>
          <w:szCs w:val="22"/>
        </w:rPr>
        <w:t xml:space="preserve">     </w:t>
      </w:r>
      <w:r w:rsidRPr="00AE3A26">
        <w:rPr>
          <w:rFonts w:cs="Times New Roman"/>
          <w:sz w:val="22"/>
          <w:szCs w:val="22"/>
        </w:rPr>
        <w:t xml:space="preserve">V súvahe za konsolidovaný celok sú vykázané </w:t>
      </w:r>
      <w:r w:rsidRPr="00B455AB">
        <w:rPr>
          <w:rFonts w:eastAsia="Times New Roman" w:cstheme="minorHAnsi"/>
          <w:lang w:eastAsia="sk-SK"/>
        </w:rPr>
        <w:t>Ostatné rezervy</w:t>
      </w:r>
      <w:r w:rsidR="002A6718">
        <w:rPr>
          <w:rFonts w:eastAsia="Times New Roman" w:cstheme="minorHAnsi"/>
          <w:lang w:eastAsia="sk-SK"/>
        </w:rPr>
        <w:t xml:space="preserve"> dlhodobé</w:t>
      </w:r>
      <w:r w:rsidRPr="00B455AB">
        <w:rPr>
          <w:rFonts w:eastAsia="Times New Roman" w:cstheme="minorHAnsi"/>
          <w:lang w:eastAsia="sk-SK"/>
        </w:rPr>
        <w:t xml:space="preserve"> v celkovej výške </w:t>
      </w:r>
      <w:r w:rsidR="002A6718">
        <w:rPr>
          <w:rFonts w:eastAsia="Times New Roman" w:cstheme="minorHAnsi"/>
          <w:lang w:eastAsia="sk-SK"/>
        </w:rPr>
        <w:t xml:space="preserve">     </w:t>
      </w:r>
    </w:p>
    <w:p w14:paraId="7ED3FF3E" w14:textId="77777777" w:rsidR="002A6718" w:rsidRDefault="002A6718" w:rsidP="00C21AF4">
      <w:pPr>
        <w:pStyle w:val="Textbody"/>
        <w:spacing w:after="0" w:line="276" w:lineRule="auto"/>
        <w:jc w:val="both"/>
        <w:rPr>
          <w:rFonts w:eastAsia="Times New Roman" w:cstheme="minorHAnsi"/>
          <w:color w:val="000000" w:themeColor="text1"/>
          <w:lang w:eastAsia="sk-SK"/>
        </w:rPr>
      </w:pPr>
      <w:r>
        <w:rPr>
          <w:rFonts w:eastAsia="Times New Roman" w:cstheme="minorHAnsi"/>
          <w:lang w:eastAsia="sk-SK"/>
        </w:rPr>
        <w:t xml:space="preserve">     </w:t>
      </w:r>
      <w:r w:rsidR="00C21AF4" w:rsidRPr="00B455AB">
        <w:rPr>
          <w:rFonts w:eastAsia="Times New Roman" w:cstheme="minorHAnsi"/>
          <w:lang w:eastAsia="sk-SK"/>
        </w:rPr>
        <w:t>1</w:t>
      </w:r>
      <w:r w:rsidR="00C21AF4">
        <w:rPr>
          <w:rFonts w:eastAsia="Times New Roman" w:cstheme="minorHAnsi"/>
          <w:lang w:eastAsia="sk-SK"/>
        </w:rPr>
        <w:t xml:space="preserve">5 293 773,05 </w:t>
      </w:r>
      <w:r w:rsidR="00C21AF4" w:rsidRPr="00B455AB">
        <w:rPr>
          <w:rFonts w:eastAsia="Times New Roman" w:cstheme="minorHAnsi"/>
          <w:color w:val="000000" w:themeColor="text1"/>
          <w:lang w:eastAsia="sk-SK"/>
        </w:rPr>
        <w:t>€</w:t>
      </w:r>
      <w:r>
        <w:rPr>
          <w:rFonts w:eastAsia="Times New Roman" w:cstheme="minorHAnsi"/>
          <w:color w:val="000000" w:themeColor="text1"/>
          <w:lang w:eastAsia="sk-SK"/>
        </w:rPr>
        <w:t>.</w:t>
      </w:r>
    </w:p>
    <w:p w14:paraId="63C680CE" w14:textId="2F497ABA" w:rsidR="002A6718" w:rsidRDefault="002A6718" w:rsidP="00C21AF4">
      <w:pPr>
        <w:pStyle w:val="Textbody"/>
        <w:spacing w:after="0" w:line="276" w:lineRule="auto"/>
        <w:jc w:val="both"/>
        <w:rPr>
          <w:rFonts w:eastAsia="Times New Roman" w:cstheme="minorHAnsi"/>
          <w:color w:val="000000" w:themeColor="text1"/>
          <w:lang w:eastAsia="sk-SK"/>
        </w:rPr>
      </w:pPr>
      <w:r>
        <w:rPr>
          <w:rFonts w:eastAsia="Times New Roman" w:cstheme="minorHAnsi"/>
          <w:color w:val="000000" w:themeColor="text1"/>
          <w:lang w:eastAsia="sk-SK"/>
        </w:rPr>
        <w:t xml:space="preserve">      Z toho:</w:t>
      </w:r>
    </w:p>
    <w:p w14:paraId="30F5F05D" w14:textId="0ECB917E" w:rsidR="002A6718" w:rsidRDefault="002A6718" w:rsidP="002A6718">
      <w:pPr>
        <w:pStyle w:val="Textbody"/>
        <w:numPr>
          <w:ilvl w:val="0"/>
          <w:numId w:val="50"/>
        </w:numPr>
        <w:spacing w:after="0" w:line="276" w:lineRule="auto"/>
        <w:jc w:val="both"/>
        <w:rPr>
          <w:rFonts w:eastAsia="Times New Roman" w:cstheme="minorHAnsi"/>
          <w:color w:val="000000" w:themeColor="text1"/>
          <w:lang w:eastAsia="sk-SK"/>
        </w:rPr>
      </w:pPr>
      <w:r>
        <w:rPr>
          <w:rFonts w:eastAsia="Times New Roman" w:cstheme="minorHAnsi"/>
          <w:color w:val="000000" w:themeColor="text1"/>
          <w:lang w:eastAsia="sk-SK"/>
        </w:rPr>
        <w:t xml:space="preserve">Zamestnanecké pôžitky   </w:t>
      </w:r>
      <w:r w:rsidRPr="002A6718">
        <w:rPr>
          <w:rFonts w:eastAsia="Times New Roman" w:cstheme="minorHAnsi"/>
          <w:color w:val="000000" w:themeColor="text1"/>
          <w:lang w:eastAsia="sk-SK"/>
        </w:rPr>
        <w:t>682 440,58</w:t>
      </w:r>
    </w:p>
    <w:p w14:paraId="32994CBE" w14:textId="08B10200" w:rsidR="002A6718" w:rsidRDefault="002A6718" w:rsidP="002A6718">
      <w:pPr>
        <w:pStyle w:val="Textbody"/>
        <w:numPr>
          <w:ilvl w:val="0"/>
          <w:numId w:val="50"/>
        </w:numPr>
        <w:spacing w:after="0" w:line="276" w:lineRule="auto"/>
        <w:jc w:val="both"/>
        <w:rPr>
          <w:rFonts w:eastAsia="Times New Roman" w:cstheme="minorHAnsi"/>
          <w:color w:val="000000" w:themeColor="text1"/>
          <w:lang w:eastAsia="sk-SK"/>
        </w:rPr>
      </w:pPr>
      <w:r>
        <w:rPr>
          <w:rFonts w:eastAsia="Times New Roman" w:cstheme="minorHAnsi"/>
          <w:color w:val="000000" w:themeColor="text1"/>
          <w:lang w:eastAsia="sk-SK"/>
        </w:rPr>
        <w:t xml:space="preserve">Iné rezervy                      </w:t>
      </w:r>
      <w:r w:rsidRPr="002A6718">
        <w:t xml:space="preserve"> </w:t>
      </w:r>
      <w:r w:rsidRPr="002A6718">
        <w:rPr>
          <w:rFonts w:eastAsia="Times New Roman" w:cstheme="minorHAnsi"/>
          <w:color w:val="000000" w:themeColor="text1"/>
          <w:lang w:eastAsia="sk-SK"/>
        </w:rPr>
        <w:t>461 709,37</w:t>
      </w:r>
    </w:p>
    <w:p w14:paraId="591002B0" w14:textId="18B55DEC" w:rsidR="00C21AF4" w:rsidRPr="002A6718" w:rsidRDefault="002A6718" w:rsidP="00C21AF4">
      <w:pPr>
        <w:pStyle w:val="Textbody"/>
        <w:numPr>
          <w:ilvl w:val="0"/>
          <w:numId w:val="50"/>
        </w:numPr>
        <w:spacing w:after="0" w:line="276" w:lineRule="auto"/>
        <w:jc w:val="both"/>
        <w:rPr>
          <w:rFonts w:eastAsia="Times New Roman" w:cstheme="minorHAnsi"/>
          <w:color w:val="000000" w:themeColor="text1"/>
          <w:lang w:eastAsia="sk-SK"/>
        </w:rPr>
      </w:pPr>
      <w:r>
        <w:rPr>
          <w:rFonts w:eastAsia="Times New Roman" w:cstheme="minorHAnsi"/>
          <w:color w:val="000000" w:themeColor="text1"/>
          <w:lang w:eastAsia="sk-SK"/>
        </w:rPr>
        <w:t>R</w:t>
      </w:r>
      <w:r w:rsidR="00C21AF4" w:rsidRPr="002A6718">
        <w:rPr>
          <w:rFonts w:eastAsia="Times New Roman" w:cstheme="minorHAnsi"/>
          <w:color w:val="000000" w:themeColor="text1"/>
          <w:lang w:eastAsia="sk-SK"/>
        </w:rPr>
        <w:t xml:space="preserve">ezervy na prebiehajúce a hroziace súdne spory </w:t>
      </w:r>
      <w:r>
        <w:rPr>
          <w:rFonts w:eastAsia="Times New Roman" w:cstheme="minorHAnsi"/>
          <w:color w:val="000000" w:themeColor="text1"/>
          <w:lang w:eastAsia="sk-SK"/>
        </w:rPr>
        <w:t xml:space="preserve"> </w:t>
      </w:r>
      <w:r w:rsidR="00C21AF4" w:rsidRPr="002A6718">
        <w:rPr>
          <w:rFonts w:eastAsia="Times New Roman" w:cstheme="minorHAnsi"/>
          <w:color w:val="000000" w:themeColor="text1"/>
          <w:lang w:eastAsia="sk-SK"/>
        </w:rPr>
        <w:t xml:space="preserve">14 149 623,10 €.  </w:t>
      </w:r>
    </w:p>
    <w:p w14:paraId="3888ED1E" w14:textId="1C7A6358" w:rsidR="004431C2" w:rsidRPr="00B455AB" w:rsidRDefault="00B455AB" w:rsidP="00B455AB">
      <w:pPr>
        <w:widowControl/>
        <w:suppressAutoHyphens w:val="0"/>
        <w:autoSpaceDN/>
        <w:spacing w:before="120"/>
        <w:ind w:left="426"/>
        <w:jc w:val="both"/>
        <w:textAlignment w:val="auto"/>
        <w:rPr>
          <w:rFonts w:eastAsia="Times New Roman" w:cstheme="minorHAnsi"/>
          <w:lang w:eastAsia="sk-SK"/>
        </w:rPr>
      </w:pPr>
      <w:r w:rsidRPr="00B455AB">
        <w:rPr>
          <w:rFonts w:eastAsia="Times New Roman" w:cstheme="minorHAnsi"/>
          <w:lang w:eastAsia="sk-SK"/>
        </w:rPr>
        <w:t>V</w:t>
      </w:r>
      <w:r w:rsidR="004431C2" w:rsidRPr="00B455AB">
        <w:rPr>
          <w:rFonts w:eastAsia="Times New Roman" w:cstheme="minorHAnsi"/>
          <w:lang w:eastAsia="sk-SK"/>
        </w:rPr>
        <w:t>zhľadom k skutočnosti, že súdne spory prebiehajú niekoľko rokov</w:t>
      </w:r>
      <w:r w:rsidRPr="00B455AB">
        <w:rPr>
          <w:rFonts w:eastAsia="Times New Roman" w:cstheme="minorHAnsi"/>
          <w:lang w:eastAsia="sk-SK"/>
        </w:rPr>
        <w:t>,</w:t>
      </w:r>
      <w:r w:rsidR="004431C2" w:rsidRPr="00B455AB">
        <w:rPr>
          <w:rFonts w:eastAsia="Times New Roman" w:cstheme="minorHAnsi"/>
          <w:lang w:eastAsia="sk-SK"/>
        </w:rPr>
        <w:t xml:space="preserve"> nie je možné presne stanoviť predpokladaný rok použitia rezerv. Keďže priebeh a výsledok súdnych sporov nie </w:t>
      </w:r>
      <w:r>
        <w:rPr>
          <w:rFonts w:eastAsia="Times New Roman" w:cstheme="minorHAnsi"/>
          <w:lang w:eastAsia="sk-SK"/>
        </w:rPr>
        <w:t xml:space="preserve"> </w:t>
      </w:r>
      <w:r w:rsidR="004431C2" w:rsidRPr="00B455AB">
        <w:rPr>
          <w:rFonts w:eastAsia="Times New Roman" w:cstheme="minorHAnsi"/>
          <w:lang w:eastAsia="sk-SK"/>
        </w:rPr>
        <w:t xml:space="preserve">je možné s dostatočnou istotou predpokladať, preto uvedená výška vytvorenej rezervy nemusí byť dostatočná pre pokrytie skutočných budúcich finančných plnení vyplývajúcich z týchto súdnych sporov. </w:t>
      </w:r>
    </w:p>
    <w:p w14:paraId="3F47EF71" w14:textId="77777777" w:rsidR="00B455AB" w:rsidRDefault="00B455AB" w:rsidP="00B455AB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</w:p>
    <w:p w14:paraId="03DA34B1" w14:textId="4179151D" w:rsidR="00B455AB" w:rsidRPr="00AE3A26" w:rsidRDefault="00B455AB" w:rsidP="00B455AB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</w:t>
      </w:r>
      <w:r w:rsidRPr="00AE3A26">
        <w:rPr>
          <w:rFonts w:cs="Times New Roman"/>
          <w:sz w:val="22"/>
          <w:szCs w:val="22"/>
        </w:rPr>
        <w:t>Prehľad o pohybe rezerv  je uvedený v prílohe, v tabuľkovej časti – Tabuľka č. 13 č. 14.</w:t>
      </w:r>
    </w:p>
    <w:p w14:paraId="0E198399" w14:textId="77777777" w:rsidR="00B455AB" w:rsidRPr="00AB1341" w:rsidRDefault="00B455AB" w:rsidP="00B455AB">
      <w:pPr>
        <w:pStyle w:val="Odsekzoznamu"/>
        <w:widowControl/>
        <w:suppressAutoHyphens w:val="0"/>
        <w:autoSpaceDN/>
        <w:spacing w:before="120"/>
        <w:jc w:val="both"/>
        <w:textAlignment w:val="auto"/>
        <w:rPr>
          <w:rFonts w:eastAsia="Times New Roman" w:cstheme="minorHAnsi"/>
          <w:lang w:eastAsia="sk-SK"/>
        </w:rPr>
      </w:pPr>
    </w:p>
    <w:p w14:paraId="09E197AC" w14:textId="77777777" w:rsidR="0024675F" w:rsidRPr="00AE3A26" w:rsidRDefault="0024675F" w:rsidP="00F6232E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o) Vydané dlhopisy</w:t>
      </w:r>
    </w:p>
    <w:p w14:paraId="2E8463F2" w14:textId="77777777" w:rsidR="0024675F" w:rsidRPr="00AE3A26" w:rsidRDefault="0024675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Neboli vydané žiadne dlhopisy. </w:t>
      </w:r>
    </w:p>
    <w:p w14:paraId="27FB192D" w14:textId="77777777" w:rsidR="0024675F" w:rsidRPr="00AE3A26" w:rsidRDefault="0024675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67019A27" w14:textId="77777777" w:rsidR="0024675F" w:rsidRPr="00AE3A26" w:rsidRDefault="0024675F" w:rsidP="00F6232E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p) Bankové úvery</w:t>
      </w:r>
    </w:p>
    <w:p w14:paraId="382949BC" w14:textId="77777777" w:rsidR="001351BE" w:rsidRDefault="0024675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</w:t>
      </w:r>
      <w:r w:rsidR="001351BE">
        <w:rPr>
          <w:rFonts w:cs="Times New Roman"/>
          <w:sz w:val="22"/>
          <w:szCs w:val="22"/>
        </w:rPr>
        <w:t xml:space="preserve"> </w:t>
      </w:r>
      <w:r w:rsidRPr="00AE3A26">
        <w:rPr>
          <w:rFonts w:cs="Times New Roman"/>
          <w:sz w:val="22"/>
          <w:szCs w:val="22"/>
        </w:rPr>
        <w:t xml:space="preserve">  </w:t>
      </w:r>
    </w:p>
    <w:p w14:paraId="4383BCF5" w14:textId="180F59D9" w:rsidR="0024675F" w:rsidRPr="00AE3A26" w:rsidRDefault="001351B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24675F" w:rsidRPr="00AE3A26">
        <w:rPr>
          <w:rFonts w:cs="Times New Roman"/>
          <w:sz w:val="22"/>
          <w:szCs w:val="22"/>
        </w:rPr>
        <w:t xml:space="preserve"> </w:t>
      </w:r>
      <w:r w:rsidR="0024675F" w:rsidRPr="00AE3A26">
        <w:rPr>
          <w:rFonts w:cs="Times New Roman"/>
          <w:sz w:val="22"/>
          <w:szCs w:val="22"/>
          <w:u w:val="single"/>
        </w:rPr>
        <w:t>Bankové úvery</w:t>
      </w:r>
      <w:r w:rsidR="0024675F" w:rsidRPr="00AE3A26">
        <w:rPr>
          <w:rFonts w:cs="Times New Roman"/>
          <w:sz w:val="22"/>
          <w:szCs w:val="22"/>
        </w:rPr>
        <w:t xml:space="preserve">  vykázané v objeme </w:t>
      </w:r>
      <w:r w:rsidR="00B169AA" w:rsidRPr="00AE3A26">
        <w:rPr>
          <w:rFonts w:cs="Times New Roman"/>
          <w:sz w:val="22"/>
          <w:szCs w:val="22"/>
        </w:rPr>
        <w:t>9 276 346,28</w:t>
      </w:r>
      <w:r w:rsidR="0024675F" w:rsidRPr="00AE3A26">
        <w:rPr>
          <w:rFonts w:cs="Times New Roman"/>
          <w:sz w:val="22"/>
          <w:szCs w:val="22"/>
        </w:rPr>
        <w:t xml:space="preserve"> € tvoria bankové úvery Mesta Banská Bystrica      </w:t>
      </w:r>
    </w:p>
    <w:p w14:paraId="6D39D400" w14:textId="77777777" w:rsidR="00B169AA" w:rsidRPr="00AE3A26" w:rsidRDefault="0024675F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a bankové úvery spoločnosti MBB, a.s.</w:t>
      </w:r>
    </w:p>
    <w:p w14:paraId="2FF4E756" w14:textId="42809F70" w:rsidR="004F774F" w:rsidRPr="00AE3A26" w:rsidRDefault="00B169AA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24675F" w:rsidRPr="00AE3A26">
        <w:rPr>
          <w:rFonts w:cs="Times New Roman"/>
          <w:sz w:val="22"/>
          <w:szCs w:val="22"/>
        </w:rPr>
        <w:t xml:space="preserve"> Prehľad bankových úverov je uvedený v tabuľke č. 16.</w:t>
      </w:r>
      <w:r w:rsidR="004F774F" w:rsidRPr="00AE3A26">
        <w:rPr>
          <w:rFonts w:cs="Times New Roman"/>
          <w:sz w:val="22"/>
          <w:szCs w:val="22"/>
        </w:rPr>
        <w:t xml:space="preserve">  </w:t>
      </w:r>
    </w:p>
    <w:p w14:paraId="539FFE74" w14:textId="77777777" w:rsidR="001351BE" w:rsidRDefault="004F774F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</w:p>
    <w:p w14:paraId="615B8A09" w14:textId="4BA4AEAA" w:rsidR="00745C58" w:rsidRPr="00AE3A26" w:rsidRDefault="001351BE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4F774F" w:rsidRPr="00AE3A26">
        <w:rPr>
          <w:rFonts w:cs="Times New Roman"/>
          <w:sz w:val="22"/>
          <w:szCs w:val="22"/>
          <w:u w:val="single"/>
        </w:rPr>
        <w:t>Dlhodob</w:t>
      </w:r>
      <w:r w:rsidR="00B169AA" w:rsidRPr="00AE3A26">
        <w:rPr>
          <w:rFonts w:cs="Times New Roman"/>
          <w:sz w:val="22"/>
          <w:szCs w:val="22"/>
          <w:u w:val="single"/>
        </w:rPr>
        <w:t>é finančné výpomoci</w:t>
      </w:r>
      <w:r w:rsidR="00B169AA" w:rsidRPr="00AE3A26">
        <w:rPr>
          <w:rFonts w:cs="Times New Roman"/>
          <w:sz w:val="22"/>
          <w:szCs w:val="22"/>
        </w:rPr>
        <w:t>:</w:t>
      </w:r>
      <w:r w:rsidR="004F774F" w:rsidRPr="00AE3A26">
        <w:rPr>
          <w:rFonts w:cs="Times New Roman"/>
          <w:sz w:val="22"/>
          <w:szCs w:val="22"/>
        </w:rPr>
        <w:t xml:space="preserve"> </w:t>
      </w:r>
    </w:p>
    <w:p w14:paraId="3EC45A91" w14:textId="5D5534DA" w:rsidR="00B455AB" w:rsidRDefault="00745C58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</w:t>
      </w:r>
      <w:r w:rsidR="001351BE">
        <w:rPr>
          <w:rFonts w:cs="Times New Roman"/>
          <w:sz w:val="22"/>
          <w:szCs w:val="22"/>
        </w:rPr>
        <w:t xml:space="preserve">   </w:t>
      </w:r>
      <w:r w:rsidR="00B169AA" w:rsidRPr="00AE3A26">
        <w:rPr>
          <w:rFonts w:cs="Times New Roman"/>
          <w:sz w:val="22"/>
          <w:szCs w:val="22"/>
        </w:rPr>
        <w:t xml:space="preserve">V konsolidovanom celku vykazuje Mesto Banská Bystrica prijatú návratnú finančnú výpomoc od subjektov </w:t>
      </w:r>
      <w:r w:rsidR="0071581C" w:rsidRPr="00AE3A26">
        <w:rPr>
          <w:rFonts w:cs="Times New Roman"/>
          <w:sz w:val="22"/>
          <w:szCs w:val="22"/>
        </w:rPr>
        <w:t xml:space="preserve">  </w:t>
      </w:r>
      <w:r w:rsidR="00B455AB">
        <w:rPr>
          <w:rFonts w:cs="Times New Roman"/>
          <w:sz w:val="22"/>
          <w:szCs w:val="22"/>
        </w:rPr>
        <w:t xml:space="preserve">      </w:t>
      </w:r>
    </w:p>
    <w:p w14:paraId="6E6A4972" w14:textId="77777777" w:rsidR="00B455AB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B169AA" w:rsidRPr="00AE3A26">
        <w:rPr>
          <w:rFonts w:cs="Times New Roman"/>
          <w:sz w:val="22"/>
          <w:szCs w:val="22"/>
        </w:rPr>
        <w:t>verejnej správy v celkovej výške 1 874 305,- €. Návratná finančná pôžička bola poskytnutá Ministerstvom</w:t>
      </w:r>
    </w:p>
    <w:p w14:paraId="6E1850A6" w14:textId="2807E27B" w:rsidR="00B455AB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B169AA" w:rsidRPr="00AE3A26">
        <w:rPr>
          <w:rFonts w:cs="Times New Roman"/>
          <w:sz w:val="22"/>
          <w:szCs w:val="22"/>
        </w:rPr>
        <w:t>financií Slovenskej republiky na kompenzáciu výpadku dane z príjmov FO za rok 2020 v</w:t>
      </w:r>
      <w:r>
        <w:rPr>
          <w:rFonts w:cs="Times New Roman"/>
          <w:sz w:val="22"/>
          <w:szCs w:val="22"/>
        </w:rPr>
        <w:t> </w:t>
      </w:r>
      <w:r w:rsidR="00B169AA" w:rsidRPr="00AE3A26">
        <w:rPr>
          <w:rFonts w:cs="Times New Roman"/>
          <w:sz w:val="22"/>
          <w:szCs w:val="22"/>
        </w:rPr>
        <w:t>dôsledku</w:t>
      </w:r>
    </w:p>
    <w:p w14:paraId="698EF492" w14:textId="38127ACC" w:rsidR="00B169AA" w:rsidRPr="00AE3A26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lastRenderedPageBreak/>
        <w:t xml:space="preserve">     </w:t>
      </w:r>
      <w:r w:rsidR="00B169AA" w:rsidRPr="00AE3A26">
        <w:rPr>
          <w:rFonts w:cs="Times New Roman"/>
          <w:sz w:val="22"/>
          <w:szCs w:val="22"/>
        </w:rPr>
        <w:t xml:space="preserve"> pandémie Covid-19.</w:t>
      </w:r>
    </w:p>
    <w:p w14:paraId="06422836" w14:textId="77777777" w:rsidR="00E96093" w:rsidRPr="00AE3A26" w:rsidRDefault="00E96093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</w:p>
    <w:p w14:paraId="330D4AB4" w14:textId="77777777" w:rsidR="0024675F" w:rsidRPr="00AE3A26" w:rsidRDefault="0024675F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</w:t>
      </w:r>
      <w:r w:rsidR="004F774F" w:rsidRPr="00AE3A26">
        <w:rPr>
          <w:rFonts w:cs="Times New Roman"/>
          <w:sz w:val="22"/>
          <w:szCs w:val="22"/>
        </w:rPr>
        <w:t xml:space="preserve"> r</w:t>
      </w:r>
      <w:r w:rsidRPr="00AE3A26">
        <w:rPr>
          <w:rFonts w:cs="Times New Roman"/>
          <w:sz w:val="22"/>
          <w:szCs w:val="22"/>
        </w:rPr>
        <w:t xml:space="preserve">) </w:t>
      </w:r>
      <w:r w:rsidR="004F774F" w:rsidRPr="00AE3A26">
        <w:rPr>
          <w:rFonts w:cs="Times New Roman"/>
          <w:sz w:val="22"/>
          <w:szCs w:val="22"/>
        </w:rPr>
        <w:t>Časové rozlíšenie na strane pasív</w:t>
      </w:r>
      <w:r w:rsidRPr="00AE3A26">
        <w:rPr>
          <w:rFonts w:cs="Times New Roman"/>
          <w:b w:val="0"/>
          <w:sz w:val="22"/>
          <w:szCs w:val="22"/>
        </w:rPr>
        <w:t xml:space="preserve">       </w:t>
      </w:r>
    </w:p>
    <w:p w14:paraId="3437EDBD" w14:textId="60A84E27" w:rsidR="0071581C" w:rsidRPr="00AE3A26" w:rsidRDefault="0024675F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</w:t>
      </w:r>
      <w:r w:rsidR="004F774F" w:rsidRPr="00AE3A26">
        <w:rPr>
          <w:rFonts w:cs="Times New Roman"/>
          <w:b w:val="0"/>
          <w:sz w:val="22"/>
          <w:szCs w:val="22"/>
        </w:rPr>
        <w:t>Časové rozlíšenie je za celý konsolidovaný celok vo výške 33</w:t>
      </w:r>
      <w:r w:rsidR="0071581C" w:rsidRPr="00AE3A26">
        <w:rPr>
          <w:rFonts w:cs="Times New Roman"/>
          <w:b w:val="0"/>
          <w:sz w:val="22"/>
          <w:szCs w:val="22"/>
        </w:rPr>
        <w:t> 319 062,33</w:t>
      </w:r>
      <w:r w:rsidR="004F774F" w:rsidRPr="00AE3A26">
        <w:rPr>
          <w:rFonts w:cs="Times New Roman"/>
          <w:b w:val="0"/>
          <w:sz w:val="22"/>
          <w:szCs w:val="22"/>
        </w:rPr>
        <w:t xml:space="preserve"> €</w:t>
      </w:r>
      <w:r w:rsidR="0071581C" w:rsidRPr="00AE3A26">
        <w:rPr>
          <w:rFonts w:cs="Times New Roman"/>
          <w:b w:val="0"/>
          <w:sz w:val="22"/>
          <w:szCs w:val="22"/>
        </w:rPr>
        <w:t>.</w:t>
      </w:r>
    </w:p>
    <w:p w14:paraId="18D64B6E" w14:textId="77777777" w:rsidR="0071581C" w:rsidRPr="00AE3A26" w:rsidRDefault="0071581C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     Z </w:t>
      </w:r>
      <w:r w:rsidR="004F774F" w:rsidRPr="00AE3A26">
        <w:rPr>
          <w:rFonts w:cs="Times New Roman"/>
          <w:b w:val="0"/>
          <w:sz w:val="22"/>
          <w:szCs w:val="22"/>
        </w:rPr>
        <w:t>toho</w:t>
      </w:r>
      <w:r w:rsidRPr="00AE3A26">
        <w:rPr>
          <w:rFonts w:cs="Times New Roman"/>
          <w:b w:val="0"/>
          <w:sz w:val="22"/>
          <w:szCs w:val="22"/>
        </w:rPr>
        <w:t>:</w:t>
      </w:r>
    </w:p>
    <w:p w14:paraId="40C818F2" w14:textId="07CD8734" w:rsidR="0071581C" w:rsidRPr="00AE3A26" w:rsidRDefault="004F774F" w:rsidP="0071581C">
      <w:pPr>
        <w:pStyle w:val="Pismenka"/>
        <w:numPr>
          <w:ilvl w:val="0"/>
          <w:numId w:val="36"/>
        </w:numPr>
        <w:tabs>
          <w:tab w:val="clear" w:pos="1278"/>
          <w:tab w:val="left" w:pos="1749"/>
        </w:tabs>
        <w:spacing w:line="276" w:lineRule="auto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výdavky budúcich období sú vo výške </w:t>
      </w:r>
      <w:r w:rsidR="0071581C" w:rsidRPr="00AE3A26">
        <w:rPr>
          <w:rFonts w:cs="Times New Roman"/>
          <w:b w:val="0"/>
          <w:sz w:val="22"/>
          <w:szCs w:val="22"/>
        </w:rPr>
        <w:t>47 505,81</w:t>
      </w:r>
      <w:r w:rsidRPr="00AE3A26">
        <w:rPr>
          <w:rFonts w:cs="Times New Roman"/>
          <w:b w:val="0"/>
          <w:sz w:val="22"/>
          <w:szCs w:val="22"/>
        </w:rPr>
        <w:t xml:space="preserve"> €</w:t>
      </w:r>
      <w:r w:rsidR="0071581C" w:rsidRPr="00AE3A26">
        <w:rPr>
          <w:rFonts w:cs="Times New Roman"/>
          <w:b w:val="0"/>
          <w:sz w:val="22"/>
          <w:szCs w:val="22"/>
        </w:rPr>
        <w:t>,</w:t>
      </w:r>
    </w:p>
    <w:p w14:paraId="30FA0A93" w14:textId="77777777" w:rsidR="0071581C" w:rsidRPr="00AE3A26" w:rsidRDefault="004F774F" w:rsidP="0071581C">
      <w:pPr>
        <w:pStyle w:val="Pismenka"/>
        <w:numPr>
          <w:ilvl w:val="0"/>
          <w:numId w:val="36"/>
        </w:numPr>
        <w:tabs>
          <w:tab w:val="clear" w:pos="1278"/>
          <w:tab w:val="left" w:pos="1749"/>
        </w:tabs>
        <w:spacing w:line="276" w:lineRule="auto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výnosy budúcich období vo výške 33</w:t>
      </w:r>
      <w:r w:rsidR="0071581C" w:rsidRPr="00AE3A26">
        <w:rPr>
          <w:rFonts w:cs="Times New Roman"/>
          <w:b w:val="0"/>
          <w:sz w:val="22"/>
          <w:szCs w:val="22"/>
        </w:rPr>
        <w:t> 271 556,52</w:t>
      </w:r>
      <w:r w:rsidRPr="00AE3A26">
        <w:rPr>
          <w:rFonts w:cs="Times New Roman"/>
          <w:b w:val="0"/>
          <w:sz w:val="22"/>
          <w:szCs w:val="22"/>
        </w:rPr>
        <w:t xml:space="preserve"> €.</w:t>
      </w:r>
      <w:r w:rsidR="0024675F" w:rsidRPr="00AE3A26">
        <w:rPr>
          <w:rFonts w:cs="Times New Roman"/>
          <w:b w:val="0"/>
          <w:sz w:val="22"/>
          <w:szCs w:val="22"/>
        </w:rPr>
        <w:t xml:space="preserve"> </w:t>
      </w:r>
      <w:r w:rsidRPr="00AE3A26">
        <w:rPr>
          <w:rFonts w:cs="Times New Roman"/>
          <w:b w:val="0"/>
          <w:sz w:val="22"/>
          <w:szCs w:val="22"/>
        </w:rPr>
        <w:t xml:space="preserve"> </w:t>
      </w:r>
    </w:p>
    <w:p w14:paraId="13087537" w14:textId="37FDB675" w:rsidR="0071581C" w:rsidRPr="00AE3A26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</w:t>
      </w:r>
      <w:r w:rsidR="00B455AB">
        <w:rPr>
          <w:rFonts w:cs="Times New Roman"/>
          <w:b w:val="0"/>
          <w:sz w:val="22"/>
          <w:szCs w:val="22"/>
        </w:rPr>
        <w:t xml:space="preserve"> </w:t>
      </w:r>
      <w:r w:rsidRPr="00AE3A26">
        <w:rPr>
          <w:rFonts w:cs="Times New Roman"/>
          <w:b w:val="0"/>
          <w:sz w:val="22"/>
          <w:szCs w:val="22"/>
        </w:rPr>
        <w:t xml:space="preserve"> </w:t>
      </w:r>
      <w:r w:rsidR="004F774F" w:rsidRPr="00AE3A26">
        <w:rPr>
          <w:rFonts w:cs="Times New Roman"/>
          <w:b w:val="0"/>
          <w:sz w:val="22"/>
          <w:szCs w:val="22"/>
        </w:rPr>
        <w:t>Výdavky a výnosy budúcich období sú</w:t>
      </w:r>
      <w:r w:rsidR="0024675F" w:rsidRPr="00AE3A26">
        <w:rPr>
          <w:rFonts w:cs="Times New Roman"/>
          <w:b w:val="0"/>
          <w:sz w:val="22"/>
          <w:szCs w:val="22"/>
        </w:rPr>
        <w:t xml:space="preserve"> vykazované vo výške, ktorá je potrebná na  dodržanie zásady vecnej </w:t>
      </w:r>
      <w:r w:rsidRPr="00AE3A26">
        <w:rPr>
          <w:rFonts w:cs="Times New Roman"/>
          <w:b w:val="0"/>
          <w:sz w:val="22"/>
          <w:szCs w:val="22"/>
        </w:rPr>
        <w:t xml:space="preserve">    </w:t>
      </w:r>
    </w:p>
    <w:p w14:paraId="335F6996" w14:textId="1B4D71E2" w:rsidR="0071581C" w:rsidRPr="00AE3A26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</w:t>
      </w:r>
      <w:r w:rsidR="00B455AB">
        <w:rPr>
          <w:rFonts w:cs="Times New Roman"/>
          <w:b w:val="0"/>
          <w:sz w:val="22"/>
          <w:szCs w:val="22"/>
        </w:rPr>
        <w:t xml:space="preserve"> </w:t>
      </w:r>
      <w:r w:rsidRPr="00AE3A26">
        <w:rPr>
          <w:rFonts w:cs="Times New Roman"/>
          <w:b w:val="0"/>
          <w:sz w:val="22"/>
          <w:szCs w:val="22"/>
        </w:rPr>
        <w:t xml:space="preserve">  </w:t>
      </w:r>
      <w:r w:rsidR="0024675F" w:rsidRPr="00AE3A26">
        <w:rPr>
          <w:rFonts w:cs="Times New Roman"/>
          <w:b w:val="0"/>
          <w:sz w:val="22"/>
          <w:szCs w:val="22"/>
        </w:rPr>
        <w:t>a časovej súvislosti s účtovným  obdobím.</w:t>
      </w:r>
      <w:r w:rsidR="004F774F" w:rsidRPr="00AE3A26">
        <w:rPr>
          <w:rFonts w:cs="Times New Roman"/>
          <w:b w:val="0"/>
          <w:sz w:val="22"/>
          <w:szCs w:val="22"/>
        </w:rPr>
        <w:t xml:space="preserve"> Popis významných položiek časového rozlíšenia výdavkov </w:t>
      </w:r>
      <w:r w:rsidRPr="00AE3A26">
        <w:rPr>
          <w:rFonts w:cs="Times New Roman"/>
          <w:b w:val="0"/>
          <w:sz w:val="22"/>
          <w:szCs w:val="22"/>
        </w:rPr>
        <w:t xml:space="preserve">    </w:t>
      </w:r>
    </w:p>
    <w:p w14:paraId="4F4A3CB4" w14:textId="6A1A4AFF" w:rsidR="0024675F" w:rsidRPr="00AE3A26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b w:val="0"/>
          <w:sz w:val="22"/>
          <w:szCs w:val="22"/>
        </w:rPr>
        <w:t xml:space="preserve">   </w:t>
      </w:r>
      <w:r w:rsidR="004F774F" w:rsidRPr="00AE3A26">
        <w:rPr>
          <w:rFonts w:cs="Times New Roman"/>
          <w:b w:val="0"/>
          <w:sz w:val="22"/>
          <w:szCs w:val="22"/>
        </w:rPr>
        <w:t>a výnosov budúcich období je uvedený v tabuľke č. 17 a 18.</w:t>
      </w:r>
    </w:p>
    <w:p w14:paraId="390A4562" w14:textId="350627AC" w:rsidR="0071581C" w:rsidRPr="00AE3A26" w:rsidRDefault="00E96093" w:rsidP="001351B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</w:t>
      </w:r>
      <w:r w:rsidR="00925704" w:rsidRPr="00AE3A26">
        <w:rPr>
          <w:rFonts w:cs="Times New Roman"/>
          <w:sz w:val="22"/>
          <w:szCs w:val="22"/>
        </w:rPr>
        <w:t xml:space="preserve">  </w:t>
      </w:r>
    </w:p>
    <w:p w14:paraId="46C89118" w14:textId="77777777" w:rsidR="00EF7ED7" w:rsidRPr="00AE3A26" w:rsidRDefault="004F774F" w:rsidP="004F774F">
      <w:pPr>
        <w:pStyle w:val="Textbody"/>
        <w:spacing w:after="0" w:line="276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Čl. IV</w:t>
      </w:r>
    </w:p>
    <w:p w14:paraId="1773124C" w14:textId="77777777" w:rsidR="004F774F" w:rsidRPr="00AE3A26" w:rsidRDefault="004F774F" w:rsidP="004F774F">
      <w:pPr>
        <w:pStyle w:val="Textbody"/>
        <w:spacing w:after="0" w:line="276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Informácie o nákladoch a</w:t>
      </w:r>
      <w:r w:rsidR="00F85F28" w:rsidRPr="00AE3A26">
        <w:rPr>
          <w:rFonts w:cs="Times New Roman"/>
          <w:b/>
          <w:bCs/>
          <w:sz w:val="22"/>
          <w:szCs w:val="22"/>
        </w:rPr>
        <w:t> </w:t>
      </w:r>
      <w:r w:rsidRPr="00AE3A26">
        <w:rPr>
          <w:rFonts w:cs="Times New Roman"/>
          <w:b/>
          <w:bCs/>
          <w:sz w:val="22"/>
          <w:szCs w:val="22"/>
        </w:rPr>
        <w:t>výnosoch</w:t>
      </w:r>
    </w:p>
    <w:p w14:paraId="3491B983" w14:textId="77777777" w:rsidR="00F85F28" w:rsidRPr="00AE3A26" w:rsidRDefault="00F85F28" w:rsidP="00F85F28">
      <w:pPr>
        <w:pStyle w:val="Textbody"/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</w:p>
    <w:p w14:paraId="5586B081" w14:textId="77777777" w:rsidR="00F85F28" w:rsidRPr="00AE3A26" w:rsidRDefault="00F85F28" w:rsidP="000341AF">
      <w:pPr>
        <w:pStyle w:val="Textbody"/>
        <w:spacing w:after="0" w:line="276" w:lineRule="auto"/>
        <w:ind w:left="-142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a) Náklady</w:t>
      </w:r>
    </w:p>
    <w:p w14:paraId="3564322E" w14:textId="1F8A40FA" w:rsidR="0071581C" w:rsidRPr="00AE3A26" w:rsidRDefault="00F85F28" w:rsidP="000341AF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71581C" w:rsidRPr="00AE3A26">
        <w:rPr>
          <w:rFonts w:cs="Times New Roman"/>
          <w:sz w:val="22"/>
          <w:szCs w:val="22"/>
        </w:rPr>
        <w:t>Konsolidovaný celok vykázal náklady v celkovej výške 78 888 696,37 €.</w:t>
      </w:r>
    </w:p>
    <w:p w14:paraId="16C94549" w14:textId="77777777" w:rsidR="0071581C" w:rsidRPr="00AE3A26" w:rsidRDefault="0071581C" w:rsidP="000341AF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Z </w:t>
      </w:r>
      <w:r w:rsidR="00F85F28" w:rsidRPr="00AE3A26">
        <w:rPr>
          <w:rFonts w:cs="Times New Roman"/>
          <w:sz w:val="22"/>
          <w:szCs w:val="22"/>
        </w:rPr>
        <w:t>toho</w:t>
      </w:r>
      <w:r w:rsidRPr="00AE3A26">
        <w:rPr>
          <w:rFonts w:cs="Times New Roman"/>
          <w:sz w:val="22"/>
          <w:szCs w:val="22"/>
        </w:rPr>
        <w:t>:</w:t>
      </w:r>
    </w:p>
    <w:p w14:paraId="727DA0E1" w14:textId="529E4929" w:rsidR="0071581C" w:rsidRPr="00AE3A26" w:rsidRDefault="00F85F28" w:rsidP="0071581C">
      <w:pPr>
        <w:pStyle w:val="Textbody"/>
        <w:numPr>
          <w:ilvl w:val="0"/>
          <w:numId w:val="37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náklady na hlavnú činnosť </w:t>
      </w:r>
      <w:r w:rsidR="0017567F">
        <w:rPr>
          <w:rFonts w:cs="Times New Roman"/>
          <w:sz w:val="22"/>
          <w:szCs w:val="22"/>
        </w:rPr>
        <w:t xml:space="preserve"> </w:t>
      </w:r>
      <w:r w:rsidR="0071581C" w:rsidRPr="00AE3A26">
        <w:rPr>
          <w:rFonts w:cs="Times New Roman"/>
          <w:sz w:val="22"/>
          <w:szCs w:val="22"/>
        </w:rPr>
        <w:t xml:space="preserve"> 72 734 844,81 €,</w:t>
      </w:r>
    </w:p>
    <w:p w14:paraId="2B2E1D81" w14:textId="1D699E7C" w:rsidR="00F85F28" w:rsidRPr="00AE3A26" w:rsidRDefault="0071581C" w:rsidP="0071581C">
      <w:pPr>
        <w:pStyle w:val="Textbody"/>
        <w:numPr>
          <w:ilvl w:val="0"/>
          <w:numId w:val="37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náklady na podnikateľskú činnosť  6 153 851,56 €.</w:t>
      </w:r>
      <w:r w:rsidR="00F85F28" w:rsidRPr="00AE3A26">
        <w:rPr>
          <w:rFonts w:cs="Times New Roman"/>
          <w:sz w:val="22"/>
          <w:szCs w:val="22"/>
        </w:rPr>
        <w:t xml:space="preserve"> </w:t>
      </w:r>
    </w:p>
    <w:p w14:paraId="73C89107" w14:textId="0F42394D" w:rsidR="0071581C" w:rsidRPr="00AE3A26" w:rsidRDefault="0071581C" w:rsidP="0071581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F85F28" w:rsidRPr="00AE3A26">
        <w:rPr>
          <w:rFonts w:cs="Times New Roman"/>
          <w:sz w:val="22"/>
          <w:szCs w:val="22"/>
        </w:rPr>
        <w:t xml:space="preserve">Konsolidačnými operáciami boli vylúčené vzájomné náklady </w:t>
      </w:r>
      <w:r w:rsidR="00F14828" w:rsidRPr="00AE3A26">
        <w:rPr>
          <w:rFonts w:cs="Times New Roman"/>
          <w:sz w:val="22"/>
          <w:szCs w:val="22"/>
        </w:rPr>
        <w:t>z</w:t>
      </w:r>
      <w:r w:rsidR="00F85F28" w:rsidRPr="00AE3A26">
        <w:rPr>
          <w:rFonts w:cs="Times New Roman"/>
          <w:sz w:val="22"/>
          <w:szCs w:val="22"/>
        </w:rPr>
        <w:t>a hlavnú činnosť vo výške</w:t>
      </w:r>
      <w:r w:rsidR="007A4F38" w:rsidRPr="00AE3A26">
        <w:rPr>
          <w:rFonts w:cs="Times New Roman"/>
          <w:sz w:val="22"/>
          <w:szCs w:val="22"/>
        </w:rPr>
        <w:t xml:space="preserve">   </w:t>
      </w:r>
      <w:r w:rsidR="00F85F28" w:rsidRPr="00AE3A26">
        <w:rPr>
          <w:rFonts w:cs="Times New Roman"/>
          <w:sz w:val="22"/>
          <w:szCs w:val="22"/>
        </w:rPr>
        <w:t>11</w:t>
      </w:r>
      <w:r w:rsidR="00F14828" w:rsidRPr="00AE3A26">
        <w:rPr>
          <w:rFonts w:cs="Times New Roman"/>
          <w:sz w:val="22"/>
          <w:szCs w:val="22"/>
        </w:rPr>
        <w:t> 131 923,91</w:t>
      </w:r>
      <w:r w:rsidR="00F85F28" w:rsidRPr="00AE3A26">
        <w:rPr>
          <w:rFonts w:cs="Times New Roman"/>
          <w:sz w:val="22"/>
          <w:szCs w:val="22"/>
        </w:rPr>
        <w:t xml:space="preserve"> €</w:t>
      </w:r>
      <w:r w:rsidR="007A4F38" w:rsidRPr="00AE3A26">
        <w:rPr>
          <w:rFonts w:cs="Times New Roman"/>
          <w:sz w:val="22"/>
          <w:szCs w:val="22"/>
        </w:rPr>
        <w:t xml:space="preserve"> </w:t>
      </w:r>
    </w:p>
    <w:p w14:paraId="519AEDF3" w14:textId="71503FFB" w:rsidR="00F85F28" w:rsidRPr="00AE3A26" w:rsidRDefault="0071581C" w:rsidP="0071581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7A4F38" w:rsidRPr="00AE3A26">
        <w:rPr>
          <w:rFonts w:cs="Times New Roman"/>
          <w:sz w:val="22"/>
          <w:szCs w:val="22"/>
        </w:rPr>
        <w:t xml:space="preserve">a za podnikateľskú činnosť </w:t>
      </w:r>
      <w:r w:rsidR="00B8315D">
        <w:rPr>
          <w:rFonts w:cs="Times New Roman"/>
          <w:sz w:val="22"/>
          <w:szCs w:val="22"/>
        </w:rPr>
        <w:t xml:space="preserve"> </w:t>
      </w:r>
      <w:r w:rsidR="007A4F38" w:rsidRPr="00AE3A26">
        <w:rPr>
          <w:rFonts w:cs="Times New Roman"/>
          <w:sz w:val="22"/>
          <w:szCs w:val="22"/>
        </w:rPr>
        <w:t xml:space="preserve"> </w:t>
      </w:r>
      <w:r w:rsidR="00F14828" w:rsidRPr="00AE3A26">
        <w:rPr>
          <w:rFonts w:cs="Times New Roman"/>
          <w:sz w:val="22"/>
          <w:szCs w:val="22"/>
        </w:rPr>
        <w:t xml:space="preserve">275 113,88 </w:t>
      </w:r>
      <w:r w:rsidR="007A4F38" w:rsidRPr="00AE3A26">
        <w:rPr>
          <w:rFonts w:cs="Times New Roman"/>
          <w:sz w:val="22"/>
          <w:szCs w:val="22"/>
        </w:rPr>
        <w:t>€.</w:t>
      </w:r>
    </w:p>
    <w:p w14:paraId="3FA771DF" w14:textId="523B9915" w:rsidR="008A7ECC" w:rsidRPr="00AE3A26" w:rsidRDefault="007A4F38" w:rsidP="00096AD2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Rozpis nákladov na ostatné služby v sume </w:t>
      </w:r>
      <w:r w:rsidR="00393F73" w:rsidRPr="00AE3A26">
        <w:rPr>
          <w:rFonts w:cs="Times New Roman"/>
          <w:sz w:val="22"/>
          <w:szCs w:val="22"/>
        </w:rPr>
        <w:t>8</w:t>
      </w:r>
      <w:r w:rsidR="00F14828" w:rsidRPr="00AE3A26">
        <w:rPr>
          <w:rFonts w:cs="Times New Roman"/>
          <w:sz w:val="22"/>
          <w:szCs w:val="22"/>
        </w:rPr>
        <w:t> 222 125,73</w:t>
      </w:r>
      <w:r w:rsidR="00AE67A9" w:rsidRPr="00AE3A26">
        <w:rPr>
          <w:rFonts w:cs="Times New Roman"/>
          <w:sz w:val="22"/>
          <w:szCs w:val="22"/>
        </w:rPr>
        <w:t xml:space="preserve"> € podľa jednotlivých druhov je v tabuľke č. 19</w:t>
      </w:r>
      <w:r w:rsidR="008A7ECC" w:rsidRPr="00AE3A26">
        <w:rPr>
          <w:rFonts w:cs="Times New Roman"/>
          <w:sz w:val="22"/>
          <w:szCs w:val="22"/>
        </w:rPr>
        <w:t xml:space="preserve">. </w:t>
      </w:r>
    </w:p>
    <w:p w14:paraId="15C855C0" w14:textId="1EF0256F" w:rsidR="008A7ECC" w:rsidRPr="00AE3A26" w:rsidRDefault="008A7ECC" w:rsidP="000341AF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Rozpis </w:t>
      </w:r>
      <w:r w:rsidR="00AE67A9" w:rsidRPr="00AE3A26">
        <w:rPr>
          <w:rFonts w:cs="Times New Roman"/>
          <w:sz w:val="22"/>
          <w:szCs w:val="22"/>
        </w:rPr>
        <w:t xml:space="preserve"> ostatných nákladov na prevádzkovú činnosť  v sume  </w:t>
      </w:r>
      <w:r w:rsidR="00F14828" w:rsidRPr="00AE3A26">
        <w:rPr>
          <w:rFonts w:cs="Times New Roman"/>
          <w:sz w:val="22"/>
          <w:szCs w:val="22"/>
        </w:rPr>
        <w:t>2 322 999,63</w:t>
      </w:r>
      <w:r w:rsidR="00AE67A9" w:rsidRPr="00AE3A26">
        <w:rPr>
          <w:rFonts w:cs="Times New Roman"/>
          <w:sz w:val="22"/>
          <w:szCs w:val="22"/>
        </w:rPr>
        <w:t xml:space="preserve"> € je v tabuľke č. 20</w:t>
      </w:r>
      <w:r w:rsidR="00F14828" w:rsidRPr="00AE3A26">
        <w:rPr>
          <w:rFonts w:cs="Times New Roman"/>
          <w:sz w:val="22"/>
          <w:szCs w:val="22"/>
        </w:rPr>
        <w:t>.</w:t>
      </w:r>
      <w:r w:rsidR="00AE67A9" w:rsidRPr="00AE3A26">
        <w:rPr>
          <w:rFonts w:cs="Times New Roman"/>
          <w:sz w:val="22"/>
          <w:szCs w:val="22"/>
        </w:rPr>
        <w:t xml:space="preserve"> </w:t>
      </w:r>
    </w:p>
    <w:p w14:paraId="418E6324" w14:textId="081B5AE2" w:rsidR="008A7ECC" w:rsidRPr="00AE3A26" w:rsidRDefault="008A7ECC" w:rsidP="008A7EC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096AD2" w:rsidRPr="00AE3A26">
        <w:rPr>
          <w:rFonts w:cs="Times New Roman"/>
          <w:sz w:val="22"/>
          <w:szCs w:val="22"/>
        </w:rPr>
        <w:t xml:space="preserve"> </w:t>
      </w:r>
      <w:r w:rsidRPr="00AE3A26">
        <w:rPr>
          <w:rFonts w:cs="Times New Roman"/>
          <w:sz w:val="22"/>
          <w:szCs w:val="22"/>
        </w:rPr>
        <w:t xml:space="preserve">Rozpis </w:t>
      </w:r>
      <w:r w:rsidR="00393F73" w:rsidRPr="00AE3A26">
        <w:rPr>
          <w:rFonts w:cs="Times New Roman"/>
          <w:sz w:val="22"/>
          <w:szCs w:val="22"/>
        </w:rPr>
        <w:t xml:space="preserve"> ostatných </w:t>
      </w:r>
      <w:r w:rsidR="00AE67A9" w:rsidRPr="00AE3A26">
        <w:rPr>
          <w:rFonts w:cs="Times New Roman"/>
          <w:sz w:val="22"/>
          <w:szCs w:val="22"/>
        </w:rPr>
        <w:t xml:space="preserve">finančných nákladov v sume  </w:t>
      </w:r>
      <w:r w:rsidR="00F14828" w:rsidRPr="00AE3A26">
        <w:rPr>
          <w:rFonts w:cs="Times New Roman"/>
          <w:sz w:val="22"/>
          <w:szCs w:val="22"/>
        </w:rPr>
        <w:t>181 082,72 €</w:t>
      </w:r>
      <w:r w:rsidR="00AE67A9" w:rsidRPr="00AE3A26">
        <w:rPr>
          <w:rFonts w:cs="Times New Roman"/>
          <w:sz w:val="22"/>
          <w:szCs w:val="22"/>
        </w:rPr>
        <w:t xml:space="preserve"> </w:t>
      </w:r>
      <w:r w:rsidR="00096AD2" w:rsidRPr="00AE3A26">
        <w:rPr>
          <w:rFonts w:cs="Times New Roman"/>
          <w:sz w:val="22"/>
          <w:szCs w:val="22"/>
        </w:rPr>
        <w:t xml:space="preserve"> je </w:t>
      </w:r>
      <w:r w:rsidR="00AE67A9" w:rsidRPr="00AE3A26">
        <w:rPr>
          <w:rFonts w:cs="Times New Roman"/>
          <w:sz w:val="22"/>
          <w:szCs w:val="22"/>
        </w:rPr>
        <w:t xml:space="preserve">v tabuľke č. 21. </w:t>
      </w:r>
    </w:p>
    <w:p w14:paraId="0E7E455B" w14:textId="31DAC5F1" w:rsidR="007A4F38" w:rsidRPr="00AE3A26" w:rsidRDefault="008A7ECC" w:rsidP="008A7EC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096AD2" w:rsidRPr="00AE3A26">
        <w:rPr>
          <w:rFonts w:cs="Times New Roman"/>
          <w:sz w:val="22"/>
          <w:szCs w:val="22"/>
        </w:rPr>
        <w:t xml:space="preserve"> </w:t>
      </w:r>
      <w:r w:rsidR="00AE67A9" w:rsidRPr="00AE3A26">
        <w:rPr>
          <w:rFonts w:cs="Times New Roman"/>
          <w:sz w:val="22"/>
          <w:szCs w:val="22"/>
        </w:rPr>
        <w:t>Oproti roku 201</w:t>
      </w:r>
      <w:r w:rsidR="0071581C" w:rsidRPr="00AE3A26">
        <w:rPr>
          <w:rFonts w:cs="Times New Roman"/>
          <w:sz w:val="22"/>
          <w:szCs w:val="22"/>
        </w:rPr>
        <w:t>9</w:t>
      </w:r>
      <w:r w:rsidR="00AE67A9" w:rsidRPr="00AE3A26">
        <w:rPr>
          <w:rFonts w:cs="Times New Roman"/>
          <w:sz w:val="22"/>
          <w:szCs w:val="22"/>
        </w:rPr>
        <w:t xml:space="preserve"> v konsolidovanom celku evidujeme z</w:t>
      </w:r>
      <w:r w:rsidR="00F14828" w:rsidRPr="00AE3A26">
        <w:rPr>
          <w:rFonts w:cs="Times New Roman"/>
          <w:sz w:val="22"/>
          <w:szCs w:val="22"/>
        </w:rPr>
        <w:t>výš</w:t>
      </w:r>
      <w:r w:rsidR="00AE67A9" w:rsidRPr="00AE3A26">
        <w:rPr>
          <w:rFonts w:cs="Times New Roman"/>
          <w:sz w:val="22"/>
          <w:szCs w:val="22"/>
        </w:rPr>
        <w:t>enie nákladov o</w:t>
      </w:r>
      <w:r w:rsidR="00F14828" w:rsidRPr="00AE3A26">
        <w:rPr>
          <w:rFonts w:cs="Times New Roman"/>
          <w:sz w:val="22"/>
          <w:szCs w:val="22"/>
        </w:rPr>
        <w:t> 2 024 332,50</w:t>
      </w:r>
      <w:r w:rsidR="00AE67A9" w:rsidRPr="00AE3A26">
        <w:rPr>
          <w:rFonts w:cs="Times New Roman"/>
          <w:sz w:val="22"/>
          <w:szCs w:val="22"/>
        </w:rPr>
        <w:t xml:space="preserve"> €.</w:t>
      </w:r>
    </w:p>
    <w:p w14:paraId="1D376F67" w14:textId="77777777" w:rsidR="00AE67A9" w:rsidRPr="00AE3A26" w:rsidRDefault="00AE67A9" w:rsidP="00AE67A9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</w:p>
    <w:p w14:paraId="72B996DC" w14:textId="77777777" w:rsidR="00AE67A9" w:rsidRPr="00AE3A26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b) Výnosy</w:t>
      </w:r>
      <w:r w:rsidRPr="00AE3A26">
        <w:rPr>
          <w:rFonts w:cs="Times New Roman"/>
          <w:b/>
          <w:bCs/>
          <w:sz w:val="22"/>
          <w:szCs w:val="22"/>
        </w:rPr>
        <w:tab/>
      </w:r>
    </w:p>
    <w:p w14:paraId="1675DEA0" w14:textId="3B2E2666" w:rsidR="00F14828" w:rsidRPr="00AE3A26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F14828" w:rsidRPr="00AE3A26">
        <w:rPr>
          <w:rFonts w:cs="Times New Roman"/>
          <w:sz w:val="22"/>
          <w:szCs w:val="22"/>
        </w:rPr>
        <w:t>Konsolidovaný celok vykázal výnosy v celkovej výške 79 921 764,55 €.</w:t>
      </w:r>
    </w:p>
    <w:p w14:paraId="79539EE0" w14:textId="44444C18" w:rsidR="00F14828" w:rsidRPr="00AE3A26" w:rsidRDefault="00F14828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</w:t>
      </w:r>
      <w:r w:rsidR="00AE67A9" w:rsidRPr="00AE3A26">
        <w:rPr>
          <w:rFonts w:cs="Times New Roman"/>
          <w:sz w:val="22"/>
          <w:szCs w:val="22"/>
        </w:rPr>
        <w:t xml:space="preserve"> </w:t>
      </w:r>
      <w:r w:rsidR="001E0E4F">
        <w:rPr>
          <w:rFonts w:cs="Times New Roman"/>
          <w:sz w:val="22"/>
          <w:szCs w:val="22"/>
        </w:rPr>
        <w:t>Z</w:t>
      </w:r>
      <w:r w:rsidRPr="00AE3A26">
        <w:rPr>
          <w:rFonts w:cs="Times New Roman"/>
          <w:sz w:val="22"/>
          <w:szCs w:val="22"/>
        </w:rPr>
        <w:t> </w:t>
      </w:r>
      <w:r w:rsidR="00AE67A9" w:rsidRPr="00AE3A26">
        <w:rPr>
          <w:rFonts w:cs="Times New Roman"/>
          <w:sz w:val="22"/>
          <w:szCs w:val="22"/>
        </w:rPr>
        <w:t>toho</w:t>
      </w:r>
      <w:r w:rsidRPr="00AE3A26">
        <w:rPr>
          <w:rFonts w:cs="Times New Roman"/>
          <w:sz w:val="22"/>
          <w:szCs w:val="22"/>
        </w:rPr>
        <w:t>:</w:t>
      </w:r>
    </w:p>
    <w:p w14:paraId="54DD6AF5" w14:textId="0B280EC9" w:rsidR="00AE67A9" w:rsidRPr="001E0E4F" w:rsidRDefault="00AE67A9" w:rsidP="00F14828">
      <w:pPr>
        <w:pStyle w:val="Textbody"/>
        <w:numPr>
          <w:ilvl w:val="0"/>
          <w:numId w:val="38"/>
        </w:numPr>
        <w:tabs>
          <w:tab w:val="left" w:pos="1200"/>
        </w:tabs>
        <w:spacing w:after="0" w:line="276" w:lineRule="auto"/>
        <w:rPr>
          <w:rFonts w:cs="Times New Roman"/>
          <w:color w:val="000000" w:themeColor="text1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výnosy za hlavnú činnosť  </w:t>
      </w:r>
      <w:r w:rsidR="00F14828" w:rsidRPr="00AE3A26">
        <w:rPr>
          <w:rFonts w:cs="Times New Roman"/>
          <w:sz w:val="22"/>
          <w:szCs w:val="22"/>
        </w:rPr>
        <w:t xml:space="preserve"> </w:t>
      </w:r>
      <w:r w:rsidR="00537618">
        <w:rPr>
          <w:rFonts w:cs="Times New Roman"/>
          <w:sz w:val="22"/>
          <w:szCs w:val="22"/>
        </w:rPr>
        <w:t xml:space="preserve">      </w:t>
      </w:r>
      <w:r w:rsidR="001E0E4F">
        <w:rPr>
          <w:rFonts w:cs="Times New Roman"/>
          <w:sz w:val="22"/>
          <w:szCs w:val="22"/>
        </w:rPr>
        <w:t xml:space="preserve"> </w:t>
      </w:r>
      <w:r w:rsidR="00537618">
        <w:rPr>
          <w:rFonts w:cs="Times New Roman"/>
          <w:sz w:val="22"/>
          <w:szCs w:val="22"/>
        </w:rPr>
        <w:t xml:space="preserve">    </w:t>
      </w:r>
      <w:r w:rsidR="00F14828" w:rsidRPr="001E0E4F">
        <w:rPr>
          <w:rFonts w:cs="Times New Roman"/>
          <w:color w:val="000000" w:themeColor="text1"/>
          <w:sz w:val="22"/>
          <w:szCs w:val="22"/>
        </w:rPr>
        <w:t>74 414 050,- €</w:t>
      </w:r>
      <w:r w:rsidR="001E0E4F">
        <w:rPr>
          <w:rFonts w:cs="Times New Roman"/>
          <w:color w:val="000000" w:themeColor="text1"/>
          <w:sz w:val="22"/>
          <w:szCs w:val="22"/>
        </w:rPr>
        <w:t>,</w:t>
      </w:r>
    </w:p>
    <w:p w14:paraId="4D5D2EB7" w14:textId="383A5071" w:rsidR="00954004" w:rsidRPr="001E0E4F" w:rsidRDefault="00813AA7" w:rsidP="00813AA7">
      <w:pPr>
        <w:pStyle w:val="Textbody"/>
        <w:numPr>
          <w:ilvl w:val="0"/>
          <w:numId w:val="38"/>
        </w:numPr>
        <w:tabs>
          <w:tab w:val="left" w:pos="1200"/>
        </w:tabs>
        <w:spacing w:after="0" w:line="276" w:lineRule="auto"/>
        <w:rPr>
          <w:rFonts w:cs="Times New Roman"/>
          <w:color w:val="000000" w:themeColor="text1"/>
          <w:sz w:val="22"/>
          <w:szCs w:val="22"/>
        </w:rPr>
      </w:pPr>
      <w:r w:rsidRPr="001E0E4F">
        <w:rPr>
          <w:rFonts w:cs="Times New Roman"/>
          <w:color w:val="000000" w:themeColor="text1"/>
          <w:sz w:val="22"/>
          <w:szCs w:val="22"/>
        </w:rPr>
        <w:t xml:space="preserve">výnosy za podnikateľskú činnosť </w:t>
      </w:r>
      <w:r w:rsidR="00537618" w:rsidRPr="001E0E4F">
        <w:rPr>
          <w:rFonts w:cs="Times New Roman"/>
          <w:color w:val="000000" w:themeColor="text1"/>
          <w:sz w:val="22"/>
          <w:szCs w:val="22"/>
        </w:rPr>
        <w:t xml:space="preserve"> </w:t>
      </w:r>
      <w:r w:rsidR="001E0E4F">
        <w:rPr>
          <w:rFonts w:cs="Times New Roman"/>
          <w:color w:val="000000" w:themeColor="text1"/>
          <w:sz w:val="22"/>
          <w:szCs w:val="22"/>
        </w:rPr>
        <w:t xml:space="preserve"> </w:t>
      </w:r>
      <w:r w:rsidRPr="001E0E4F">
        <w:rPr>
          <w:rFonts w:cs="Times New Roman"/>
          <w:color w:val="000000" w:themeColor="text1"/>
          <w:sz w:val="22"/>
          <w:szCs w:val="22"/>
        </w:rPr>
        <w:t xml:space="preserve"> 5 50</w:t>
      </w:r>
      <w:r w:rsidR="001E0E4F" w:rsidRPr="001E0E4F">
        <w:rPr>
          <w:rFonts w:cs="Times New Roman"/>
          <w:color w:val="000000" w:themeColor="text1"/>
          <w:sz w:val="22"/>
          <w:szCs w:val="22"/>
        </w:rPr>
        <w:t>7</w:t>
      </w:r>
      <w:r w:rsidRPr="001E0E4F">
        <w:rPr>
          <w:rFonts w:cs="Times New Roman"/>
          <w:color w:val="000000" w:themeColor="text1"/>
          <w:sz w:val="22"/>
          <w:szCs w:val="22"/>
        </w:rPr>
        <w:t> 714, 55 €.</w:t>
      </w:r>
      <w:r w:rsidR="00AE67A9" w:rsidRPr="001E0E4F">
        <w:rPr>
          <w:rFonts w:cs="Times New Roman"/>
          <w:color w:val="000000" w:themeColor="text1"/>
          <w:sz w:val="22"/>
          <w:szCs w:val="22"/>
        </w:rPr>
        <w:t xml:space="preserve">  </w:t>
      </w:r>
    </w:p>
    <w:p w14:paraId="0AD60A09" w14:textId="6F26408C" w:rsidR="00954004" w:rsidRPr="00AE3A26" w:rsidRDefault="00954004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Konsolidačnými operáciami boli vylúčené vzájomné výnosy za hlavnú činnosť vo výške   </w:t>
      </w:r>
      <w:r w:rsidR="00813AA7" w:rsidRPr="00AE3A26">
        <w:rPr>
          <w:rFonts w:cs="Times New Roman"/>
          <w:sz w:val="22"/>
          <w:szCs w:val="22"/>
        </w:rPr>
        <w:t>10 507 479,62</w:t>
      </w:r>
      <w:r w:rsidRPr="00AE3A26">
        <w:rPr>
          <w:rFonts w:cs="Times New Roman"/>
          <w:sz w:val="22"/>
          <w:szCs w:val="22"/>
        </w:rPr>
        <w:t xml:space="preserve"> €     </w:t>
      </w:r>
    </w:p>
    <w:p w14:paraId="504BAFCB" w14:textId="4419E4C0" w:rsidR="00954004" w:rsidRPr="00AE3A26" w:rsidRDefault="00954004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a za podnikateľskú činnosť  </w:t>
      </w:r>
      <w:r w:rsidR="00813AA7" w:rsidRPr="00AE3A26">
        <w:rPr>
          <w:rFonts w:cs="Times New Roman"/>
          <w:sz w:val="22"/>
          <w:szCs w:val="22"/>
        </w:rPr>
        <w:t>1 026 133,42</w:t>
      </w:r>
      <w:r w:rsidRPr="00AE3A26">
        <w:rPr>
          <w:rFonts w:cs="Times New Roman"/>
          <w:sz w:val="22"/>
          <w:szCs w:val="22"/>
        </w:rPr>
        <w:t xml:space="preserve"> €.  </w:t>
      </w:r>
    </w:p>
    <w:p w14:paraId="02A3E541" w14:textId="1B42C446" w:rsidR="00954004" w:rsidRPr="00AE3A26" w:rsidRDefault="00954004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096AD2" w:rsidRPr="00AE3A26">
        <w:rPr>
          <w:rFonts w:cs="Times New Roman"/>
          <w:sz w:val="22"/>
          <w:szCs w:val="22"/>
        </w:rPr>
        <w:t xml:space="preserve"> </w:t>
      </w:r>
      <w:r w:rsidRPr="00AE3A26">
        <w:rPr>
          <w:rFonts w:cs="Times New Roman"/>
          <w:sz w:val="22"/>
          <w:szCs w:val="22"/>
        </w:rPr>
        <w:t xml:space="preserve"> Najvyššiu položku </w:t>
      </w:r>
      <w:r w:rsidR="008A7ECC" w:rsidRPr="00AE3A26">
        <w:rPr>
          <w:rFonts w:cs="Times New Roman"/>
          <w:sz w:val="22"/>
          <w:szCs w:val="22"/>
        </w:rPr>
        <w:t xml:space="preserve">výnosov </w:t>
      </w:r>
      <w:r w:rsidRPr="00AE3A26">
        <w:rPr>
          <w:rFonts w:cs="Times New Roman"/>
          <w:sz w:val="22"/>
          <w:szCs w:val="22"/>
        </w:rPr>
        <w:t xml:space="preserve">tvoria daňové výnosy samosprávy </w:t>
      </w:r>
      <w:r w:rsidR="00435EFA" w:rsidRPr="00AE3A26">
        <w:rPr>
          <w:rFonts w:cs="Times New Roman"/>
          <w:sz w:val="22"/>
          <w:szCs w:val="22"/>
        </w:rPr>
        <w:t>z</w:t>
      </w:r>
      <w:r w:rsidRPr="00AE3A26">
        <w:rPr>
          <w:rFonts w:cs="Times New Roman"/>
          <w:sz w:val="22"/>
          <w:szCs w:val="22"/>
        </w:rPr>
        <w:t xml:space="preserve"> hlavnej činnosti v sume </w:t>
      </w:r>
      <w:r w:rsidR="00435EFA" w:rsidRPr="00AE3A26">
        <w:rPr>
          <w:rFonts w:cs="Times New Roman"/>
          <w:sz w:val="22"/>
          <w:szCs w:val="22"/>
        </w:rPr>
        <w:t>43 852 634,49</w:t>
      </w:r>
      <w:r w:rsidRPr="00AE3A26">
        <w:rPr>
          <w:rFonts w:cs="Times New Roman"/>
          <w:sz w:val="22"/>
          <w:szCs w:val="22"/>
        </w:rPr>
        <w:t xml:space="preserve"> €, </w:t>
      </w:r>
    </w:p>
    <w:p w14:paraId="649E8E4E" w14:textId="29ABDD47" w:rsidR="0061088E" w:rsidRPr="00AE3A26" w:rsidRDefault="00954004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</w:t>
      </w:r>
      <w:r w:rsidR="0061088E" w:rsidRPr="00AE3A26">
        <w:rPr>
          <w:rFonts w:cs="Times New Roman"/>
          <w:sz w:val="22"/>
          <w:szCs w:val="22"/>
        </w:rPr>
        <w:t xml:space="preserve">  výnosy z transferov  hlavnej činnosti v celkovej výške </w:t>
      </w:r>
      <w:r w:rsidR="00435EFA" w:rsidRPr="00AE3A26">
        <w:rPr>
          <w:rFonts w:cs="Times New Roman"/>
          <w:sz w:val="22"/>
          <w:szCs w:val="22"/>
        </w:rPr>
        <w:t>18 977 207,84</w:t>
      </w:r>
      <w:r w:rsidR="0061088E" w:rsidRPr="00AE3A26">
        <w:rPr>
          <w:rFonts w:cs="Times New Roman"/>
          <w:sz w:val="22"/>
          <w:szCs w:val="22"/>
        </w:rPr>
        <w:t xml:space="preserve"> € a </w:t>
      </w:r>
      <w:r w:rsidRPr="00AE3A26">
        <w:rPr>
          <w:rFonts w:cs="Times New Roman"/>
          <w:sz w:val="22"/>
          <w:szCs w:val="22"/>
        </w:rPr>
        <w:t xml:space="preserve"> tržby za vlastné výkony a tovar  </w:t>
      </w:r>
    </w:p>
    <w:p w14:paraId="31C6402C" w14:textId="106B8D60" w:rsidR="0061088E" w:rsidRPr="00AE3A26" w:rsidRDefault="0061088E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954004" w:rsidRPr="00AE3A26">
        <w:rPr>
          <w:rFonts w:cs="Times New Roman"/>
          <w:sz w:val="22"/>
          <w:szCs w:val="22"/>
        </w:rPr>
        <w:t xml:space="preserve">spolu </w:t>
      </w:r>
      <w:r w:rsidRPr="00AE3A26">
        <w:rPr>
          <w:rFonts w:cs="Times New Roman"/>
          <w:sz w:val="22"/>
          <w:szCs w:val="22"/>
        </w:rPr>
        <w:t>(</w:t>
      </w:r>
      <w:r w:rsidR="00954004" w:rsidRPr="00AE3A26">
        <w:rPr>
          <w:rFonts w:cs="Times New Roman"/>
          <w:sz w:val="22"/>
          <w:szCs w:val="22"/>
        </w:rPr>
        <w:t>hlavná činnosť a podnikateľská činnosť</w:t>
      </w:r>
      <w:r w:rsidRPr="00AE3A26">
        <w:rPr>
          <w:rFonts w:cs="Times New Roman"/>
          <w:sz w:val="22"/>
          <w:szCs w:val="22"/>
        </w:rPr>
        <w:t>)</w:t>
      </w:r>
      <w:r w:rsidR="00954004" w:rsidRPr="00AE3A26">
        <w:rPr>
          <w:rFonts w:cs="Times New Roman"/>
          <w:sz w:val="22"/>
          <w:szCs w:val="22"/>
        </w:rPr>
        <w:t xml:space="preserve"> </w:t>
      </w:r>
      <w:r w:rsidRPr="00AE3A26">
        <w:rPr>
          <w:rFonts w:cs="Times New Roman"/>
          <w:sz w:val="22"/>
          <w:szCs w:val="22"/>
        </w:rPr>
        <w:t xml:space="preserve"> </w:t>
      </w:r>
      <w:r w:rsidR="00435EFA" w:rsidRPr="00AE3A26">
        <w:rPr>
          <w:rFonts w:cs="Times New Roman"/>
          <w:sz w:val="22"/>
          <w:szCs w:val="22"/>
        </w:rPr>
        <w:t>7 555 115,86</w:t>
      </w:r>
      <w:r w:rsidR="00954004" w:rsidRPr="00AE3A26">
        <w:rPr>
          <w:rFonts w:cs="Times New Roman"/>
          <w:sz w:val="22"/>
          <w:szCs w:val="22"/>
        </w:rPr>
        <w:t xml:space="preserve"> €, </w:t>
      </w:r>
      <w:r w:rsidRPr="00AE3A26">
        <w:rPr>
          <w:rFonts w:cs="Times New Roman"/>
          <w:sz w:val="22"/>
          <w:szCs w:val="22"/>
        </w:rPr>
        <w:t>.</w:t>
      </w:r>
    </w:p>
    <w:p w14:paraId="3A970E21" w14:textId="3C113BEC" w:rsidR="001E0E4F" w:rsidRDefault="0061088E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</w:t>
      </w:r>
      <w:r w:rsidR="00954004" w:rsidRPr="00AE3A26">
        <w:rPr>
          <w:rFonts w:cs="Times New Roman"/>
          <w:sz w:val="22"/>
          <w:szCs w:val="22"/>
        </w:rPr>
        <w:t xml:space="preserve">   </w:t>
      </w:r>
      <w:r w:rsidRPr="00AE3A26">
        <w:rPr>
          <w:rFonts w:cs="Times New Roman"/>
          <w:sz w:val="22"/>
          <w:szCs w:val="22"/>
        </w:rPr>
        <w:t xml:space="preserve">  Ostatné výnosy z prevádzkovej činnosti </w:t>
      </w:r>
      <w:r w:rsidR="00435EFA" w:rsidRPr="00AE3A26">
        <w:rPr>
          <w:rFonts w:cs="Times New Roman"/>
          <w:sz w:val="22"/>
          <w:szCs w:val="22"/>
        </w:rPr>
        <w:t>3 307 563,97</w:t>
      </w:r>
      <w:r w:rsidRPr="00AE3A26">
        <w:rPr>
          <w:rFonts w:cs="Times New Roman"/>
          <w:sz w:val="22"/>
          <w:szCs w:val="22"/>
        </w:rPr>
        <w:t xml:space="preserve"> € </w:t>
      </w:r>
      <w:r w:rsidR="001E0E4F">
        <w:rPr>
          <w:rFonts w:cs="Times New Roman"/>
          <w:sz w:val="22"/>
          <w:szCs w:val="22"/>
        </w:rPr>
        <w:t>.</w:t>
      </w:r>
    </w:p>
    <w:p w14:paraId="792A28DF" w14:textId="77777777" w:rsidR="001E0E4F" w:rsidRDefault="001E0E4F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Z </w:t>
      </w:r>
      <w:r w:rsidR="0061088E" w:rsidRPr="00AE3A26">
        <w:rPr>
          <w:rFonts w:cs="Times New Roman"/>
          <w:sz w:val="22"/>
          <w:szCs w:val="22"/>
        </w:rPr>
        <w:t>toho</w:t>
      </w:r>
      <w:r>
        <w:rPr>
          <w:rFonts w:cs="Times New Roman"/>
          <w:sz w:val="22"/>
          <w:szCs w:val="22"/>
        </w:rPr>
        <w:t>:</w:t>
      </w:r>
    </w:p>
    <w:p w14:paraId="27CD572E" w14:textId="77777777" w:rsidR="001E0E4F" w:rsidRDefault="0061088E" w:rsidP="001E0E4F">
      <w:pPr>
        <w:pStyle w:val="Textbody"/>
        <w:numPr>
          <w:ilvl w:val="0"/>
          <w:numId w:val="48"/>
        </w:numPr>
        <w:spacing w:after="0" w:line="276" w:lineRule="auto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tržby z predaja dlhodobého </w:t>
      </w:r>
      <w:r w:rsidRPr="001E0E4F">
        <w:rPr>
          <w:rFonts w:cs="Times New Roman"/>
          <w:sz w:val="22"/>
          <w:szCs w:val="22"/>
        </w:rPr>
        <w:t xml:space="preserve"> nehmotného a dlhodobého hmotného majetku sú vo výške </w:t>
      </w:r>
      <w:r w:rsidR="00435EFA" w:rsidRPr="001E0E4F">
        <w:rPr>
          <w:rFonts w:cs="Times New Roman"/>
          <w:sz w:val="22"/>
          <w:szCs w:val="22"/>
        </w:rPr>
        <w:t>855 878,08</w:t>
      </w:r>
      <w:r w:rsidRPr="001E0E4F">
        <w:rPr>
          <w:rFonts w:cs="Times New Roman"/>
          <w:sz w:val="22"/>
          <w:szCs w:val="22"/>
        </w:rPr>
        <w:t xml:space="preserve"> €</w:t>
      </w:r>
      <w:r w:rsidR="001E0E4F">
        <w:rPr>
          <w:rFonts w:cs="Times New Roman"/>
          <w:sz w:val="22"/>
          <w:szCs w:val="22"/>
        </w:rPr>
        <w:t>,</w:t>
      </w:r>
    </w:p>
    <w:p w14:paraId="7800C77E" w14:textId="7F5B3C78" w:rsidR="00096AD2" w:rsidRDefault="001E0E4F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F</w:t>
      </w:r>
      <w:r w:rsidR="0061088E" w:rsidRPr="001E0E4F">
        <w:rPr>
          <w:rFonts w:cs="Times New Roman"/>
          <w:sz w:val="22"/>
          <w:szCs w:val="22"/>
        </w:rPr>
        <w:t>inančné výnosy sú vo výške</w:t>
      </w:r>
      <w:r>
        <w:rPr>
          <w:rFonts w:cs="Times New Roman"/>
          <w:sz w:val="22"/>
          <w:szCs w:val="22"/>
        </w:rPr>
        <w:t xml:space="preserve"> </w:t>
      </w:r>
      <w:r w:rsidR="00435EFA" w:rsidRPr="001E0E4F">
        <w:rPr>
          <w:rFonts w:cs="Times New Roman"/>
          <w:sz w:val="22"/>
          <w:szCs w:val="22"/>
        </w:rPr>
        <w:t>407 515,87</w:t>
      </w:r>
      <w:r w:rsidR="0061088E" w:rsidRPr="001E0E4F">
        <w:rPr>
          <w:rFonts w:cs="Times New Roman"/>
          <w:sz w:val="22"/>
          <w:szCs w:val="22"/>
        </w:rPr>
        <w:t xml:space="preserve"> €</w:t>
      </w:r>
      <w:r w:rsidRPr="001E0E4F">
        <w:rPr>
          <w:rFonts w:cs="Times New Roman"/>
          <w:sz w:val="22"/>
          <w:szCs w:val="22"/>
        </w:rPr>
        <w:t>.</w:t>
      </w:r>
    </w:p>
    <w:p w14:paraId="6A2BC732" w14:textId="77777777" w:rsidR="001E0E4F" w:rsidRPr="001E0E4F" w:rsidRDefault="001E0E4F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50F2173F" w14:textId="17172D01" w:rsidR="00A047FB" w:rsidRPr="00AE3A26" w:rsidRDefault="00096AD2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61088E" w:rsidRPr="00AE3A26">
        <w:rPr>
          <w:rFonts w:cs="Times New Roman"/>
          <w:sz w:val="22"/>
          <w:szCs w:val="22"/>
        </w:rPr>
        <w:t xml:space="preserve">Rozpis ostatných výnosov z prevádzkovej činnosti </w:t>
      </w:r>
      <w:r w:rsidR="00A047FB" w:rsidRPr="00AE3A26">
        <w:rPr>
          <w:rFonts w:cs="Times New Roman"/>
          <w:sz w:val="22"/>
          <w:szCs w:val="22"/>
        </w:rPr>
        <w:t>je v tabuľke č. 22</w:t>
      </w:r>
      <w:r w:rsidR="001E0E4F">
        <w:rPr>
          <w:rFonts w:cs="Times New Roman"/>
          <w:sz w:val="22"/>
          <w:szCs w:val="22"/>
        </w:rPr>
        <w:t>.</w:t>
      </w:r>
      <w:r w:rsidR="0061088E" w:rsidRPr="00AE3A26">
        <w:rPr>
          <w:rFonts w:cs="Times New Roman"/>
          <w:sz w:val="22"/>
          <w:szCs w:val="22"/>
        </w:rPr>
        <w:t xml:space="preserve"> </w:t>
      </w:r>
      <w:r w:rsidR="00954004" w:rsidRPr="00AE3A26">
        <w:rPr>
          <w:rFonts w:cs="Times New Roman"/>
          <w:sz w:val="22"/>
          <w:szCs w:val="22"/>
        </w:rPr>
        <w:t xml:space="preserve"> </w:t>
      </w:r>
    </w:p>
    <w:p w14:paraId="7272AA12" w14:textId="5F5A366C" w:rsidR="00954004" w:rsidRPr="00AE3A26" w:rsidRDefault="00A047FB" w:rsidP="00A047FB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</w:t>
      </w:r>
      <w:r w:rsidR="00954004" w:rsidRPr="00AE3A26">
        <w:rPr>
          <w:rFonts w:cs="Times New Roman"/>
          <w:sz w:val="22"/>
          <w:szCs w:val="22"/>
        </w:rPr>
        <w:t>Oproti roku 201</w:t>
      </w:r>
      <w:r w:rsidR="00435EFA" w:rsidRPr="00AE3A26">
        <w:rPr>
          <w:rFonts w:cs="Times New Roman"/>
          <w:sz w:val="22"/>
          <w:szCs w:val="22"/>
        </w:rPr>
        <w:t>9</w:t>
      </w:r>
      <w:r w:rsidR="00954004" w:rsidRPr="00AE3A26">
        <w:rPr>
          <w:rFonts w:cs="Times New Roman"/>
          <w:sz w:val="22"/>
          <w:szCs w:val="22"/>
        </w:rPr>
        <w:t xml:space="preserve"> v konsolidovanom celku evidujeme z</w:t>
      </w:r>
      <w:r w:rsidR="00435EFA" w:rsidRPr="00AE3A26">
        <w:rPr>
          <w:rFonts w:cs="Times New Roman"/>
          <w:sz w:val="22"/>
          <w:szCs w:val="22"/>
        </w:rPr>
        <w:t>výš</w:t>
      </w:r>
      <w:r w:rsidR="00954004" w:rsidRPr="00AE3A26">
        <w:rPr>
          <w:rFonts w:cs="Times New Roman"/>
          <w:sz w:val="22"/>
          <w:szCs w:val="22"/>
        </w:rPr>
        <w:t xml:space="preserve">enie </w:t>
      </w:r>
      <w:r w:rsidRPr="00AE3A26">
        <w:rPr>
          <w:rFonts w:cs="Times New Roman"/>
          <w:sz w:val="22"/>
          <w:szCs w:val="22"/>
        </w:rPr>
        <w:t xml:space="preserve">výnosov </w:t>
      </w:r>
      <w:r w:rsidR="00954004" w:rsidRPr="00AE3A26">
        <w:rPr>
          <w:rFonts w:cs="Times New Roman"/>
          <w:sz w:val="22"/>
          <w:szCs w:val="22"/>
        </w:rPr>
        <w:t xml:space="preserve"> o</w:t>
      </w:r>
      <w:r w:rsidR="00435EFA" w:rsidRPr="00AE3A26">
        <w:rPr>
          <w:rFonts w:cs="Times New Roman"/>
          <w:sz w:val="22"/>
          <w:szCs w:val="22"/>
        </w:rPr>
        <w:t> 1 681 370,53</w:t>
      </w:r>
      <w:r w:rsidR="00954004" w:rsidRPr="00AE3A26">
        <w:rPr>
          <w:rFonts w:cs="Times New Roman"/>
          <w:sz w:val="22"/>
          <w:szCs w:val="22"/>
        </w:rPr>
        <w:t xml:space="preserve"> €.</w:t>
      </w:r>
    </w:p>
    <w:p w14:paraId="33F35ABE" w14:textId="77777777" w:rsidR="00AE67A9" w:rsidRPr="00AE3A26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</w:p>
    <w:p w14:paraId="19ECFB93" w14:textId="77777777" w:rsidR="005B00EA" w:rsidRPr="00AE3A26" w:rsidRDefault="005B00EA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c)  Popis a výška nákladov voči audítorovi alebo audítorskej spoločnosti</w:t>
      </w:r>
    </w:p>
    <w:p w14:paraId="337BF3FF" w14:textId="1C035238" w:rsidR="005B00EA" w:rsidRPr="00AE3A26" w:rsidRDefault="005B00EA" w:rsidP="005B00EA">
      <w:pPr>
        <w:pStyle w:val="Textbody"/>
        <w:tabs>
          <w:tab w:val="left" w:pos="1200"/>
          <w:tab w:val="left" w:pos="5205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Účtovné jednotky konsolidovaného celku v roku 20</w:t>
      </w:r>
      <w:r w:rsidR="00435EFA" w:rsidRPr="00AE3A26">
        <w:rPr>
          <w:rFonts w:cs="Times New Roman"/>
          <w:sz w:val="22"/>
          <w:szCs w:val="22"/>
        </w:rPr>
        <w:t>20</w:t>
      </w:r>
      <w:r w:rsidRPr="00AE3A26">
        <w:rPr>
          <w:rFonts w:cs="Times New Roman"/>
          <w:sz w:val="22"/>
          <w:szCs w:val="22"/>
        </w:rPr>
        <w:t xml:space="preserve"> účtovali  náklady na overenie účtovnej závierky vo </w:t>
      </w:r>
    </w:p>
    <w:p w14:paraId="354C3CF4" w14:textId="0BC8AA93" w:rsidR="005B00EA" w:rsidRPr="00AE3A26" w:rsidRDefault="005B00EA" w:rsidP="005B00EA">
      <w:pPr>
        <w:pStyle w:val="Textbody"/>
        <w:tabs>
          <w:tab w:val="left" w:pos="1200"/>
          <w:tab w:val="left" w:pos="5205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výške </w:t>
      </w:r>
      <w:r w:rsidR="00435EFA" w:rsidRPr="00AE3A26">
        <w:rPr>
          <w:rFonts w:cs="Times New Roman"/>
          <w:sz w:val="22"/>
          <w:szCs w:val="22"/>
        </w:rPr>
        <w:t>32 646,-</w:t>
      </w:r>
      <w:r w:rsidRPr="00AE3A26">
        <w:rPr>
          <w:rFonts w:cs="Times New Roman"/>
          <w:sz w:val="22"/>
          <w:szCs w:val="22"/>
        </w:rPr>
        <w:t xml:space="preserve"> €.    </w:t>
      </w:r>
    </w:p>
    <w:p w14:paraId="3401E05F" w14:textId="1FB998CB" w:rsidR="00C05042" w:rsidRPr="001E0E4F" w:rsidRDefault="00925704" w:rsidP="001E0E4F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 w:rsidRPr="00AE3A26">
        <w:rPr>
          <w:rFonts w:cs="Times New Roman"/>
          <w:sz w:val="22"/>
          <w:szCs w:val="22"/>
        </w:rPr>
        <w:lastRenderedPageBreak/>
        <w:t xml:space="preserve">       </w:t>
      </w:r>
      <w:r w:rsidR="001A263B" w:rsidRPr="00AE3A26">
        <w:rPr>
          <w:rFonts w:cs="Times New Roman"/>
          <w:sz w:val="22"/>
          <w:szCs w:val="22"/>
        </w:rPr>
        <w:t xml:space="preserve">  </w:t>
      </w:r>
      <w:r w:rsidRPr="00AE3A26">
        <w:rPr>
          <w:rFonts w:cs="Times New Roman"/>
          <w:sz w:val="22"/>
          <w:szCs w:val="22"/>
        </w:rPr>
        <w:t xml:space="preserve"> </w:t>
      </w:r>
      <w:r w:rsidR="00EF7ED7" w:rsidRPr="00AE3A26">
        <w:rPr>
          <w:rFonts w:cs="Times New Roman"/>
          <w:sz w:val="22"/>
          <w:szCs w:val="22"/>
        </w:rPr>
        <w:t xml:space="preserve">                                       </w:t>
      </w:r>
    </w:p>
    <w:p w14:paraId="47095934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Čl. </w:t>
      </w:r>
      <w:r w:rsidR="00925704" w:rsidRPr="00AE3A26">
        <w:rPr>
          <w:rFonts w:cs="Times New Roman"/>
          <w:b/>
          <w:bCs/>
          <w:sz w:val="22"/>
          <w:szCs w:val="22"/>
        </w:rPr>
        <w:t>V.</w:t>
      </w:r>
    </w:p>
    <w:p w14:paraId="4CAFFEAD" w14:textId="77777777" w:rsidR="00925704" w:rsidRPr="00AE3A26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6CA0413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Informácie o údajoch aktív a pasív</w:t>
      </w:r>
    </w:p>
    <w:p w14:paraId="5F0AFC7B" w14:textId="77777777" w:rsidR="00EF7ED7" w:rsidRPr="00AE3A26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14:paraId="4384E1A3" w14:textId="77777777" w:rsidR="00A266F4" w:rsidRPr="00AE3A26" w:rsidRDefault="00EF7ED7" w:rsidP="00C05042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14:paraId="5BD0F3B8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1.) Údaje o konsolidovanom celku</w:t>
      </w:r>
    </w:p>
    <w:p w14:paraId="7A22BAF3" w14:textId="77777777" w:rsidR="00EF7ED7" w:rsidRPr="00AE3A26" w:rsidRDefault="00EF7ED7" w:rsidP="00C95202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(príloha - tabuľka č. 1)</w:t>
      </w:r>
    </w:p>
    <w:p w14:paraId="216AE5B4" w14:textId="77777777" w:rsidR="00327069" w:rsidRPr="00AE3A26" w:rsidRDefault="00327069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CFAF3BF" w14:textId="77777777" w:rsidR="00EF7ED7" w:rsidRPr="00AE3A26" w:rsidRDefault="00EF7ED7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2.) Neobežný majetok</w:t>
      </w:r>
    </w:p>
    <w:p w14:paraId="6265B98E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( príloha - tabuľka č. 2)</w:t>
      </w:r>
    </w:p>
    <w:p w14:paraId="6B789094" w14:textId="77777777" w:rsidR="00B8360C" w:rsidRDefault="00B8360C" w:rsidP="00C27A47">
      <w:pPr>
        <w:spacing w:before="100" w:beforeAutospacing="1"/>
        <w:ind w:right="452"/>
        <w:rPr>
          <w:rFonts w:eastAsia="Times New Roman" w:cs="Times New Roman"/>
          <w:b/>
          <w:bCs/>
          <w:lang w:eastAsia="sk-SK"/>
        </w:rPr>
      </w:pPr>
    </w:p>
    <w:p w14:paraId="738C6E40" w14:textId="68AA61D8" w:rsidR="00C27A47" w:rsidRPr="00AE3A26" w:rsidRDefault="00C27A47" w:rsidP="00C27A47">
      <w:pPr>
        <w:spacing w:before="100" w:beforeAutospacing="1"/>
        <w:ind w:right="452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b/>
          <w:bCs/>
          <w:lang w:eastAsia="sk-SK"/>
        </w:rPr>
        <w:t>Zriadenie záložného práva na dlhodobý majetok</w:t>
      </w:r>
    </w:p>
    <w:p w14:paraId="6D6E7C24" w14:textId="28C52861" w:rsidR="00C27A47" w:rsidRPr="00AE3A26" w:rsidRDefault="00C27A47" w:rsidP="00813AA7">
      <w:pPr>
        <w:pStyle w:val="Odsekzoznamu"/>
        <w:widowControl/>
        <w:numPr>
          <w:ilvl w:val="0"/>
          <w:numId w:val="40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>LV 7119, kat. územie Radvaň – záložné právo na pozemok parc. č. C KN 3842 a stavbu súp. č. 13413 (Chata Králiky) pre pohľadávku SR – Slovenská agentúra pre cestovný ruch zo dňa 16.2.2006.</w:t>
      </w:r>
    </w:p>
    <w:p w14:paraId="429D6AB0" w14:textId="0B02524A" w:rsidR="00C27A47" w:rsidRPr="00AE3A26" w:rsidRDefault="00C27A47" w:rsidP="00813AA7">
      <w:pPr>
        <w:pStyle w:val="Odsekzoznamu"/>
        <w:widowControl/>
        <w:numPr>
          <w:ilvl w:val="0"/>
          <w:numId w:val="40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Záložné právo na  stavby súp. č. 14127 na poz. parc. č. C KN 1428/189, súp. č. 14128 na pozemku parc. č.1428/190, súp. č. 14129 na poz. parc. č. 1428/191, súp. č. 14130 na poz. parc. č. 1428/192 (Byty Šalgotarianska), pre pohľadávku Ministerstvo  výstavby a regionálneho rozvoja SR – č. zmluvy V 146/2007, zo dňa 16.12.2003 </w:t>
      </w:r>
    </w:p>
    <w:p w14:paraId="2C12B449" w14:textId="77777777" w:rsidR="00C27A47" w:rsidRPr="00AE3A26" w:rsidRDefault="00C27A47" w:rsidP="00C27A47">
      <w:pPr>
        <w:ind w:left="567" w:right="452"/>
        <w:jc w:val="both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VZ 505/2007 - záložné právo na parc. č. C KN 1428/189 +  súp. č. 14127, parc. č. 1428/190 + súp. č. 14128, parc. č. 1428/191 + súp. č. 14129, parc. č. 1428/192 + súp. č. 14130 pre pohľadávku Štátny fond rozvoja bývania - č. zml. V 116/2007  VZ 506/2007,</w:t>
      </w:r>
    </w:p>
    <w:p w14:paraId="649B1FE5" w14:textId="2C9AF6A1" w:rsidR="00C27A47" w:rsidRPr="00AE3A26" w:rsidRDefault="00C27A47" w:rsidP="00813AA7">
      <w:pPr>
        <w:pStyle w:val="Odsekzoznamu"/>
        <w:widowControl/>
        <w:numPr>
          <w:ilvl w:val="0"/>
          <w:numId w:val="40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LV 6012, kat. územie Banská Bystrica - záložné právo na pozemok parc. č. C KN2173/74 </w:t>
      </w:r>
      <w:r w:rsidR="00C05042" w:rsidRPr="00AE3A26">
        <w:rPr>
          <w:rFonts w:eastAsia="Times New Roman" w:cs="Times New Roman"/>
          <w:lang w:eastAsia="sk-SK"/>
        </w:rPr>
        <w:t xml:space="preserve">   </w:t>
      </w:r>
      <w:r w:rsidRPr="00AE3A26">
        <w:rPr>
          <w:rFonts w:eastAsia="Times New Roman" w:cs="Times New Roman"/>
          <w:lang w:eastAsia="sk-SK"/>
        </w:rPr>
        <w:t>pre pohľadávku Slovenská sporiteľňa, a. s. (pozemok na Bakossovej ulici) zo dňa</w:t>
      </w:r>
      <w:r w:rsidR="00B8315D">
        <w:rPr>
          <w:rFonts w:eastAsia="Times New Roman" w:cs="Times New Roman"/>
          <w:lang w:eastAsia="sk-SK"/>
        </w:rPr>
        <w:t xml:space="preserve"> </w:t>
      </w:r>
      <w:r w:rsidRPr="00AE3A26">
        <w:rPr>
          <w:rFonts w:eastAsia="Times New Roman" w:cs="Times New Roman"/>
          <w:lang w:eastAsia="sk-SK"/>
        </w:rPr>
        <w:t>24.7.2009</w:t>
      </w:r>
    </w:p>
    <w:p w14:paraId="66D1C378" w14:textId="1DBD7D8A" w:rsidR="00813AA7" w:rsidRPr="00AE3A26" w:rsidRDefault="00C27A47" w:rsidP="00813AA7">
      <w:pPr>
        <w:pStyle w:val="Odsekzoznamu"/>
        <w:widowControl/>
        <w:numPr>
          <w:ilvl w:val="0"/>
          <w:numId w:val="3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LV 4448, kat. územie Radvaň – záložné právo na  stavbu súp. č. 5322 (Byty Sládkovičova </w:t>
      </w:r>
      <w:r w:rsidR="00813AA7" w:rsidRPr="00AE3A26">
        <w:rPr>
          <w:rFonts w:eastAsia="Times New Roman" w:cs="Times New Roman"/>
          <w:lang w:eastAsia="sk-SK"/>
        </w:rPr>
        <w:t xml:space="preserve">  </w:t>
      </w:r>
    </w:p>
    <w:p w14:paraId="15761167" w14:textId="1A8A6CED" w:rsidR="00813AA7" w:rsidRPr="00AE3A26" w:rsidRDefault="00813AA7" w:rsidP="00813AA7">
      <w:pPr>
        <w:widowControl/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          </w:t>
      </w:r>
      <w:r w:rsidR="00C27A47" w:rsidRPr="00AE3A26">
        <w:rPr>
          <w:rFonts w:eastAsia="Times New Roman" w:cs="Times New Roman"/>
          <w:lang w:eastAsia="sk-SK"/>
        </w:rPr>
        <w:t xml:space="preserve">ul.) pre pohľadávku Ministerstvo  výstavby a regionálneho rozvoja SR -č. zmluvy V </w:t>
      </w:r>
      <w:r w:rsidRPr="00AE3A26">
        <w:rPr>
          <w:rFonts w:eastAsia="Times New Roman" w:cs="Times New Roman"/>
          <w:lang w:eastAsia="sk-SK"/>
        </w:rPr>
        <w:t xml:space="preserve">      </w:t>
      </w:r>
    </w:p>
    <w:p w14:paraId="1237B40C" w14:textId="24B95E60" w:rsidR="00813AA7" w:rsidRPr="00AE3A26" w:rsidRDefault="00813AA7" w:rsidP="00813AA7">
      <w:pPr>
        <w:widowControl/>
        <w:suppressAutoHyphens w:val="0"/>
        <w:autoSpaceDN/>
        <w:ind w:right="452"/>
        <w:jc w:val="both"/>
        <w:textAlignment w:val="auto"/>
        <w:rPr>
          <w:rFonts w:eastAsia="Times New Roman" w:cs="Times New Roman"/>
          <w:sz w:val="20"/>
          <w:szCs w:val="20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          </w:t>
      </w:r>
      <w:r w:rsidR="00C27A47" w:rsidRPr="00AE3A26">
        <w:rPr>
          <w:rFonts w:eastAsia="Times New Roman" w:cs="Times New Roman"/>
          <w:lang w:eastAsia="sk-SK"/>
        </w:rPr>
        <w:t>4195/2003  VZ 2270/200</w:t>
      </w:r>
      <w:r w:rsidR="000A71D1" w:rsidRPr="00AE3A26">
        <w:rPr>
          <w:rFonts w:eastAsia="Times New Roman" w:cs="Times New Roman"/>
          <w:lang w:eastAsia="sk-SK"/>
        </w:rPr>
        <w:t>3</w:t>
      </w:r>
      <w:r w:rsidR="00C27A47" w:rsidRPr="00AE3A26">
        <w:rPr>
          <w:rFonts w:eastAsia="Times New Roman" w:cs="Times New Roman"/>
          <w:sz w:val="20"/>
          <w:szCs w:val="20"/>
          <w:lang w:eastAsia="sk-SK"/>
        </w:rPr>
        <w:t>.</w:t>
      </w:r>
    </w:p>
    <w:p w14:paraId="07B27598" w14:textId="0A0EFD9D" w:rsidR="00813AA7" w:rsidRPr="00AE3A26" w:rsidRDefault="00327069" w:rsidP="00813AA7">
      <w:pPr>
        <w:pStyle w:val="Odsekzoznamu"/>
        <w:widowControl/>
        <w:numPr>
          <w:ilvl w:val="0"/>
          <w:numId w:val="3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ŠFRB-úver je zabezpečený Zmluvami o zriadení záložného práva na všetky bytové domy: </w:t>
      </w:r>
    </w:p>
    <w:p w14:paraId="6AD83727" w14:textId="77777777" w:rsidR="00813AA7" w:rsidRPr="00AE3A26" w:rsidRDefault="00813AA7" w:rsidP="00813AA7">
      <w:pPr>
        <w:widowControl/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           </w:t>
      </w:r>
      <w:r w:rsidR="00327069" w:rsidRPr="00AE3A26">
        <w:rPr>
          <w:rFonts w:eastAsia="Times New Roman" w:cs="Times New Roman"/>
          <w:lang w:eastAsia="sk-SK"/>
        </w:rPr>
        <w:t xml:space="preserve">Medená ulica, Rudohorská ulica, Kráľovohoľská ulica, Predmetom záložného práva sú </w:t>
      </w:r>
      <w:r w:rsidRPr="00AE3A26">
        <w:rPr>
          <w:rFonts w:eastAsia="Times New Roman" w:cs="Times New Roman"/>
          <w:lang w:eastAsia="sk-SK"/>
        </w:rPr>
        <w:t xml:space="preserve">      </w:t>
      </w:r>
    </w:p>
    <w:p w14:paraId="7C18BF37" w14:textId="4C038424" w:rsidR="00813AA7" w:rsidRPr="00AE3A26" w:rsidRDefault="00813AA7" w:rsidP="00813AA7">
      <w:pPr>
        <w:widowControl/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           </w:t>
      </w:r>
      <w:r w:rsidR="00327069" w:rsidRPr="00AE3A26">
        <w:rPr>
          <w:rFonts w:eastAsia="Times New Roman" w:cs="Times New Roman"/>
          <w:lang w:eastAsia="sk-SK"/>
        </w:rPr>
        <w:t>hnuteľnosti vo vlastníctve Záložcu, nachádzajúce sa v katastrálnom území Sásová a</w:t>
      </w:r>
      <w:r w:rsidRPr="00AE3A26">
        <w:rPr>
          <w:rFonts w:eastAsia="Times New Roman" w:cs="Times New Roman"/>
          <w:lang w:eastAsia="sk-SK"/>
        </w:rPr>
        <w:t> </w:t>
      </w:r>
      <w:r w:rsidR="00327069" w:rsidRPr="00AE3A26">
        <w:rPr>
          <w:rFonts w:eastAsia="Times New Roman" w:cs="Times New Roman"/>
          <w:lang w:eastAsia="sk-SK"/>
        </w:rPr>
        <w:t>Rad</w:t>
      </w:r>
    </w:p>
    <w:p w14:paraId="24740A36" w14:textId="1A7D9493" w:rsidR="00327069" w:rsidRPr="00AE3A26" w:rsidRDefault="00813AA7" w:rsidP="00813AA7">
      <w:pPr>
        <w:widowControl/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 xml:space="preserve">            </w:t>
      </w:r>
      <w:r w:rsidR="00327069" w:rsidRPr="00AE3A26">
        <w:rPr>
          <w:rFonts w:eastAsia="Times New Roman" w:cs="Times New Roman"/>
          <w:lang w:eastAsia="sk-SK"/>
        </w:rPr>
        <w:t>vaň, obec Banská Bystrica.</w:t>
      </w:r>
    </w:p>
    <w:p w14:paraId="12B88C44" w14:textId="0169E935" w:rsidR="00327069" w:rsidRPr="00AE3A26" w:rsidRDefault="00327069" w:rsidP="00813AA7">
      <w:pPr>
        <w:pStyle w:val="Odsekzoznamu"/>
        <w:widowControl/>
        <w:numPr>
          <w:ilvl w:val="0"/>
          <w:numId w:val="3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AE3A26">
        <w:rPr>
          <w:rFonts w:eastAsia="Times New Roman" w:cs="Times New Roman"/>
          <w:lang w:eastAsia="sk-SK"/>
        </w:rPr>
        <w:t>Úver Slovenská sporiteľňa, a.s. – úver je zabezpečený Zmluvou o zriadení záložného práva k nehnuteľnostiam a Mandátnou zmluvou č. 28/AUOC/2014</w:t>
      </w:r>
      <w:r w:rsidR="00B17DB7" w:rsidRPr="00AE3A26">
        <w:rPr>
          <w:rFonts w:eastAsia="Times New Roman" w:cs="Times New Roman"/>
          <w:lang w:eastAsia="sk-SK"/>
        </w:rPr>
        <w:t>-</w:t>
      </w:r>
      <w:r w:rsidR="00617880" w:rsidRPr="00AE3A26">
        <w:rPr>
          <w:rFonts w:eastAsia="Times New Roman" w:cs="Times New Roman"/>
          <w:lang w:eastAsia="sk-SK"/>
        </w:rPr>
        <w:t>ZZ/2 a Záložnou zmluvou k nehnuteľnosti č. 69/CC/17-ZZ</w:t>
      </w:r>
      <w:r w:rsidR="00B17DB7" w:rsidRPr="00AE3A26">
        <w:rPr>
          <w:rFonts w:eastAsia="Times New Roman" w:cs="Times New Roman"/>
          <w:lang w:eastAsia="sk-SK"/>
        </w:rPr>
        <w:t>/</w:t>
      </w:r>
      <w:r w:rsidR="00617880" w:rsidRPr="00AE3A26">
        <w:rPr>
          <w:rFonts w:eastAsia="Times New Roman" w:cs="Times New Roman"/>
          <w:lang w:eastAsia="sk-SK"/>
        </w:rPr>
        <w:t>3</w:t>
      </w:r>
      <w:r w:rsidR="00B17DB7" w:rsidRPr="00AE3A26">
        <w:rPr>
          <w:rFonts w:eastAsia="Times New Roman" w:cs="Times New Roman"/>
          <w:lang w:eastAsia="sk-SK"/>
        </w:rPr>
        <w:t>. Predmetom záložného práva sú nehnuteľnosti vo vlastníctve Záložcu, nachádzajúce sa v katastrálnom území Šalková, obec Banská Bystrica, zapísané na liste vlastníctva č. 1430, vedenom Okresným úradom Banská Bystrica, nehnuteľnosti nachádzajúce sa v katastrálnom území Banská Bystrica, zapísané v liste vlastníctva č. 5661 (pozemok, časť budovy Radnice), nehnuteľnosti nachádzajúce sa v katastrálnom území Banská Bystrica, zapísané na liste vlastníctva č. 4642 (Budova Krytej plavárne a Zimného štadióna a pozemky k nim patriace) a nehnuteľnosti nachádzajúce sa v katastrálnom území Sásová, zapísaná v liste vlastníctva č. 1670.</w:t>
      </w:r>
    </w:p>
    <w:p w14:paraId="4CE9CD97" w14:textId="77777777" w:rsidR="005D2520" w:rsidRPr="00AE3A26" w:rsidRDefault="005D2520" w:rsidP="002B585D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4080FF3C" w14:textId="77777777" w:rsidR="009609AC" w:rsidRPr="00AE3A26" w:rsidRDefault="009609AC" w:rsidP="002827DE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2FCC716C" w14:textId="77777777" w:rsidR="00EF7ED7" w:rsidRPr="00AE3A26" w:rsidRDefault="00EF7ED7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sz w:val="22"/>
          <w:szCs w:val="22"/>
        </w:rPr>
        <w:t>3</w:t>
      </w:r>
      <w:r w:rsidRPr="00AE3A26">
        <w:rPr>
          <w:rFonts w:cs="Times New Roman"/>
          <w:b/>
          <w:bCs/>
          <w:sz w:val="22"/>
          <w:szCs w:val="22"/>
        </w:rPr>
        <w:t xml:space="preserve">.) Majetkové podiely (podielové cenné papiere a podiely v dcérskej účtovnej jednotke a v spoločnosti s </w:t>
      </w:r>
      <w:r w:rsidRPr="00AE3A26">
        <w:rPr>
          <w:rFonts w:cs="Times New Roman"/>
          <w:b/>
          <w:bCs/>
          <w:sz w:val="22"/>
          <w:szCs w:val="22"/>
        </w:rPr>
        <w:lastRenderedPageBreak/>
        <w:t>podstatným vplyvom)</w:t>
      </w:r>
    </w:p>
    <w:p w14:paraId="512800CB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3)</w:t>
      </w:r>
    </w:p>
    <w:p w14:paraId="06B34D4E" w14:textId="77777777" w:rsidR="00925704" w:rsidRPr="00AE3A26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27A96FD8" w14:textId="77777777" w:rsidR="00EF7ED7" w:rsidRPr="00AE3A26" w:rsidRDefault="002827DE" w:rsidP="002827DE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                                                   </w:t>
      </w:r>
      <w:r w:rsidR="00EF7ED7" w:rsidRPr="00AE3A26">
        <w:rPr>
          <w:rFonts w:cs="Times New Roman"/>
          <w:b/>
          <w:sz w:val="22"/>
          <w:szCs w:val="22"/>
        </w:rPr>
        <w:t>4.</w:t>
      </w:r>
      <w:r w:rsidR="00EF7ED7" w:rsidRPr="00AE3A26">
        <w:rPr>
          <w:rFonts w:cs="Times New Roman"/>
          <w:b/>
          <w:bCs/>
          <w:sz w:val="22"/>
          <w:szCs w:val="22"/>
        </w:rPr>
        <w:t>) Realizovateľné cenné papiere</w:t>
      </w:r>
    </w:p>
    <w:p w14:paraId="2A348863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( príloha - tabuľka č. 4)</w:t>
      </w:r>
      <w:r w:rsidRPr="00AE3A26">
        <w:rPr>
          <w:rFonts w:cs="Times New Roman"/>
          <w:sz w:val="22"/>
          <w:szCs w:val="22"/>
        </w:rPr>
        <w:tab/>
      </w:r>
    </w:p>
    <w:p w14:paraId="3C610C6A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72261F2A" w14:textId="77777777" w:rsidR="00EF7ED7" w:rsidRPr="00AE3A26" w:rsidRDefault="002827DE" w:rsidP="002827DE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                                                   </w:t>
      </w:r>
      <w:r w:rsidR="00EF7ED7" w:rsidRPr="00AE3A26">
        <w:rPr>
          <w:rFonts w:cs="Times New Roman"/>
          <w:b/>
          <w:sz w:val="22"/>
          <w:szCs w:val="22"/>
        </w:rPr>
        <w:t xml:space="preserve">    </w:t>
      </w:r>
      <w:r w:rsidR="00925704" w:rsidRPr="00AE3A26">
        <w:rPr>
          <w:rFonts w:cs="Times New Roman"/>
          <w:b/>
          <w:sz w:val="22"/>
          <w:szCs w:val="22"/>
        </w:rPr>
        <w:t>5)</w:t>
      </w:r>
      <w:r w:rsidR="00EF7ED7" w:rsidRPr="00AE3A26">
        <w:rPr>
          <w:rFonts w:cs="Times New Roman"/>
          <w:b/>
          <w:sz w:val="22"/>
          <w:szCs w:val="22"/>
        </w:rPr>
        <w:t xml:space="preserve">  </w:t>
      </w:r>
      <w:r w:rsidR="00EF7ED7" w:rsidRPr="00AE3A26">
        <w:rPr>
          <w:rFonts w:cs="Times New Roman"/>
          <w:b/>
          <w:bCs/>
          <w:sz w:val="22"/>
          <w:szCs w:val="22"/>
        </w:rPr>
        <w:t>Zásoby – opravné položky.</w:t>
      </w:r>
    </w:p>
    <w:p w14:paraId="3B86743C" w14:textId="77777777" w:rsidR="00EF7ED7" w:rsidRPr="00AE3A26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ab/>
        <w:t xml:space="preserve">                                    Konsolidovaný celok nevykazuje opravné položky na zásoby</w:t>
      </w:r>
    </w:p>
    <w:p w14:paraId="302603E1" w14:textId="77777777" w:rsidR="00EF7ED7" w:rsidRPr="00AE3A26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3D6F9FA9" w14:textId="77777777" w:rsidR="00EF7ED7" w:rsidRPr="00AE3A26" w:rsidRDefault="00EF7ED7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         </w:t>
      </w:r>
      <w:r w:rsidR="002827DE" w:rsidRPr="00AE3A26">
        <w:rPr>
          <w:rFonts w:cs="Times New Roman"/>
          <w:b/>
          <w:bCs/>
          <w:sz w:val="22"/>
          <w:szCs w:val="22"/>
        </w:rPr>
        <w:t xml:space="preserve">      </w:t>
      </w:r>
      <w:r w:rsidRPr="00AE3A26">
        <w:rPr>
          <w:rFonts w:cs="Times New Roman"/>
          <w:b/>
          <w:bCs/>
          <w:sz w:val="22"/>
          <w:szCs w:val="22"/>
        </w:rPr>
        <w:t xml:space="preserve"> 6.) Vývoj opravnej položky k pohľadávkam</w:t>
      </w:r>
    </w:p>
    <w:p w14:paraId="7E4CF6D3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8)</w:t>
      </w:r>
    </w:p>
    <w:p w14:paraId="69A5F416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E91DE84" w14:textId="77777777" w:rsidR="00EF7ED7" w:rsidRPr="00AE3A26" w:rsidRDefault="00EF7ED7" w:rsidP="004E2DF7">
      <w:pPr>
        <w:pStyle w:val="Textbody"/>
        <w:numPr>
          <w:ilvl w:val="0"/>
          <w:numId w:val="2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Pohľadávky podľa doby splatnosti</w:t>
      </w:r>
    </w:p>
    <w:p w14:paraId="5D121E5B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9)</w:t>
      </w:r>
    </w:p>
    <w:p w14:paraId="1B236FF0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398A0CB9" w14:textId="77777777" w:rsidR="00EF7ED7" w:rsidRPr="00AE3A26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Časové rozlíšenie na strane aktív</w:t>
      </w:r>
    </w:p>
    <w:p w14:paraId="0016FA70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10 a č. 11)</w:t>
      </w:r>
    </w:p>
    <w:p w14:paraId="0C925D61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614F8AD" w14:textId="77777777" w:rsidR="00EF7ED7" w:rsidRPr="00AE3A26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Vlastné imanie</w:t>
      </w:r>
    </w:p>
    <w:p w14:paraId="4D94F34F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(príloha - tabuľka č. 12)</w:t>
      </w:r>
    </w:p>
    <w:p w14:paraId="66470BFE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4EA3F780" w14:textId="77777777" w:rsidR="00EF7ED7" w:rsidRPr="00AE3A26" w:rsidRDefault="00E871CB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EF7ED7" w:rsidRPr="00AE3A26">
        <w:rPr>
          <w:rFonts w:cs="Times New Roman"/>
          <w:b/>
          <w:bCs/>
          <w:sz w:val="22"/>
          <w:szCs w:val="22"/>
        </w:rPr>
        <w:t>Rezervy</w:t>
      </w:r>
    </w:p>
    <w:p w14:paraId="035AB661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13 a č. 14)</w:t>
      </w:r>
    </w:p>
    <w:p w14:paraId="4A1368A7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5A29819" w14:textId="77777777" w:rsidR="00EF7ED7" w:rsidRPr="00AE3A26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</w:t>
      </w:r>
      <w:r w:rsidR="00EF7ED7" w:rsidRPr="00AE3A26">
        <w:rPr>
          <w:rFonts w:cs="Times New Roman"/>
          <w:b/>
          <w:bCs/>
          <w:sz w:val="22"/>
          <w:szCs w:val="22"/>
        </w:rPr>
        <w:t>Záväzky podľa doby splatnosti</w:t>
      </w:r>
    </w:p>
    <w:p w14:paraId="29B1D139" w14:textId="77777777" w:rsidR="00EF7ED7" w:rsidRPr="00AE3A26" w:rsidRDefault="000A71D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</w:t>
      </w:r>
      <w:r w:rsidR="00EF7ED7" w:rsidRPr="00AE3A26">
        <w:rPr>
          <w:rFonts w:cs="Times New Roman"/>
          <w:sz w:val="22"/>
          <w:szCs w:val="22"/>
        </w:rPr>
        <w:t xml:space="preserve"> (príloha - tabuľka č. 15)</w:t>
      </w:r>
    </w:p>
    <w:p w14:paraId="25B43EE4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0EDD79BD" w14:textId="77777777" w:rsidR="00EF7ED7" w:rsidRPr="00AE3A26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12.) 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EF7ED7" w:rsidRPr="00AE3A26">
        <w:rPr>
          <w:rFonts w:cs="Times New Roman"/>
          <w:b/>
          <w:bCs/>
          <w:sz w:val="22"/>
          <w:szCs w:val="22"/>
        </w:rPr>
        <w:t>Bankové úvery</w:t>
      </w:r>
    </w:p>
    <w:p w14:paraId="6193F105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      (príloha - tabuľka č. 16)</w:t>
      </w:r>
    </w:p>
    <w:p w14:paraId="039230DA" w14:textId="77777777" w:rsidR="00EF7ED7" w:rsidRPr="00AE3A26" w:rsidRDefault="00EF7ED7" w:rsidP="004E2DF7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1A68BB1E" w14:textId="77777777" w:rsidR="00EF7ED7" w:rsidRPr="00AE3A26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3EDF2FE9" w14:textId="77777777" w:rsidR="00953A51" w:rsidRPr="00AE3A26" w:rsidRDefault="002827DE" w:rsidP="000148E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3</w:t>
      </w:r>
      <w:r w:rsidRPr="00AE3A26">
        <w:rPr>
          <w:rFonts w:cs="Times New Roman"/>
          <w:b/>
          <w:bCs/>
          <w:sz w:val="22"/>
          <w:szCs w:val="22"/>
        </w:rPr>
        <w:t>.)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Časové rozlíšenie na strane pasív</w:t>
      </w:r>
    </w:p>
    <w:p w14:paraId="133DD876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17 a č. 18)</w:t>
      </w:r>
    </w:p>
    <w:p w14:paraId="46A5E00A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490A9CF" w14:textId="77777777" w:rsidR="00C05042" w:rsidRPr="00AE3A26" w:rsidRDefault="00C05042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CCF63A9" w14:textId="77777777" w:rsidR="00953A51" w:rsidRPr="00AE3A26" w:rsidRDefault="002827DE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4</w:t>
      </w:r>
      <w:r w:rsidRPr="00AE3A26">
        <w:rPr>
          <w:rFonts w:cs="Times New Roman"/>
          <w:b/>
          <w:bCs/>
          <w:sz w:val="22"/>
          <w:szCs w:val="22"/>
        </w:rPr>
        <w:t>.)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Náklady na služby</w:t>
      </w:r>
    </w:p>
    <w:p w14:paraId="5B2F0EBA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(</w:t>
      </w:r>
      <w:r w:rsidRPr="00AE3A26">
        <w:rPr>
          <w:rFonts w:cs="Times New Roman"/>
          <w:sz w:val="22"/>
          <w:szCs w:val="22"/>
        </w:rPr>
        <w:t xml:space="preserve"> príloha - tabuľka č. 19)</w:t>
      </w:r>
    </w:p>
    <w:p w14:paraId="3754E896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4F6B955D" w14:textId="77777777" w:rsidR="00953A51" w:rsidRPr="00AE3A26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5</w:t>
      </w:r>
      <w:r w:rsidRPr="00AE3A26">
        <w:rPr>
          <w:rFonts w:cs="Times New Roman"/>
          <w:b/>
          <w:bCs/>
          <w:sz w:val="22"/>
          <w:szCs w:val="22"/>
        </w:rPr>
        <w:t>.)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Ostatné náklady na prevádzkovú činnosť</w:t>
      </w:r>
    </w:p>
    <w:p w14:paraId="6D4DE693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20)</w:t>
      </w:r>
    </w:p>
    <w:p w14:paraId="609394C7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8BF8E68" w14:textId="77777777" w:rsidR="00953A51" w:rsidRPr="00AE3A26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6</w:t>
      </w:r>
      <w:r w:rsidRPr="00AE3A26">
        <w:rPr>
          <w:rFonts w:cs="Times New Roman"/>
          <w:b/>
          <w:bCs/>
          <w:sz w:val="22"/>
          <w:szCs w:val="22"/>
        </w:rPr>
        <w:t>.)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Ostatné finančné náklady</w:t>
      </w:r>
    </w:p>
    <w:p w14:paraId="07C6E5C8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 (príloha - tabuľka č. 21)</w:t>
      </w:r>
    </w:p>
    <w:p w14:paraId="7469CD65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9F98E2F" w14:textId="77777777" w:rsidR="00953A51" w:rsidRPr="00AE3A26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7</w:t>
      </w:r>
      <w:r w:rsidRPr="00AE3A26">
        <w:rPr>
          <w:rFonts w:cs="Times New Roman"/>
          <w:b/>
          <w:bCs/>
          <w:sz w:val="22"/>
          <w:szCs w:val="22"/>
        </w:rPr>
        <w:t xml:space="preserve">.) 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Ostatné výnosy z prevádzkovej činnosti</w:t>
      </w:r>
    </w:p>
    <w:p w14:paraId="15D06988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t>( príloha - tabuľka č. 22)</w:t>
      </w:r>
    </w:p>
    <w:p w14:paraId="776D52AE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3809D9F8" w14:textId="77777777" w:rsidR="00953A51" w:rsidRPr="00AE3A26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</w:t>
      </w:r>
      <w:r w:rsidR="00F6232E" w:rsidRPr="00AE3A26">
        <w:rPr>
          <w:rFonts w:cs="Times New Roman"/>
          <w:b/>
          <w:bCs/>
          <w:sz w:val="22"/>
          <w:szCs w:val="22"/>
        </w:rPr>
        <w:t>8</w:t>
      </w:r>
      <w:r w:rsidRPr="00AE3A26">
        <w:rPr>
          <w:rFonts w:cs="Times New Roman"/>
          <w:b/>
          <w:bCs/>
          <w:sz w:val="22"/>
          <w:szCs w:val="22"/>
        </w:rPr>
        <w:t>.)</w:t>
      </w:r>
      <w:r w:rsidR="000A71D1" w:rsidRPr="00AE3A26">
        <w:rPr>
          <w:rFonts w:cs="Times New Roman"/>
          <w:b/>
          <w:bCs/>
          <w:sz w:val="22"/>
          <w:szCs w:val="22"/>
        </w:rPr>
        <w:t xml:space="preserve"> </w:t>
      </w:r>
      <w:r w:rsidR="00953A51" w:rsidRPr="00AE3A26">
        <w:rPr>
          <w:rFonts w:cs="Times New Roman"/>
          <w:b/>
          <w:bCs/>
          <w:sz w:val="22"/>
          <w:szCs w:val="22"/>
        </w:rPr>
        <w:t>Zoznam nehnuteľných kultúrnych pamiatok spravovaných účtovnou jednotkou</w:t>
      </w:r>
    </w:p>
    <w:p w14:paraId="6CFBC333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sz w:val="22"/>
          <w:szCs w:val="22"/>
        </w:rPr>
        <w:lastRenderedPageBreak/>
        <w:t xml:space="preserve"> (príloha - tabuľka č. 24)</w:t>
      </w:r>
    </w:p>
    <w:p w14:paraId="117C8001" w14:textId="77777777" w:rsidR="00953A51" w:rsidRPr="00AE3A26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70475F3B" w14:textId="77777777" w:rsidR="00953A51" w:rsidRPr="00AE3A26" w:rsidRDefault="00F6232E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19</w:t>
      </w:r>
      <w:r w:rsidR="00953A51" w:rsidRPr="00AE3A26">
        <w:rPr>
          <w:rFonts w:cs="Times New Roman"/>
          <w:b/>
          <w:bCs/>
          <w:sz w:val="22"/>
          <w:szCs w:val="22"/>
        </w:rPr>
        <w:t>.) Konsolidačné operácie</w:t>
      </w:r>
    </w:p>
    <w:p w14:paraId="7D1D5576" w14:textId="77777777" w:rsidR="00745C58" w:rsidRPr="00AE3A26" w:rsidRDefault="00745C58" w:rsidP="00A047FB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696499F5" w14:textId="77777777" w:rsidR="00096AD2" w:rsidRPr="00AE3A26" w:rsidRDefault="00096AD2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53734337" w14:textId="77777777" w:rsidR="00096AD2" w:rsidRPr="00AE3A26" w:rsidRDefault="00096AD2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07E66E73" w14:textId="77777777" w:rsidR="00027297" w:rsidRPr="00AE3A26" w:rsidRDefault="0002729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Čl. V</w:t>
      </w:r>
      <w:r w:rsidR="00745C58" w:rsidRPr="00AE3A26">
        <w:rPr>
          <w:rFonts w:cs="Times New Roman"/>
          <w:b/>
          <w:bCs/>
          <w:sz w:val="22"/>
          <w:szCs w:val="22"/>
        </w:rPr>
        <w:t>I</w:t>
      </w:r>
    </w:p>
    <w:p w14:paraId="2E27E09C" w14:textId="77777777" w:rsidR="00096AD2" w:rsidRPr="00AE3A26" w:rsidRDefault="00096AD2" w:rsidP="00096AD2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4AE0884E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Informácie </w:t>
      </w:r>
      <w:r w:rsidR="00B55813" w:rsidRPr="00AE3A26">
        <w:rPr>
          <w:rFonts w:cs="Times New Roman"/>
          <w:b/>
          <w:bCs/>
          <w:sz w:val="22"/>
          <w:szCs w:val="22"/>
        </w:rPr>
        <w:t>o</w:t>
      </w:r>
      <w:r w:rsidRPr="00AE3A26">
        <w:rPr>
          <w:rFonts w:cs="Times New Roman"/>
          <w:b/>
          <w:bCs/>
          <w:sz w:val="22"/>
          <w:szCs w:val="22"/>
        </w:rPr>
        <w:t> spriaznených osobách a o ekonomických vzťahoch</w:t>
      </w:r>
    </w:p>
    <w:p w14:paraId="22D9E4B1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 xml:space="preserve"> účtovnej jednotky a spriaznených osôb</w:t>
      </w:r>
    </w:p>
    <w:p w14:paraId="1C27114D" w14:textId="77777777" w:rsidR="00B55813" w:rsidRPr="00AE3A26" w:rsidRDefault="00B55813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4AE98585" w14:textId="77777777" w:rsidR="0043617E" w:rsidRDefault="0043617E" w:rsidP="00B55813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14:paraId="21CF76E3" w14:textId="7D51EC77" w:rsidR="00B55813" w:rsidRPr="00AE3A26" w:rsidRDefault="00B55813" w:rsidP="00B55813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>a)</w:t>
      </w:r>
    </w:p>
    <w:tbl>
      <w:tblPr>
        <w:tblStyle w:val="Mriekatabuky"/>
        <w:tblW w:w="10754" w:type="dxa"/>
        <w:tblInd w:w="-430" w:type="dxa"/>
        <w:tblLook w:val="04A0" w:firstRow="1" w:lastRow="0" w:firstColumn="1" w:lastColumn="0" w:noHBand="0" w:noVBand="1"/>
      </w:tblPr>
      <w:tblGrid>
        <w:gridCol w:w="1502"/>
        <w:gridCol w:w="1629"/>
        <w:gridCol w:w="2660"/>
        <w:gridCol w:w="2664"/>
        <w:gridCol w:w="2299"/>
      </w:tblGrid>
      <w:tr w:rsidR="00AE3A26" w:rsidRPr="00AE3A26" w14:paraId="0A2D282D" w14:textId="77777777" w:rsidTr="00096AD2">
        <w:trPr>
          <w:trHeight w:val="1075"/>
        </w:trPr>
        <w:tc>
          <w:tcPr>
            <w:tcW w:w="1502" w:type="dxa"/>
          </w:tcPr>
          <w:p w14:paraId="2F10B9FC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FBBB205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EA92981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AAA22D6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Spriaznená    </w:t>
            </w:r>
          </w:p>
          <w:p w14:paraId="7C0757EF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  osoba</w:t>
            </w:r>
          </w:p>
        </w:tc>
        <w:tc>
          <w:tcPr>
            <w:tcW w:w="1629" w:type="dxa"/>
          </w:tcPr>
          <w:p w14:paraId="40C5771E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72778726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6E88A10E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0A9797CA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>Druh obchodu</w:t>
            </w:r>
          </w:p>
        </w:tc>
        <w:tc>
          <w:tcPr>
            <w:tcW w:w="2660" w:type="dxa"/>
          </w:tcPr>
          <w:p w14:paraId="74A6E40A" w14:textId="77777777" w:rsidR="00B55813" w:rsidRPr="00AE3A26" w:rsidRDefault="00B55813" w:rsidP="000560C7">
            <w:pPr>
              <w:rPr>
                <w:b/>
              </w:rPr>
            </w:pPr>
            <w:r w:rsidRPr="00AE3A26">
              <w:rPr>
                <w:b/>
              </w:rPr>
              <w:t xml:space="preserve">       </w:t>
            </w:r>
          </w:p>
          <w:p w14:paraId="418754A9" w14:textId="77777777" w:rsidR="000560C7" w:rsidRPr="00AE3A26" w:rsidRDefault="00B55813" w:rsidP="000560C7">
            <w:pPr>
              <w:rPr>
                <w:b/>
              </w:rPr>
            </w:pPr>
            <w:r w:rsidRPr="00AE3A26">
              <w:rPr>
                <w:b/>
              </w:rPr>
              <w:t xml:space="preserve">       </w:t>
            </w:r>
            <w:r w:rsidR="00A266F4" w:rsidRPr="00AE3A26">
              <w:rPr>
                <w:b/>
              </w:rPr>
              <w:t xml:space="preserve">  </w:t>
            </w:r>
            <w:r w:rsidR="000560C7" w:rsidRPr="00AE3A26">
              <w:rPr>
                <w:b/>
              </w:rPr>
              <w:t xml:space="preserve">Hodnotové       </w:t>
            </w:r>
          </w:p>
          <w:p w14:paraId="7FC7A923" w14:textId="77777777" w:rsidR="000560C7" w:rsidRPr="00AE3A26" w:rsidRDefault="000560C7" w:rsidP="000560C7">
            <w:pPr>
              <w:rPr>
                <w:b/>
              </w:rPr>
            </w:pPr>
            <w:r w:rsidRPr="00AE3A26">
              <w:rPr>
                <w:b/>
              </w:rPr>
              <w:t xml:space="preserve">  vyjadrenie obchodu </w:t>
            </w:r>
          </w:p>
          <w:p w14:paraId="29B0AA70" w14:textId="77777777" w:rsidR="000560C7" w:rsidRPr="00AE3A26" w:rsidRDefault="000560C7" w:rsidP="000560C7">
            <w:pPr>
              <w:rPr>
                <w:b/>
              </w:rPr>
            </w:pPr>
            <w:r w:rsidRPr="00AE3A26">
              <w:rPr>
                <w:b/>
              </w:rPr>
              <w:t xml:space="preserve">   alebo percentuálne  </w:t>
            </w:r>
          </w:p>
          <w:p w14:paraId="798754F0" w14:textId="77777777" w:rsidR="000560C7" w:rsidRPr="00AE3A26" w:rsidRDefault="000560C7" w:rsidP="000560C7">
            <w:pPr>
              <w:rPr>
                <w:b/>
              </w:rPr>
            </w:pPr>
            <w:r w:rsidRPr="00AE3A26">
              <w:rPr>
                <w:b/>
              </w:rPr>
              <w:t xml:space="preserve">  vyjadrenie obchodu  </w:t>
            </w:r>
          </w:p>
          <w:p w14:paraId="57D27B9D" w14:textId="77777777" w:rsidR="000560C7" w:rsidRPr="00AE3A26" w:rsidRDefault="000560C7" w:rsidP="000560C7">
            <w:pPr>
              <w:rPr>
                <w:b/>
              </w:rPr>
            </w:pPr>
            <w:r w:rsidRPr="00AE3A26">
              <w:rPr>
                <w:b/>
              </w:rPr>
              <w:t xml:space="preserve"> k</w:t>
            </w:r>
            <w:r w:rsidR="00B55813" w:rsidRPr="00AE3A26">
              <w:rPr>
                <w:b/>
              </w:rPr>
              <w:t> </w:t>
            </w:r>
            <w:r w:rsidRPr="00AE3A26">
              <w:rPr>
                <w:b/>
              </w:rPr>
              <w:t>celkovému</w:t>
            </w:r>
            <w:r w:rsidR="00B55813" w:rsidRPr="00AE3A26">
              <w:rPr>
                <w:b/>
              </w:rPr>
              <w:t xml:space="preserve"> objemu </w:t>
            </w:r>
            <w:r w:rsidRPr="00AE3A26">
              <w:rPr>
                <w:b/>
              </w:rPr>
              <w:t>obchodov</w:t>
            </w:r>
            <w:r w:rsidR="00B55813" w:rsidRPr="00AE3A26">
              <w:rPr>
                <w:b/>
              </w:rPr>
              <w:t xml:space="preserve"> realizovaných</w:t>
            </w:r>
          </w:p>
          <w:p w14:paraId="40DD1CC3" w14:textId="77777777" w:rsidR="000560C7" w:rsidRPr="00AE3A26" w:rsidRDefault="000560C7" w:rsidP="000560C7">
            <w:r w:rsidRPr="00AE3A26">
              <w:rPr>
                <w:b/>
              </w:rPr>
              <w:t xml:space="preserve">    účtovnou jednotkou</w:t>
            </w:r>
          </w:p>
        </w:tc>
        <w:tc>
          <w:tcPr>
            <w:tcW w:w="2664" w:type="dxa"/>
          </w:tcPr>
          <w:p w14:paraId="7DA53FCD" w14:textId="77777777" w:rsidR="000560C7" w:rsidRPr="00AE3A26" w:rsidRDefault="000560C7" w:rsidP="00B55813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>Informácia</w:t>
            </w:r>
            <w:r w:rsidR="00B55813"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  <w:r w:rsidRPr="00AE3A26">
              <w:rPr>
                <w:rFonts w:cs="Times New Roman"/>
                <w:b/>
                <w:bCs/>
                <w:sz w:val="22"/>
                <w:szCs w:val="22"/>
              </w:rPr>
              <w:t>o</w:t>
            </w:r>
            <w:r w:rsidR="00B55813" w:rsidRPr="00AE3A26"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 w:rsidRPr="00AE3A26">
              <w:rPr>
                <w:rFonts w:cs="Times New Roman"/>
                <w:b/>
                <w:bCs/>
                <w:sz w:val="22"/>
                <w:szCs w:val="22"/>
              </w:rPr>
              <w:t>neukončených obchodoch</w:t>
            </w:r>
            <w:r w:rsidR="00B55813"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v hodnotovom vyjadrení obchodu alebo percentuálnom vyjadrení obchodu k celkovému objemu obchodov realizovaných účtovnou jednotkou</w:t>
            </w:r>
          </w:p>
        </w:tc>
        <w:tc>
          <w:tcPr>
            <w:tcW w:w="2299" w:type="dxa"/>
          </w:tcPr>
          <w:p w14:paraId="478D88F1" w14:textId="77777777" w:rsidR="00B55813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1BCB6DEE" w14:textId="77777777" w:rsidR="00B55813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Informácia o cenách     </w:t>
            </w:r>
          </w:p>
          <w:p w14:paraId="6644F7E9" w14:textId="77777777" w:rsidR="00B55813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  realizovaných </w:t>
            </w:r>
          </w:p>
          <w:p w14:paraId="7EE7852D" w14:textId="77777777" w:rsidR="00B55813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obchodov medzi účtovnou jednotkou   </w:t>
            </w:r>
          </w:p>
          <w:p w14:paraId="12ECFFE5" w14:textId="77777777" w:rsidR="00B55813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 a spriaznenými    </w:t>
            </w:r>
          </w:p>
          <w:p w14:paraId="2921A113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       osobami</w:t>
            </w:r>
          </w:p>
        </w:tc>
      </w:tr>
      <w:tr w:rsidR="00AE3A26" w:rsidRPr="00AE3A26" w14:paraId="2354B80F" w14:textId="77777777" w:rsidTr="00096AD2">
        <w:trPr>
          <w:trHeight w:val="240"/>
        </w:trPr>
        <w:tc>
          <w:tcPr>
            <w:tcW w:w="1502" w:type="dxa"/>
          </w:tcPr>
          <w:p w14:paraId="016B0AC3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0288881A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Kúpa</w:t>
            </w:r>
          </w:p>
        </w:tc>
        <w:tc>
          <w:tcPr>
            <w:tcW w:w="2660" w:type="dxa"/>
          </w:tcPr>
          <w:p w14:paraId="4AD9F5D5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26B8CE0C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1AC56F8A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  <w:r w:rsidRPr="00AE3A26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AE3A26" w:rsidRPr="00AE3A26" w14:paraId="34A0D275" w14:textId="77777777" w:rsidTr="00096AD2">
        <w:trPr>
          <w:trHeight w:val="240"/>
        </w:trPr>
        <w:tc>
          <w:tcPr>
            <w:tcW w:w="1502" w:type="dxa"/>
          </w:tcPr>
          <w:p w14:paraId="0425D066" w14:textId="77777777" w:rsidR="000560C7" w:rsidRPr="00AE3A26" w:rsidRDefault="000560C7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39B88E54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Predaj</w:t>
            </w:r>
          </w:p>
        </w:tc>
        <w:tc>
          <w:tcPr>
            <w:tcW w:w="2660" w:type="dxa"/>
          </w:tcPr>
          <w:p w14:paraId="78390BF9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3F8D3908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27D1BF33" w14:textId="77777777" w:rsidR="000560C7" w:rsidRPr="00AE3A26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</w:tr>
    </w:tbl>
    <w:p w14:paraId="18B69E8F" w14:textId="77777777" w:rsidR="00027297" w:rsidRPr="00AE3A26" w:rsidRDefault="00027297" w:rsidP="000560C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30ED9570" w14:textId="77777777" w:rsidR="00990DEF" w:rsidRPr="00AE3A26" w:rsidRDefault="00990DEF" w:rsidP="00990DE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</w:p>
    <w:p w14:paraId="258ABA16" w14:textId="77777777" w:rsidR="000560C7" w:rsidRPr="00AE3A26" w:rsidRDefault="00B55813" w:rsidP="00990DEF">
      <w:pPr>
        <w:pStyle w:val="Textbody"/>
        <w:numPr>
          <w:ilvl w:val="3"/>
          <w:numId w:val="30"/>
        </w:numPr>
        <w:spacing w:after="0" w:line="276" w:lineRule="auto"/>
        <w:ind w:left="426"/>
        <w:jc w:val="both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bCs/>
          <w:sz w:val="22"/>
          <w:szCs w:val="22"/>
        </w:rPr>
        <w:t>Opis a hodnota podmienených záväzkov voči spriazneným osobám vyplývajúcich zo súdnych sporov rozhodnutí, poskytn</w:t>
      </w:r>
      <w:r w:rsidR="00990DEF" w:rsidRPr="00AE3A26">
        <w:rPr>
          <w:rFonts w:cs="Times New Roman"/>
          <w:bCs/>
          <w:sz w:val="22"/>
          <w:szCs w:val="22"/>
        </w:rPr>
        <w:t>u</w:t>
      </w:r>
      <w:r w:rsidRPr="00AE3A26">
        <w:rPr>
          <w:rFonts w:cs="Times New Roman"/>
          <w:bCs/>
          <w:sz w:val="22"/>
          <w:szCs w:val="22"/>
        </w:rPr>
        <w:t>tých</w:t>
      </w:r>
      <w:r w:rsidR="00990DEF" w:rsidRPr="00AE3A26">
        <w:rPr>
          <w:rFonts w:cs="Times New Roman"/>
          <w:bCs/>
          <w:sz w:val="22"/>
          <w:szCs w:val="22"/>
        </w:rPr>
        <w:t xml:space="preserve"> záruk. Zo všeobecne záväzných právnych predpisov, z ručenia podľa jednotlivých druhov ručenia</w:t>
      </w:r>
    </w:p>
    <w:p w14:paraId="5611B402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00339EA7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4"/>
        <w:gridCol w:w="3226"/>
        <w:gridCol w:w="3232"/>
      </w:tblGrid>
      <w:tr w:rsidR="00AE3A26" w:rsidRPr="00AE3A26" w14:paraId="6DBBB0BB" w14:textId="77777777" w:rsidTr="00990DEF">
        <w:tc>
          <w:tcPr>
            <w:tcW w:w="3274" w:type="dxa"/>
          </w:tcPr>
          <w:p w14:paraId="575A0BB0" w14:textId="77777777" w:rsidR="00990DEF" w:rsidRPr="00AE3A26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347F406C" w14:textId="77777777" w:rsidR="00990DEF" w:rsidRPr="00AE3A26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3274" w:type="dxa"/>
          </w:tcPr>
          <w:p w14:paraId="10D73D2A" w14:textId="77777777" w:rsidR="00990DEF" w:rsidRPr="00AE3A26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C522423" w14:textId="77777777" w:rsidR="00990DEF" w:rsidRPr="00AE3A26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>Podmienené záväzky</w:t>
            </w:r>
          </w:p>
        </w:tc>
        <w:tc>
          <w:tcPr>
            <w:tcW w:w="3275" w:type="dxa"/>
          </w:tcPr>
          <w:p w14:paraId="66412F2D" w14:textId="77777777" w:rsidR="00990DEF" w:rsidRPr="00AE3A26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AE3A26">
              <w:rPr>
                <w:rFonts w:cs="Times New Roman"/>
                <w:b/>
                <w:bCs/>
                <w:sz w:val="22"/>
                <w:szCs w:val="22"/>
              </w:rPr>
              <w:t>Hodnota podmienených záväzkov</w:t>
            </w:r>
          </w:p>
        </w:tc>
      </w:tr>
      <w:tr w:rsidR="00990DEF" w:rsidRPr="00AE3A26" w14:paraId="20E9A231" w14:textId="77777777" w:rsidTr="00990DEF">
        <w:tc>
          <w:tcPr>
            <w:tcW w:w="3274" w:type="dxa"/>
          </w:tcPr>
          <w:p w14:paraId="5477D88A" w14:textId="77777777" w:rsidR="00990DEF" w:rsidRPr="00AE3A26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74" w:type="dxa"/>
          </w:tcPr>
          <w:p w14:paraId="14BB0179" w14:textId="77777777" w:rsidR="00990DEF" w:rsidRPr="00AE3A26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  <w:tc>
          <w:tcPr>
            <w:tcW w:w="3275" w:type="dxa"/>
          </w:tcPr>
          <w:p w14:paraId="6534428A" w14:textId="77777777" w:rsidR="00990DEF" w:rsidRPr="00AE3A26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AE3A26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</w:tr>
    </w:tbl>
    <w:p w14:paraId="3E000785" w14:textId="77777777" w:rsidR="000560C7" w:rsidRPr="00AE3A26" w:rsidRDefault="000560C7" w:rsidP="00990DEF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14:paraId="222D4B5D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Cs/>
          <w:sz w:val="22"/>
          <w:szCs w:val="22"/>
        </w:rPr>
      </w:pPr>
    </w:p>
    <w:p w14:paraId="3EB104A7" w14:textId="77777777" w:rsidR="000560C7" w:rsidRPr="00AE3A26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280C5AA7" w14:textId="209D93FB" w:rsidR="00096AD2" w:rsidRPr="00AE3A26" w:rsidRDefault="006C6801" w:rsidP="00096AD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Čl. VII.</w:t>
      </w:r>
    </w:p>
    <w:p w14:paraId="7CFE864A" w14:textId="77777777" w:rsidR="00096AD2" w:rsidRPr="00AE3A26" w:rsidRDefault="00096AD2" w:rsidP="00096AD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B188F54" w14:textId="77777777" w:rsidR="006C6801" w:rsidRPr="00DB7549" w:rsidRDefault="006C6801" w:rsidP="006C6801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sz w:val="22"/>
          <w:szCs w:val="22"/>
        </w:rPr>
        <w:t>Zhodnotenie činnosti účtovnej jednotky</w:t>
      </w:r>
    </w:p>
    <w:p w14:paraId="183F53D9" w14:textId="77777777" w:rsidR="006C6801" w:rsidRDefault="006C6801" w:rsidP="006C6801">
      <w:pPr>
        <w:spacing w:line="276" w:lineRule="auto"/>
        <w:jc w:val="both"/>
        <w:rPr>
          <w:rFonts w:cstheme="minorHAnsi"/>
          <w:iCs/>
        </w:rPr>
      </w:pPr>
    </w:p>
    <w:p w14:paraId="5D9E1A21" w14:textId="77777777" w:rsidR="006C6801" w:rsidRDefault="006C6801" w:rsidP="006C6801">
      <w:pPr>
        <w:spacing w:line="276" w:lineRule="auto"/>
        <w:jc w:val="both"/>
        <w:rPr>
          <w:rFonts w:cstheme="minorHAnsi"/>
          <w:iCs/>
        </w:rPr>
      </w:pPr>
    </w:p>
    <w:p w14:paraId="50806680" w14:textId="0CCADD72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Dňa 12.03.2020 bola Ústredným krízovým štábom vyhlásená mimoriadna situácia na celom území Slovenskej republiky, pričom druh a rozsah mimoriadnej udalosti je šíriaca sa nákaza ochorenia COVID-19. Súčasne zasadol Krízový štáb mesta Banská Bystrica, ktorý zahájil sériu opatrení s cieľom minimalizovať ohrozenie obyvateľstva na území mesta Banská Bystrica. Opatrenia súvisiace </w:t>
      </w:r>
      <w:r w:rsidRPr="00DB7549">
        <w:rPr>
          <w:rFonts w:cstheme="minorHAnsi"/>
          <w:iCs/>
        </w:rPr>
        <w:lastRenderedPageBreak/>
        <w:t>s ochranou zdravia obyvateľstva majú dopad na ekonomickú kondíciu štátu, vrátane dopadov na zamestnanosť či podnikateľské prostredie aj v našom meste.</w:t>
      </w:r>
    </w:p>
    <w:p w14:paraId="0AB473B5" w14:textId="77777777" w:rsidR="006C6801" w:rsidRDefault="006C6801" w:rsidP="006C6801">
      <w:pPr>
        <w:spacing w:line="276" w:lineRule="auto"/>
        <w:jc w:val="both"/>
        <w:rPr>
          <w:rFonts w:cstheme="minorHAnsi"/>
          <w:iCs/>
        </w:rPr>
      </w:pPr>
    </w:p>
    <w:p w14:paraId="113080D3" w14:textId="77777777" w:rsidR="006C6801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Súčasne boli zaznamenané ďalšie negatívne dopady ohrozujúce platobnú schopnosť nielen Mesta Banská Bystrica ale aj platobnú schopnosť organizácií v jeho zakladateľskej a zriaďovateľskej pôsobnosti, tak pre rok 2020 a tiež pre nasledujúci rok. </w:t>
      </w:r>
    </w:p>
    <w:p w14:paraId="52556A67" w14:textId="31792FEE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Dopady pre rok 2020: </w:t>
      </w:r>
    </w:p>
    <w:p w14:paraId="31DFE39C" w14:textId="77777777" w:rsidR="006C6801" w:rsidRPr="00DB7549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podielových daní, </w:t>
      </w:r>
    </w:p>
    <w:p w14:paraId="752BAA9D" w14:textId="77777777" w:rsidR="006C6801" w:rsidRPr="00DB7549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miestnych daní a poplatkov, </w:t>
      </w:r>
    </w:p>
    <w:p w14:paraId="273D4C29" w14:textId="77777777" w:rsidR="006C6801" w:rsidRPr="00DB7549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poplatkov v školách a školských zariadeniach až do ich otvorenia, </w:t>
      </w:r>
    </w:p>
    <w:p w14:paraId="52741893" w14:textId="77777777" w:rsidR="006C6801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vlastných príjmov z nájomného v meste aj v organizáciách v jeho zriaďovateľskej pôsobnosti, atď. </w:t>
      </w:r>
    </w:p>
    <w:p w14:paraId="759F95EF" w14:textId="47C7AE3C" w:rsidR="006C6801" w:rsidRPr="006C6801" w:rsidRDefault="006C6801" w:rsidP="006C6801">
      <w:pPr>
        <w:widowControl/>
        <w:suppressAutoHyphens w:val="0"/>
        <w:autoSpaceDN/>
        <w:spacing w:line="276" w:lineRule="auto"/>
        <w:ind w:left="360"/>
        <w:jc w:val="both"/>
        <w:textAlignment w:val="auto"/>
        <w:rPr>
          <w:rFonts w:cstheme="minorHAnsi"/>
          <w:iCs/>
        </w:rPr>
      </w:pPr>
      <w:r w:rsidRPr="006C6801">
        <w:rPr>
          <w:rFonts w:cstheme="minorHAnsi"/>
          <w:iCs/>
        </w:rPr>
        <w:t xml:space="preserve">Dopady pre rok 2021: </w:t>
      </w:r>
    </w:p>
    <w:p w14:paraId="0647F840" w14:textId="77777777" w:rsidR="006C6801" w:rsidRPr="00DB7549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nízke príjmy z podielových daní (vzhľadom na legislatívne povinnosti samospráv), </w:t>
      </w:r>
    </w:p>
    <w:p w14:paraId="120B5DA2" w14:textId="77777777" w:rsidR="006C6801" w:rsidRPr="00DB7549" w:rsidRDefault="006C6801" w:rsidP="006C6801">
      <w:pPr>
        <w:pStyle w:val="Odsekzoznamu"/>
        <w:widowControl/>
        <w:numPr>
          <w:ilvl w:val="0"/>
          <w:numId w:val="45"/>
        </w:numPr>
        <w:suppressAutoHyphens w:val="0"/>
        <w:autoSpaceDN/>
        <w:spacing w:line="276" w:lineRule="auto"/>
        <w:jc w:val="both"/>
        <w:textAlignment w:val="auto"/>
        <w:rPr>
          <w:rFonts w:cstheme="minorHAnsi"/>
          <w:iCs/>
        </w:rPr>
      </w:pPr>
      <w:r w:rsidRPr="00DB7549">
        <w:rPr>
          <w:rFonts w:cstheme="minorHAnsi"/>
          <w:iCs/>
        </w:rPr>
        <w:t>vyššia strata z prevádzky mestskej hromadnej dopravy z dôvodu výrazného poklesu na tržbách z cestovného – rok 2021, atď.</w:t>
      </w:r>
    </w:p>
    <w:p w14:paraId="68BA4258" w14:textId="77777777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Situácia si vyžadovala vstup do rokovaní so subjektami v zakladateľskej pôsobnosti Mesta, pričom niektorých z nich sa primárne týkajú opatrenia štátu a museli utlmiť svoju činnosť, alebo dokonca zatvoriť zariadenia, ktorých sú prevádzkovateľmi. Prostredníctvom prehodnotenia činností, postupne dochádzalo aj k utlmovaniu výdavkov v týchto organizáciách. V ďalších organizáciách dochádzalo k znižovaniu výkonov a prevádzkových výdavkov, avšak pri zachovaní základných činností týchto organizácií aj počas trvania krízy. V rámci mestskej hromadnej dopravy došlo k zmenám režimu cestovných poriadkov s cieľom znížiť stratu z výkonov vo verejnej hromadnej doprave za rok 2020. Uvedené opatrenie sa odzrkadlí vo výdavkoch rozpočtu Mesta Banská Bystrica aj v roku 2021, v podobe doplatku  straty dopravcov za rok 2020. V neposlednom rade došlo k rokovaniam s bankami s cieľom minimalizovať negatívne dopady na rozpočet mesta v aktuálnom roku, ako aj v nasledujúcich rokoch posunom splatnosti vybraných úverov. Dňa 4. apríla 2020 vstúpil do účinnosti Zákon č. 69/2020 Z. z. o niektorých mimoriadnych opatreniach vo finančnej oblasti v súvislosti so šírením nebezpečnej nákazlivej ľudskej choroby COVID19. Uvedený zákon umožnil samosprávam flexibilnejšie reagovať na dopady krízy spôsobené pandémiou a poskytol im viac možností ako riešiť aktuálnu situáciu. S cieľom zvládnuť dopady ekonomickej krízy, Mesto Banská Bystrica postupne prijímalo viacero opatrení, a to najmä:</w:t>
      </w:r>
    </w:p>
    <w:p w14:paraId="382C1F03" w14:textId="77777777" w:rsidR="00BE1D2A" w:rsidRDefault="006C6801" w:rsidP="006C6801">
      <w:pPr>
        <w:spacing w:line="276" w:lineRule="auto"/>
        <w:jc w:val="both"/>
        <w:rPr>
          <w:rFonts w:cstheme="minorHAnsi"/>
          <w:b/>
          <w:iCs/>
        </w:rPr>
      </w:pPr>
      <w:r w:rsidRPr="00DB7549">
        <w:rPr>
          <w:rFonts w:cstheme="minorHAnsi"/>
          <w:b/>
          <w:iCs/>
        </w:rPr>
        <w:t xml:space="preserve"> </w:t>
      </w:r>
    </w:p>
    <w:p w14:paraId="4C902B72" w14:textId="6CA4AEDF" w:rsidR="006C6801" w:rsidRPr="009737FF" w:rsidRDefault="006C6801" w:rsidP="009737FF">
      <w:pPr>
        <w:pStyle w:val="Odsekzoznamu"/>
        <w:numPr>
          <w:ilvl w:val="1"/>
          <w:numId w:val="46"/>
        </w:numPr>
        <w:spacing w:line="276" w:lineRule="auto"/>
        <w:jc w:val="both"/>
        <w:rPr>
          <w:rFonts w:cstheme="minorHAnsi"/>
          <w:b/>
          <w:bCs/>
          <w:iCs/>
        </w:rPr>
      </w:pPr>
      <w:r w:rsidRPr="009737FF">
        <w:rPr>
          <w:rFonts w:cstheme="minorHAnsi"/>
          <w:b/>
          <w:bCs/>
          <w:iCs/>
        </w:rPr>
        <w:t xml:space="preserve">riadenie cash-flow s cieľom zabezpečiť úhrady splatných záväzkov; dochádza k utlmeniu výdavkov vyplývajúcich z opatrení štátu a k postupnému utlmovaniu ďalších výdavkov, ktoré si nevyžadujú ich okamžité plnenie, </w:t>
      </w:r>
    </w:p>
    <w:p w14:paraId="51DF8975" w14:textId="2B838710" w:rsidR="006C6801" w:rsidRPr="009737FF" w:rsidRDefault="006C6801" w:rsidP="009737FF">
      <w:pPr>
        <w:pStyle w:val="Odsekzoznamu"/>
        <w:numPr>
          <w:ilvl w:val="1"/>
          <w:numId w:val="46"/>
        </w:numPr>
        <w:spacing w:line="276" w:lineRule="auto"/>
        <w:jc w:val="both"/>
        <w:rPr>
          <w:rFonts w:cstheme="minorHAnsi"/>
          <w:b/>
          <w:iCs/>
        </w:rPr>
      </w:pPr>
      <w:r w:rsidRPr="009737FF">
        <w:rPr>
          <w:rFonts w:cstheme="minorHAnsi"/>
          <w:b/>
          <w:bCs/>
          <w:iCs/>
        </w:rPr>
        <w:t xml:space="preserve">škrty vo výdavkoch bežného rozpočtu, </w:t>
      </w:r>
    </w:p>
    <w:p w14:paraId="07A92D91" w14:textId="431D14DD" w:rsidR="006C6801" w:rsidRPr="009737FF" w:rsidRDefault="006C6801" w:rsidP="009737FF">
      <w:pPr>
        <w:pStyle w:val="Odsekzoznamu"/>
        <w:numPr>
          <w:ilvl w:val="1"/>
          <w:numId w:val="46"/>
        </w:numPr>
        <w:spacing w:line="276" w:lineRule="auto"/>
        <w:jc w:val="both"/>
        <w:rPr>
          <w:rFonts w:cstheme="minorHAnsi"/>
          <w:b/>
          <w:bCs/>
          <w:iCs/>
        </w:rPr>
      </w:pPr>
      <w:r w:rsidRPr="009737FF">
        <w:rPr>
          <w:rFonts w:cstheme="minorHAnsi"/>
          <w:b/>
          <w:bCs/>
          <w:iCs/>
        </w:rPr>
        <w:t xml:space="preserve">použitie rezervného fondu mesta na výdavky súvisiace s pandémiou COVID-19, </w:t>
      </w:r>
    </w:p>
    <w:p w14:paraId="0045C1E9" w14:textId="0A01D702" w:rsidR="006C6801" w:rsidRPr="009737FF" w:rsidRDefault="006C6801" w:rsidP="009737FF">
      <w:pPr>
        <w:pStyle w:val="Odsekzoznamu"/>
        <w:numPr>
          <w:ilvl w:val="1"/>
          <w:numId w:val="46"/>
        </w:numPr>
        <w:spacing w:line="276" w:lineRule="auto"/>
        <w:jc w:val="both"/>
        <w:rPr>
          <w:rFonts w:cstheme="minorHAnsi"/>
          <w:b/>
          <w:bCs/>
          <w:iCs/>
        </w:rPr>
      </w:pPr>
      <w:r w:rsidRPr="009737FF">
        <w:rPr>
          <w:rFonts w:cstheme="minorHAnsi"/>
          <w:b/>
          <w:bCs/>
          <w:iCs/>
        </w:rPr>
        <w:t xml:space="preserve">presmerovanie krytia kapitálových príjmov na prevádzku, čo znamená - redukciu plánovaných investícií, </w:t>
      </w:r>
    </w:p>
    <w:p w14:paraId="0F2CBDE5" w14:textId="1FEDDD62" w:rsidR="006C6801" w:rsidRPr="009737FF" w:rsidRDefault="006C6801" w:rsidP="009737FF">
      <w:pPr>
        <w:pStyle w:val="Odsekzoznamu"/>
        <w:numPr>
          <w:ilvl w:val="1"/>
          <w:numId w:val="46"/>
        </w:numPr>
        <w:spacing w:line="276" w:lineRule="auto"/>
        <w:jc w:val="both"/>
        <w:rPr>
          <w:rFonts w:cstheme="minorHAnsi"/>
          <w:b/>
          <w:bCs/>
          <w:iCs/>
        </w:rPr>
      </w:pPr>
      <w:r w:rsidRPr="009737FF">
        <w:rPr>
          <w:rFonts w:cstheme="minorHAnsi"/>
          <w:b/>
          <w:bCs/>
          <w:iCs/>
        </w:rPr>
        <w:t xml:space="preserve">použitie fondu minulých rokov (prebytky minulých rokov) na prevádzku, čo znamená - redukciu pôvodne schválených výdavkov (odloženie splátok istín úverov). </w:t>
      </w:r>
    </w:p>
    <w:p w14:paraId="427DC126" w14:textId="77777777" w:rsidR="006C6801" w:rsidRDefault="006C6801" w:rsidP="006C6801">
      <w:pPr>
        <w:spacing w:line="276" w:lineRule="auto"/>
        <w:jc w:val="both"/>
        <w:rPr>
          <w:rFonts w:cstheme="minorHAnsi"/>
          <w:iCs/>
        </w:rPr>
      </w:pPr>
    </w:p>
    <w:p w14:paraId="6D67B789" w14:textId="77777777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lastRenderedPageBreak/>
        <w:t>Uvedené opatrenia boli schválené mestským zastupiteľstvom, v rozsahu: o zmeny rozpočtu, o nového účelu použitia rezervného fondu, o zmeny účelu použitia fondu minulých rokov, o aktualizácie VZN Mesta Banská Bystrica o určení výšky príspevkov pre školy a školské zariadenia v zriaďovateľskej pôsobnosti Mesta Banská Bystrica, o aktualizácie VZN Mesta Banská Bystrica o určení výšky finančných prostriedkov na mzdy a prevádzku na žiaka základnej umeleckej školy, poslucháča jazykovej školy, dieťa materskej školy a žiaka školského zariadenia, zriadených na území mesta Banská Bystrica, atď.</w:t>
      </w:r>
    </w:p>
    <w:p w14:paraId="3EF8E1EE" w14:textId="77777777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</w:p>
    <w:p w14:paraId="6D00354F" w14:textId="77777777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 priebehu júna 2020 zverejnilo MF SR ďalšiu aktualizáciu prognózy dane z príjmov fyzických osôb, z ktorej vyplýva výpadok podielových daní pre Banskú Bystricu na úrovni 1 874 305 Eur. </w:t>
      </w:r>
    </w:p>
    <w:p w14:paraId="3C0A0D56" w14:textId="77777777" w:rsidR="006C6801" w:rsidRPr="00DB7549" w:rsidRDefault="006C6801" w:rsidP="006C6801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V súlade s touto prognózou štát poskytol samosprávam, ktoré požiadali, návratnú finančnú výpomoc v sume rovnajúcej sa prognózovaného výpadku. Mesto Banská Bystrica túto možnosť využilo a taktiež predmetnú návratnú finančnú výpomoc prijalo.</w:t>
      </w:r>
    </w:p>
    <w:p w14:paraId="30FA285D" w14:textId="77777777" w:rsidR="00423E86" w:rsidRDefault="006C6801" w:rsidP="00423E86">
      <w:pPr>
        <w:spacing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Kombináciou opatrení štátu a samosprávy sa podarilo v roku 2020 vysporiadať s negatívnymi dopadmi pandémie. V decembri 2020 mestské zastupiteľstvo schválilo rozpočet na roky 2021 – 2023, ktorého súčasťou je dofinancovanie prevádzky ušetrenými prebytkami minulých rokov, keďže dochádza k utlmeniu tendencie nárastu bežných príjmov samospráv. </w:t>
      </w:r>
    </w:p>
    <w:p w14:paraId="692B9E5B" w14:textId="77777777" w:rsidR="00423E86" w:rsidRDefault="00423E86" w:rsidP="00423E86">
      <w:pPr>
        <w:spacing w:line="276" w:lineRule="auto"/>
        <w:jc w:val="both"/>
        <w:rPr>
          <w:rFonts w:cstheme="minorHAnsi"/>
          <w:iCs/>
        </w:rPr>
      </w:pPr>
    </w:p>
    <w:p w14:paraId="7605CF6C" w14:textId="0EF9E4DA" w:rsidR="004431C2" w:rsidRPr="001E0E4F" w:rsidRDefault="00BE1D2A" w:rsidP="001E0E4F">
      <w:pPr>
        <w:spacing w:line="276" w:lineRule="auto"/>
        <w:jc w:val="both"/>
        <w:rPr>
          <w:bCs/>
          <w:sz w:val="22"/>
          <w:szCs w:val="22"/>
        </w:rPr>
      </w:pPr>
      <w:r w:rsidRPr="00AE3A26">
        <w:rPr>
          <w:bCs/>
          <w:sz w:val="22"/>
          <w:szCs w:val="22"/>
        </w:rPr>
        <w:t>V čase zverejnenia konsolidovanej účtovnej závierky sa situácia n</w:t>
      </w:r>
      <w:r w:rsidRPr="000341AF">
        <w:rPr>
          <w:bCs/>
          <w:sz w:val="22"/>
          <w:szCs w:val="22"/>
        </w:rPr>
        <w:t xml:space="preserve">eustále mení, zdá sa, že negatívny vplyv na svetový obchod, na firmy aj na jednotlivcov môže byť vážnejší, ako sa pôvodne očakávalo. Uvedené skutočnosti sa môžu v nasledujúcom období prejaviť výrazným znížením </w:t>
      </w:r>
      <w:r>
        <w:rPr>
          <w:bCs/>
          <w:sz w:val="22"/>
          <w:szCs w:val="22"/>
        </w:rPr>
        <w:t xml:space="preserve">daňových výnosov samosprávy, znížením príjmov z predaja služieb, </w:t>
      </w:r>
      <w:r w:rsidRPr="000341AF">
        <w:rPr>
          <w:bCs/>
          <w:sz w:val="22"/>
          <w:szCs w:val="22"/>
        </w:rPr>
        <w:t xml:space="preserve">príjmov z prenájmov nebytových priestorov, poklesom príjmov spoločnosti z prepravných služieb, čo môže negatívne ovplyvniť plynulé financovanie záväzkov a splácanie úverov, </w:t>
      </w:r>
      <w:r w:rsidR="00B8360C">
        <w:rPr>
          <w:bCs/>
          <w:sz w:val="22"/>
          <w:szCs w:val="22"/>
        </w:rPr>
        <w:t xml:space="preserve"> </w:t>
      </w:r>
      <w:r w:rsidRPr="000341AF">
        <w:rPr>
          <w:bCs/>
          <w:sz w:val="22"/>
          <w:szCs w:val="22"/>
        </w:rPr>
        <w:t>prípadne pozastavenie realizácie niektorých plánovaných investičných zámerov</w:t>
      </w:r>
      <w:r>
        <w:rPr>
          <w:bCs/>
          <w:sz w:val="22"/>
          <w:szCs w:val="22"/>
        </w:rPr>
        <w:t xml:space="preserve"> v účtových jednotkách konsolidovaného celku.</w:t>
      </w:r>
      <w:r w:rsidR="009737FF">
        <w:rPr>
          <w:bCs/>
          <w:sz w:val="22"/>
          <w:szCs w:val="22"/>
        </w:rPr>
        <w:t xml:space="preserve"> </w:t>
      </w:r>
    </w:p>
    <w:p w14:paraId="77613E92" w14:textId="77777777" w:rsidR="00B8360C" w:rsidRPr="00423E86" w:rsidRDefault="00B8360C" w:rsidP="00423E86">
      <w:pPr>
        <w:spacing w:line="276" w:lineRule="auto"/>
        <w:jc w:val="both"/>
        <w:rPr>
          <w:rFonts w:cstheme="minorHAnsi"/>
          <w:iCs/>
        </w:rPr>
      </w:pPr>
    </w:p>
    <w:p w14:paraId="6AFAD4DA" w14:textId="6712BE97" w:rsidR="00BE1D2A" w:rsidRDefault="00423E86" w:rsidP="00BE1D2A">
      <w:pPr>
        <w:spacing w:line="276" w:lineRule="auto"/>
        <w:jc w:val="both"/>
        <w:rPr>
          <w:bCs/>
          <w:sz w:val="22"/>
          <w:szCs w:val="22"/>
        </w:rPr>
      </w:pPr>
      <w:r w:rsidRPr="000341AF">
        <w:rPr>
          <w:bCs/>
          <w:sz w:val="22"/>
          <w:szCs w:val="22"/>
        </w:rPr>
        <w:t xml:space="preserve">Konsolidujúca účtovná jednotka Mesto Banská Bystrica zvážila všetky potenciálne dopady COVID-19 na hlavnú aj podnikateľskú činnosť a dospela k záveru, že </w:t>
      </w:r>
      <w:r>
        <w:rPr>
          <w:bCs/>
          <w:sz w:val="22"/>
          <w:szCs w:val="22"/>
        </w:rPr>
        <w:t xml:space="preserve">i napriek skutočnosti, že pandémia COVID-19 ovplyvnila v roku 2020 činnosť v organizáciách </w:t>
      </w:r>
      <w:r w:rsidRPr="00DB7549">
        <w:rPr>
          <w:rFonts w:cstheme="minorHAnsi"/>
          <w:iCs/>
        </w:rPr>
        <w:t>zakladateľskej a zriaďovateľskej pôsobnosti,</w:t>
      </w:r>
      <w:r>
        <w:rPr>
          <w:rFonts w:cstheme="minorHAnsi"/>
          <w:iCs/>
        </w:rPr>
        <w:t xml:space="preserve"> Mesta Banská Bystrica</w:t>
      </w:r>
      <w:r w:rsidRPr="00DB7549">
        <w:rPr>
          <w:rFonts w:cstheme="minorHAnsi"/>
          <w:iCs/>
        </w:rPr>
        <w:t xml:space="preserve"> </w:t>
      </w:r>
      <w:r>
        <w:rPr>
          <w:rFonts w:cstheme="minorHAnsi"/>
          <w:iCs/>
        </w:rPr>
        <w:t xml:space="preserve">môžu subjekty konsolidovaného celku </w:t>
      </w:r>
      <w:r w:rsidRPr="000341AF">
        <w:rPr>
          <w:bCs/>
          <w:sz w:val="22"/>
          <w:szCs w:val="22"/>
        </w:rPr>
        <w:t>pokračovať nepretržite v</w:t>
      </w:r>
      <w:r>
        <w:rPr>
          <w:bCs/>
          <w:sz w:val="22"/>
          <w:szCs w:val="22"/>
        </w:rPr>
        <w:t xml:space="preserve"> svojej </w:t>
      </w:r>
      <w:r w:rsidRPr="000341AF">
        <w:rPr>
          <w:bCs/>
          <w:sz w:val="22"/>
          <w:szCs w:val="22"/>
        </w:rPr>
        <w:t>činnosti</w:t>
      </w:r>
      <w:r>
        <w:rPr>
          <w:bCs/>
          <w:sz w:val="22"/>
          <w:szCs w:val="22"/>
        </w:rPr>
        <w:t>.</w:t>
      </w:r>
    </w:p>
    <w:p w14:paraId="10398194" w14:textId="77777777" w:rsidR="00096AD2" w:rsidRPr="00AE3A26" w:rsidRDefault="00096AD2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092CC5D0" w14:textId="5842BB1B" w:rsidR="00A03286" w:rsidRPr="00AE3A26" w:rsidRDefault="00A03286" w:rsidP="00096AD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Čl. V</w:t>
      </w:r>
      <w:r w:rsidR="006C6801">
        <w:rPr>
          <w:rFonts w:cs="Times New Roman"/>
          <w:b/>
          <w:bCs/>
          <w:sz w:val="22"/>
          <w:szCs w:val="22"/>
        </w:rPr>
        <w:t>I</w:t>
      </w:r>
      <w:r w:rsidR="00027297" w:rsidRPr="00AE3A26">
        <w:rPr>
          <w:rFonts w:cs="Times New Roman"/>
          <w:b/>
          <w:bCs/>
          <w:sz w:val="22"/>
          <w:szCs w:val="22"/>
        </w:rPr>
        <w:t>I</w:t>
      </w:r>
      <w:r w:rsidR="00745C58" w:rsidRPr="00AE3A26">
        <w:rPr>
          <w:rFonts w:cs="Times New Roman"/>
          <w:b/>
          <w:bCs/>
          <w:sz w:val="22"/>
          <w:szCs w:val="22"/>
        </w:rPr>
        <w:t>I</w:t>
      </w:r>
    </w:p>
    <w:p w14:paraId="15AD7523" w14:textId="77777777" w:rsidR="00E871CB" w:rsidRPr="00AE3A26" w:rsidRDefault="00E871CB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3A737883" w14:textId="77777777" w:rsidR="00E871CB" w:rsidRPr="00AE3A26" w:rsidRDefault="00E871CB" w:rsidP="00E871CB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AE3A26"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14:paraId="7AE3074A" w14:textId="77777777" w:rsidR="00B61949" w:rsidRPr="00AE3A26" w:rsidRDefault="00B61949" w:rsidP="004E2DF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729B8995" w14:textId="0257A155" w:rsidR="00B61949" w:rsidRPr="00AE3A26" w:rsidRDefault="00AE3A26" w:rsidP="004E2DF7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AE3A26">
        <w:rPr>
          <w:rFonts w:cs="Times New Roman"/>
          <w:sz w:val="22"/>
          <w:szCs w:val="22"/>
        </w:rPr>
        <w:t xml:space="preserve">Od 31. decembra 2020 až do dátumu vydania tejto konsolidovanej účtovnej závierky neboli zistené žiadne iné </w:t>
      </w:r>
      <w:r w:rsidR="006C6801">
        <w:rPr>
          <w:rFonts w:cs="Times New Roman"/>
          <w:sz w:val="22"/>
          <w:szCs w:val="22"/>
        </w:rPr>
        <w:t>skutočnosti</w:t>
      </w:r>
      <w:r w:rsidRPr="00AE3A26">
        <w:rPr>
          <w:rFonts w:cs="Times New Roman"/>
          <w:sz w:val="22"/>
          <w:szCs w:val="22"/>
        </w:rPr>
        <w:t xml:space="preserve">, ktoré by si </w:t>
      </w:r>
      <w:r w:rsidR="006C6801">
        <w:rPr>
          <w:rFonts w:cs="Times New Roman"/>
          <w:sz w:val="22"/>
          <w:szCs w:val="22"/>
        </w:rPr>
        <w:t xml:space="preserve">mali dopad na zostavenú účtovnú závierku a </w:t>
      </w:r>
      <w:r w:rsidRPr="00AE3A26">
        <w:rPr>
          <w:rFonts w:cs="Times New Roman"/>
          <w:sz w:val="22"/>
          <w:szCs w:val="22"/>
        </w:rPr>
        <w:t xml:space="preserve">vyžadovali úpravu alebo vykázanie v tejto konsolidovanej účtovnej závierke. </w:t>
      </w:r>
    </w:p>
    <w:p w14:paraId="3EA516E6" w14:textId="77777777" w:rsidR="00AE3A26" w:rsidRPr="00AE3A26" w:rsidRDefault="00AE3A26" w:rsidP="003655B5">
      <w:pPr>
        <w:pStyle w:val="Normlnywebov"/>
        <w:spacing w:after="0" w:line="276" w:lineRule="auto"/>
        <w:contextualSpacing/>
        <w:jc w:val="both"/>
        <w:rPr>
          <w:bCs/>
          <w:sz w:val="22"/>
          <w:szCs w:val="22"/>
        </w:rPr>
      </w:pPr>
    </w:p>
    <w:p w14:paraId="5D452141" w14:textId="77777777" w:rsidR="003B2A1F" w:rsidRPr="00DA4B19" w:rsidRDefault="003B2A1F">
      <w:pPr>
        <w:spacing w:line="276" w:lineRule="auto"/>
        <w:rPr>
          <w:rFonts w:cs="Times New Roman"/>
          <w:sz w:val="22"/>
          <w:szCs w:val="22"/>
        </w:rPr>
      </w:pPr>
    </w:p>
    <w:sectPr w:rsidR="003B2A1F" w:rsidRPr="00DA4B19" w:rsidSect="00F92B79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87D2A" w14:textId="77777777" w:rsidR="00114B5D" w:rsidRDefault="00114B5D" w:rsidP="007235AD">
      <w:r>
        <w:separator/>
      </w:r>
    </w:p>
  </w:endnote>
  <w:endnote w:type="continuationSeparator" w:id="0">
    <w:p w14:paraId="702BA007" w14:textId="77777777" w:rsidR="00114B5D" w:rsidRDefault="00114B5D" w:rsidP="0072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94122434"/>
      <w:docPartObj>
        <w:docPartGallery w:val="Page Numbers (Bottom of Page)"/>
        <w:docPartUnique/>
      </w:docPartObj>
    </w:sdtPr>
    <w:sdtEndPr/>
    <w:sdtContent>
      <w:p w14:paraId="16E94017" w14:textId="77777777" w:rsidR="0001501B" w:rsidRDefault="0001501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4C7C8A" w14:textId="77777777" w:rsidR="0001501B" w:rsidRDefault="000150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D1333" w14:textId="77777777" w:rsidR="00114B5D" w:rsidRDefault="00114B5D" w:rsidP="007235AD">
      <w:r>
        <w:separator/>
      </w:r>
    </w:p>
  </w:footnote>
  <w:footnote w:type="continuationSeparator" w:id="0">
    <w:p w14:paraId="50D0A01E" w14:textId="77777777" w:rsidR="00114B5D" w:rsidRDefault="00114B5D" w:rsidP="00723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90"/>
        </w:tabs>
        <w:ind w:left="90" w:hanging="360"/>
      </w:pPr>
    </w:lvl>
    <w:lvl w:ilvl="1" w:tentative="1">
      <w:start w:val="1"/>
      <w:numFmt w:val="decimal"/>
      <w:lvlText w:val="%2."/>
      <w:lvlJc w:val="left"/>
      <w:pPr>
        <w:tabs>
          <w:tab w:val="num" w:pos="810"/>
        </w:tabs>
        <w:ind w:left="810" w:hanging="360"/>
      </w:pPr>
    </w:lvl>
    <w:lvl w:ilvl="2" w:tentative="1">
      <w:start w:val="1"/>
      <w:numFmt w:val="decimal"/>
      <w:lvlText w:val="%3."/>
      <w:lvlJc w:val="left"/>
      <w:pPr>
        <w:tabs>
          <w:tab w:val="num" w:pos="1530"/>
        </w:tabs>
        <w:ind w:left="1530" w:hanging="360"/>
      </w:pPr>
    </w:lvl>
    <w:lvl w:ilvl="3" w:tentative="1">
      <w:start w:val="1"/>
      <w:numFmt w:val="decimal"/>
      <w:lvlText w:val="%4."/>
      <w:lvlJc w:val="left"/>
      <w:pPr>
        <w:tabs>
          <w:tab w:val="num" w:pos="2250"/>
        </w:tabs>
        <w:ind w:left="2250" w:hanging="360"/>
      </w:pPr>
    </w:lvl>
    <w:lvl w:ilvl="4" w:tentative="1">
      <w:start w:val="1"/>
      <w:numFmt w:val="decimal"/>
      <w:lvlText w:val="%5."/>
      <w:lvlJc w:val="left"/>
      <w:pPr>
        <w:tabs>
          <w:tab w:val="num" w:pos="2970"/>
        </w:tabs>
        <w:ind w:left="2970" w:hanging="360"/>
      </w:pPr>
    </w:lvl>
    <w:lvl w:ilvl="5" w:tentative="1">
      <w:start w:val="1"/>
      <w:numFmt w:val="decimal"/>
      <w:lvlText w:val="%6."/>
      <w:lvlJc w:val="left"/>
      <w:pPr>
        <w:tabs>
          <w:tab w:val="num" w:pos="3690"/>
        </w:tabs>
        <w:ind w:left="3690" w:hanging="360"/>
      </w:pPr>
    </w:lvl>
    <w:lvl w:ilvl="6" w:tentative="1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 w:tentative="1">
      <w:start w:val="1"/>
      <w:numFmt w:val="decimal"/>
      <w:lvlText w:val="%8."/>
      <w:lvlJc w:val="left"/>
      <w:pPr>
        <w:tabs>
          <w:tab w:val="num" w:pos="5130"/>
        </w:tabs>
        <w:ind w:left="5130" w:hanging="360"/>
      </w:pPr>
    </w:lvl>
    <w:lvl w:ilvl="8" w:tentative="1">
      <w:start w:val="1"/>
      <w:numFmt w:val="decimal"/>
      <w:lvlText w:val="%9."/>
      <w:lvlJc w:val="left"/>
      <w:pPr>
        <w:tabs>
          <w:tab w:val="num" w:pos="5850"/>
        </w:tabs>
        <w:ind w:left="5850" w:hanging="360"/>
      </w:pPr>
    </w:lvl>
  </w:abstractNum>
  <w:abstractNum w:abstractNumId="1" w15:restartNumberingAfterBreak="0">
    <w:nsid w:val="03656FA0"/>
    <w:multiLevelType w:val="hybridMultilevel"/>
    <w:tmpl w:val="0734D0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42705"/>
    <w:multiLevelType w:val="hybridMultilevel"/>
    <w:tmpl w:val="2EC4A1F4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 w15:restartNumberingAfterBreak="0">
    <w:nsid w:val="06274252"/>
    <w:multiLevelType w:val="hybridMultilevel"/>
    <w:tmpl w:val="6D6C21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CB77BE"/>
    <w:multiLevelType w:val="hybridMultilevel"/>
    <w:tmpl w:val="D714C0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08D46601"/>
    <w:multiLevelType w:val="multilevel"/>
    <w:tmpl w:val="F5C2D9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C194FBF"/>
    <w:multiLevelType w:val="hybridMultilevel"/>
    <w:tmpl w:val="2EF4AC50"/>
    <w:lvl w:ilvl="0" w:tplc="041B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7" w15:restartNumberingAfterBreak="0">
    <w:nsid w:val="0F4741DA"/>
    <w:multiLevelType w:val="hybridMultilevel"/>
    <w:tmpl w:val="937CA984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F6F68"/>
    <w:multiLevelType w:val="hybridMultilevel"/>
    <w:tmpl w:val="348EA5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EB0798"/>
    <w:multiLevelType w:val="hybridMultilevel"/>
    <w:tmpl w:val="5420D4E0"/>
    <w:lvl w:ilvl="0" w:tplc="4184E00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0" w15:restartNumberingAfterBreak="0">
    <w:nsid w:val="16B84554"/>
    <w:multiLevelType w:val="hybridMultilevel"/>
    <w:tmpl w:val="D9BCAAC8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1" w15:restartNumberingAfterBreak="0">
    <w:nsid w:val="1B0967CD"/>
    <w:multiLevelType w:val="hybridMultilevel"/>
    <w:tmpl w:val="CBFE8CE6"/>
    <w:lvl w:ilvl="0" w:tplc="041B000F">
      <w:start w:val="1"/>
      <w:numFmt w:val="decimal"/>
      <w:lvlText w:val="%1."/>
      <w:lvlJc w:val="left"/>
      <w:pPr>
        <w:ind w:left="900" w:hanging="360"/>
      </w:p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 w15:restartNumberingAfterBreak="0">
    <w:nsid w:val="1B97354E"/>
    <w:multiLevelType w:val="hybridMultilevel"/>
    <w:tmpl w:val="F1B40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2DF67653"/>
    <w:multiLevelType w:val="hybridMultilevel"/>
    <w:tmpl w:val="1CB480E8"/>
    <w:lvl w:ilvl="0" w:tplc="041B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5" w15:restartNumberingAfterBreak="0">
    <w:nsid w:val="2EAA69E3"/>
    <w:multiLevelType w:val="hybridMultilevel"/>
    <w:tmpl w:val="636C86F6"/>
    <w:lvl w:ilvl="0" w:tplc="7A382CDC">
      <w:start w:val="1"/>
      <w:numFmt w:val="decimal"/>
      <w:lvlText w:val="%1."/>
      <w:lvlJc w:val="left"/>
      <w:pPr>
        <w:ind w:left="64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6" w15:restartNumberingAfterBreak="0">
    <w:nsid w:val="34ED2035"/>
    <w:multiLevelType w:val="hybridMultilevel"/>
    <w:tmpl w:val="E92CE6E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356F1792"/>
    <w:multiLevelType w:val="hybridMultilevel"/>
    <w:tmpl w:val="D52691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AFE5538"/>
    <w:multiLevelType w:val="hybridMultilevel"/>
    <w:tmpl w:val="F53E0960"/>
    <w:lvl w:ilvl="0" w:tplc="7A382CDC">
      <w:start w:val="1"/>
      <w:numFmt w:val="decimal"/>
      <w:lvlText w:val="%1."/>
      <w:lvlJc w:val="left"/>
      <w:pPr>
        <w:ind w:left="64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EB3CA9"/>
    <w:multiLevelType w:val="hybridMultilevel"/>
    <w:tmpl w:val="9A2CF7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212D97"/>
    <w:multiLevelType w:val="hybridMultilevel"/>
    <w:tmpl w:val="C07037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58723B"/>
    <w:multiLevelType w:val="hybridMultilevel"/>
    <w:tmpl w:val="E4D21312"/>
    <w:lvl w:ilvl="0" w:tplc="041B0001">
      <w:start w:val="1"/>
      <w:numFmt w:val="bullet"/>
      <w:lvlText w:val=""/>
      <w:lvlJc w:val="left"/>
      <w:pPr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22" w15:restartNumberingAfterBreak="0">
    <w:nsid w:val="40EB3132"/>
    <w:multiLevelType w:val="hybridMultilevel"/>
    <w:tmpl w:val="BE789312"/>
    <w:lvl w:ilvl="0" w:tplc="B1F23CC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42834FB3"/>
    <w:multiLevelType w:val="hybridMultilevel"/>
    <w:tmpl w:val="9E2A369C"/>
    <w:lvl w:ilvl="0" w:tplc="7A382CDC">
      <w:start w:val="1"/>
      <w:numFmt w:val="decimal"/>
      <w:lvlText w:val="%1."/>
      <w:lvlJc w:val="left"/>
      <w:pPr>
        <w:ind w:left="10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559629CC"/>
    <w:multiLevelType w:val="hybridMultilevel"/>
    <w:tmpl w:val="42C260C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67468BA"/>
    <w:multiLevelType w:val="hybridMultilevel"/>
    <w:tmpl w:val="5592164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E60B0C"/>
    <w:multiLevelType w:val="hybridMultilevel"/>
    <w:tmpl w:val="F33ABE9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2D126D"/>
    <w:multiLevelType w:val="multilevel"/>
    <w:tmpl w:val="865625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5A596093"/>
    <w:multiLevelType w:val="hybridMultilevel"/>
    <w:tmpl w:val="6DAAA232"/>
    <w:lvl w:ilvl="0" w:tplc="7A382CDC">
      <w:start w:val="1"/>
      <w:numFmt w:val="decimal"/>
      <w:lvlText w:val="%1."/>
      <w:lvlJc w:val="left"/>
      <w:pPr>
        <w:ind w:left="10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C23001B"/>
    <w:multiLevelType w:val="multilevel"/>
    <w:tmpl w:val="88CEA7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0EB5FD7"/>
    <w:multiLevelType w:val="hybridMultilevel"/>
    <w:tmpl w:val="F61A040C"/>
    <w:lvl w:ilvl="0" w:tplc="7A382CDC">
      <w:start w:val="1"/>
      <w:numFmt w:val="decimal"/>
      <w:lvlText w:val="%1."/>
      <w:lvlJc w:val="left"/>
      <w:pPr>
        <w:ind w:left="10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0F31DEA"/>
    <w:multiLevelType w:val="multilevel"/>
    <w:tmpl w:val="9AC04D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35" w15:restartNumberingAfterBreak="0">
    <w:nsid w:val="616E75AE"/>
    <w:multiLevelType w:val="hybridMultilevel"/>
    <w:tmpl w:val="C5328E1C"/>
    <w:lvl w:ilvl="0" w:tplc="041B0001">
      <w:start w:val="1"/>
      <w:numFmt w:val="bullet"/>
      <w:lvlText w:val=""/>
      <w:lvlJc w:val="left"/>
      <w:pPr>
        <w:ind w:left="6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6" w15:restartNumberingAfterBreak="0">
    <w:nsid w:val="64707B1F"/>
    <w:multiLevelType w:val="hybridMultilevel"/>
    <w:tmpl w:val="002A8E7E"/>
    <w:lvl w:ilvl="0" w:tplc="DE96AC6E">
      <w:start w:val="1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528019C"/>
    <w:multiLevelType w:val="hybridMultilevel"/>
    <w:tmpl w:val="2F2C07B6"/>
    <w:lvl w:ilvl="0" w:tplc="2AF6A28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127C7A"/>
    <w:multiLevelType w:val="hybridMultilevel"/>
    <w:tmpl w:val="61A671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250E88"/>
    <w:multiLevelType w:val="hybridMultilevel"/>
    <w:tmpl w:val="65EA21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F2947"/>
    <w:multiLevelType w:val="hybridMultilevel"/>
    <w:tmpl w:val="A8C2C496"/>
    <w:lvl w:ilvl="0" w:tplc="041B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41" w15:restartNumberingAfterBreak="0">
    <w:nsid w:val="6DB4567C"/>
    <w:multiLevelType w:val="hybridMultilevel"/>
    <w:tmpl w:val="4468CB86"/>
    <w:lvl w:ilvl="0" w:tplc="041B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42" w15:restartNumberingAfterBreak="0">
    <w:nsid w:val="6EE75BA7"/>
    <w:multiLevelType w:val="multilevel"/>
    <w:tmpl w:val="865625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6FB8265B"/>
    <w:multiLevelType w:val="hybridMultilevel"/>
    <w:tmpl w:val="6204926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01773F1"/>
    <w:multiLevelType w:val="hybridMultilevel"/>
    <w:tmpl w:val="820EECD4"/>
    <w:lvl w:ilvl="0" w:tplc="041B0001">
      <w:start w:val="1"/>
      <w:numFmt w:val="bullet"/>
      <w:lvlText w:val=""/>
      <w:lvlJc w:val="left"/>
      <w:pPr>
        <w:ind w:left="5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45" w15:restartNumberingAfterBreak="0">
    <w:nsid w:val="76E74218"/>
    <w:multiLevelType w:val="hybridMultilevel"/>
    <w:tmpl w:val="A9F81A64"/>
    <w:lvl w:ilvl="0" w:tplc="041B0001">
      <w:start w:val="1"/>
      <w:numFmt w:val="bullet"/>
      <w:lvlText w:val=""/>
      <w:lvlJc w:val="left"/>
      <w:pPr>
        <w:ind w:left="17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46" w15:restartNumberingAfterBreak="0">
    <w:nsid w:val="77E9018B"/>
    <w:multiLevelType w:val="hybridMultilevel"/>
    <w:tmpl w:val="AF76BA1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7" w15:restartNumberingAfterBreak="0">
    <w:nsid w:val="7C0E799C"/>
    <w:multiLevelType w:val="hybridMultilevel"/>
    <w:tmpl w:val="E5487F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886620"/>
    <w:multiLevelType w:val="hybridMultilevel"/>
    <w:tmpl w:val="4A7E1C24"/>
    <w:lvl w:ilvl="0" w:tplc="041B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5"/>
    <w:lvlOverride w:ilvl="0">
      <w:startOverride w:val="7"/>
    </w:lvlOverride>
  </w:num>
  <w:num w:numId="3">
    <w:abstractNumId w:val="42"/>
  </w:num>
  <w:num w:numId="4">
    <w:abstractNumId w:val="5"/>
  </w:num>
  <w:num w:numId="5">
    <w:abstractNumId w:val="27"/>
  </w:num>
  <w:num w:numId="6">
    <w:abstractNumId w:val="3"/>
  </w:num>
  <w:num w:numId="7">
    <w:abstractNumId w:val="8"/>
  </w:num>
  <w:num w:numId="8">
    <w:abstractNumId w:val="36"/>
  </w:num>
  <w:num w:numId="9">
    <w:abstractNumId w:val="16"/>
  </w:num>
  <w:num w:numId="10">
    <w:abstractNumId w:val="4"/>
  </w:num>
  <w:num w:numId="11">
    <w:abstractNumId w:val="6"/>
  </w:num>
  <w:num w:numId="12">
    <w:abstractNumId w:val="12"/>
  </w:num>
  <w:num w:numId="13">
    <w:abstractNumId w:val="34"/>
  </w:num>
  <w:num w:numId="14">
    <w:abstractNumId w:val="1"/>
  </w:num>
  <w:num w:numId="15">
    <w:abstractNumId w:val="37"/>
  </w:num>
  <w:num w:numId="16">
    <w:abstractNumId w:val="19"/>
  </w:num>
  <w:num w:numId="17">
    <w:abstractNumId w:val="2"/>
  </w:num>
  <w:num w:numId="18">
    <w:abstractNumId w:val="7"/>
  </w:num>
  <w:num w:numId="19">
    <w:abstractNumId w:val="48"/>
  </w:num>
  <w:num w:numId="20">
    <w:abstractNumId w:val="43"/>
  </w:num>
  <w:num w:numId="21">
    <w:abstractNumId w:val="17"/>
  </w:num>
  <w:num w:numId="22">
    <w:abstractNumId w:val="26"/>
  </w:num>
  <w:num w:numId="23">
    <w:abstractNumId w:val="41"/>
  </w:num>
  <w:num w:numId="24">
    <w:abstractNumId w:val="40"/>
  </w:num>
  <w:num w:numId="25">
    <w:abstractNumId w:val="45"/>
  </w:num>
  <w:num w:numId="26">
    <w:abstractNumId w:val="21"/>
  </w:num>
  <w:num w:numId="27">
    <w:abstractNumId w:val="0"/>
  </w:num>
  <w:num w:numId="28">
    <w:abstractNumId w:val="32"/>
  </w:num>
  <w:num w:numId="29">
    <w:abstractNumId w:val="13"/>
  </w:num>
  <w:num w:numId="30">
    <w:abstractNumId w:val="31"/>
  </w:num>
  <w:num w:numId="31">
    <w:abstractNumId w:val="24"/>
  </w:num>
  <w:num w:numId="32">
    <w:abstractNumId w:val="29"/>
  </w:num>
  <w:num w:numId="33">
    <w:abstractNumId w:val="39"/>
  </w:num>
  <w:num w:numId="34">
    <w:abstractNumId w:val="14"/>
  </w:num>
  <w:num w:numId="35">
    <w:abstractNumId w:val="22"/>
  </w:num>
  <w:num w:numId="36">
    <w:abstractNumId w:val="44"/>
  </w:num>
  <w:num w:numId="37">
    <w:abstractNumId w:val="9"/>
  </w:num>
  <w:num w:numId="38">
    <w:abstractNumId w:val="10"/>
  </w:num>
  <w:num w:numId="39">
    <w:abstractNumId w:val="11"/>
  </w:num>
  <w:num w:numId="40">
    <w:abstractNumId w:val="15"/>
  </w:num>
  <w:num w:numId="41">
    <w:abstractNumId w:val="30"/>
  </w:num>
  <w:num w:numId="42">
    <w:abstractNumId w:val="23"/>
  </w:num>
  <w:num w:numId="43">
    <w:abstractNumId w:val="33"/>
  </w:num>
  <w:num w:numId="44">
    <w:abstractNumId w:val="18"/>
  </w:num>
  <w:num w:numId="45">
    <w:abstractNumId w:val="28"/>
  </w:num>
  <w:num w:numId="46">
    <w:abstractNumId w:val="47"/>
  </w:num>
  <w:num w:numId="47">
    <w:abstractNumId w:val="20"/>
  </w:num>
  <w:num w:numId="48">
    <w:abstractNumId w:val="35"/>
  </w:num>
  <w:num w:numId="49">
    <w:abstractNumId w:val="46"/>
  </w:num>
  <w:num w:numId="50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51"/>
    <w:rsid w:val="00000761"/>
    <w:rsid w:val="00003AFE"/>
    <w:rsid w:val="00006118"/>
    <w:rsid w:val="0001480F"/>
    <w:rsid w:val="000148E7"/>
    <w:rsid w:val="0001501B"/>
    <w:rsid w:val="00017EAB"/>
    <w:rsid w:val="00020D7B"/>
    <w:rsid w:val="00027297"/>
    <w:rsid w:val="00033DD8"/>
    <w:rsid w:val="000341AF"/>
    <w:rsid w:val="00037CAC"/>
    <w:rsid w:val="000506DE"/>
    <w:rsid w:val="00054472"/>
    <w:rsid w:val="00055C2D"/>
    <w:rsid w:val="000560C7"/>
    <w:rsid w:val="00063D65"/>
    <w:rsid w:val="00074A40"/>
    <w:rsid w:val="00075861"/>
    <w:rsid w:val="00082681"/>
    <w:rsid w:val="00090E92"/>
    <w:rsid w:val="000939CB"/>
    <w:rsid w:val="0009631F"/>
    <w:rsid w:val="00096AD2"/>
    <w:rsid w:val="000A71D1"/>
    <w:rsid w:val="000B4846"/>
    <w:rsid w:val="000C5821"/>
    <w:rsid w:val="000E54B5"/>
    <w:rsid w:val="000F0189"/>
    <w:rsid w:val="000F5CC4"/>
    <w:rsid w:val="00101152"/>
    <w:rsid w:val="00105402"/>
    <w:rsid w:val="00114B5D"/>
    <w:rsid w:val="00131C44"/>
    <w:rsid w:val="001351BE"/>
    <w:rsid w:val="00141EC1"/>
    <w:rsid w:val="00145DD0"/>
    <w:rsid w:val="0014600C"/>
    <w:rsid w:val="00146F83"/>
    <w:rsid w:val="0014723B"/>
    <w:rsid w:val="00171653"/>
    <w:rsid w:val="0017567F"/>
    <w:rsid w:val="00186D15"/>
    <w:rsid w:val="00186D34"/>
    <w:rsid w:val="00194739"/>
    <w:rsid w:val="00194C16"/>
    <w:rsid w:val="001A263B"/>
    <w:rsid w:val="001A34F6"/>
    <w:rsid w:val="001A3E77"/>
    <w:rsid w:val="001E0E4F"/>
    <w:rsid w:val="001E1282"/>
    <w:rsid w:val="001E3A7D"/>
    <w:rsid w:val="001E5EF7"/>
    <w:rsid w:val="001F07EB"/>
    <w:rsid w:val="001F1849"/>
    <w:rsid w:val="001F2BFC"/>
    <w:rsid w:val="001F51A0"/>
    <w:rsid w:val="001F7085"/>
    <w:rsid w:val="0021462D"/>
    <w:rsid w:val="00245640"/>
    <w:rsid w:val="0024675F"/>
    <w:rsid w:val="00252048"/>
    <w:rsid w:val="00255E4C"/>
    <w:rsid w:val="00261C5C"/>
    <w:rsid w:val="00276311"/>
    <w:rsid w:val="002827DE"/>
    <w:rsid w:val="00284EC7"/>
    <w:rsid w:val="00296679"/>
    <w:rsid w:val="002A3A97"/>
    <w:rsid w:val="002A6718"/>
    <w:rsid w:val="002B585D"/>
    <w:rsid w:val="002B69BF"/>
    <w:rsid w:val="002C495E"/>
    <w:rsid w:val="002D08B4"/>
    <w:rsid w:val="002D1B17"/>
    <w:rsid w:val="002D1ED3"/>
    <w:rsid w:val="002D78E4"/>
    <w:rsid w:val="002E1F75"/>
    <w:rsid w:val="002E5033"/>
    <w:rsid w:val="002E6AAC"/>
    <w:rsid w:val="002F30BC"/>
    <w:rsid w:val="002F4400"/>
    <w:rsid w:val="00300BF9"/>
    <w:rsid w:val="00303F25"/>
    <w:rsid w:val="003205C9"/>
    <w:rsid w:val="0032282F"/>
    <w:rsid w:val="003255F3"/>
    <w:rsid w:val="00327069"/>
    <w:rsid w:val="00327336"/>
    <w:rsid w:val="00330675"/>
    <w:rsid w:val="0034001C"/>
    <w:rsid w:val="00343867"/>
    <w:rsid w:val="003655B5"/>
    <w:rsid w:val="00370BD0"/>
    <w:rsid w:val="00381BA3"/>
    <w:rsid w:val="00381D16"/>
    <w:rsid w:val="00387FBB"/>
    <w:rsid w:val="00391DB3"/>
    <w:rsid w:val="00392AF3"/>
    <w:rsid w:val="00393EE5"/>
    <w:rsid w:val="00393F73"/>
    <w:rsid w:val="003A3D1B"/>
    <w:rsid w:val="003A6622"/>
    <w:rsid w:val="003A6DB5"/>
    <w:rsid w:val="003B2A1F"/>
    <w:rsid w:val="003C72F8"/>
    <w:rsid w:val="003D14B1"/>
    <w:rsid w:val="003D76FF"/>
    <w:rsid w:val="003F3332"/>
    <w:rsid w:val="00401BB8"/>
    <w:rsid w:val="004023CE"/>
    <w:rsid w:val="00420471"/>
    <w:rsid w:val="00423E86"/>
    <w:rsid w:val="00434439"/>
    <w:rsid w:val="00435EFA"/>
    <w:rsid w:val="0043617E"/>
    <w:rsid w:val="004365FB"/>
    <w:rsid w:val="004431C2"/>
    <w:rsid w:val="00450EEE"/>
    <w:rsid w:val="00452A35"/>
    <w:rsid w:val="00470698"/>
    <w:rsid w:val="00476445"/>
    <w:rsid w:val="00492CF0"/>
    <w:rsid w:val="004A07D4"/>
    <w:rsid w:val="004B630E"/>
    <w:rsid w:val="004B7C1C"/>
    <w:rsid w:val="004C1755"/>
    <w:rsid w:val="004C2240"/>
    <w:rsid w:val="004C6F8A"/>
    <w:rsid w:val="004D0F38"/>
    <w:rsid w:val="004D4C1B"/>
    <w:rsid w:val="004D5D4C"/>
    <w:rsid w:val="004E1580"/>
    <w:rsid w:val="004E2642"/>
    <w:rsid w:val="004E2DF7"/>
    <w:rsid w:val="004E5D10"/>
    <w:rsid w:val="004F774F"/>
    <w:rsid w:val="005030B1"/>
    <w:rsid w:val="00504C3A"/>
    <w:rsid w:val="005146C1"/>
    <w:rsid w:val="00522FF1"/>
    <w:rsid w:val="00525A90"/>
    <w:rsid w:val="00532B91"/>
    <w:rsid w:val="00537611"/>
    <w:rsid w:val="00537618"/>
    <w:rsid w:val="0055049B"/>
    <w:rsid w:val="00560C94"/>
    <w:rsid w:val="00563EA5"/>
    <w:rsid w:val="0056468D"/>
    <w:rsid w:val="00575F09"/>
    <w:rsid w:val="005919CD"/>
    <w:rsid w:val="005A3183"/>
    <w:rsid w:val="005B00EA"/>
    <w:rsid w:val="005B33DC"/>
    <w:rsid w:val="005C325D"/>
    <w:rsid w:val="005D1ACE"/>
    <w:rsid w:val="005D2520"/>
    <w:rsid w:val="005E4265"/>
    <w:rsid w:val="00603701"/>
    <w:rsid w:val="0061088E"/>
    <w:rsid w:val="00617880"/>
    <w:rsid w:val="00646C50"/>
    <w:rsid w:val="00650691"/>
    <w:rsid w:val="006861D7"/>
    <w:rsid w:val="006911B9"/>
    <w:rsid w:val="00692617"/>
    <w:rsid w:val="006934D9"/>
    <w:rsid w:val="0069762F"/>
    <w:rsid w:val="006C48B1"/>
    <w:rsid w:val="006C6801"/>
    <w:rsid w:val="006C7CC0"/>
    <w:rsid w:val="00701C93"/>
    <w:rsid w:val="0071581C"/>
    <w:rsid w:val="007235AD"/>
    <w:rsid w:val="00741826"/>
    <w:rsid w:val="007419FB"/>
    <w:rsid w:val="0074408B"/>
    <w:rsid w:val="00745C58"/>
    <w:rsid w:val="00746FA0"/>
    <w:rsid w:val="007507C6"/>
    <w:rsid w:val="00751313"/>
    <w:rsid w:val="00755B98"/>
    <w:rsid w:val="00761410"/>
    <w:rsid w:val="00772F04"/>
    <w:rsid w:val="007950F0"/>
    <w:rsid w:val="0079539A"/>
    <w:rsid w:val="007A167D"/>
    <w:rsid w:val="007A4F38"/>
    <w:rsid w:val="007B6796"/>
    <w:rsid w:val="007D1654"/>
    <w:rsid w:val="007D573C"/>
    <w:rsid w:val="007E116B"/>
    <w:rsid w:val="007F119D"/>
    <w:rsid w:val="007F3B07"/>
    <w:rsid w:val="00802D63"/>
    <w:rsid w:val="008054CE"/>
    <w:rsid w:val="008075DD"/>
    <w:rsid w:val="00813AA7"/>
    <w:rsid w:val="00817593"/>
    <w:rsid w:val="008178FF"/>
    <w:rsid w:val="00820644"/>
    <w:rsid w:val="00821D83"/>
    <w:rsid w:val="00821DE9"/>
    <w:rsid w:val="00822F2C"/>
    <w:rsid w:val="00834A71"/>
    <w:rsid w:val="00843B1B"/>
    <w:rsid w:val="00855B5B"/>
    <w:rsid w:val="008606CA"/>
    <w:rsid w:val="00871B20"/>
    <w:rsid w:val="00875738"/>
    <w:rsid w:val="008760A4"/>
    <w:rsid w:val="0089463F"/>
    <w:rsid w:val="00895E6E"/>
    <w:rsid w:val="008A3CCB"/>
    <w:rsid w:val="008A56C5"/>
    <w:rsid w:val="008A7ECC"/>
    <w:rsid w:val="008B2321"/>
    <w:rsid w:val="008C2F7F"/>
    <w:rsid w:val="008D491D"/>
    <w:rsid w:val="008E0471"/>
    <w:rsid w:val="008F02AB"/>
    <w:rsid w:val="008F2A1E"/>
    <w:rsid w:val="0091272D"/>
    <w:rsid w:val="009172AB"/>
    <w:rsid w:val="00925704"/>
    <w:rsid w:val="00927F31"/>
    <w:rsid w:val="00934606"/>
    <w:rsid w:val="00937166"/>
    <w:rsid w:val="00941FA4"/>
    <w:rsid w:val="00953A51"/>
    <w:rsid w:val="00954004"/>
    <w:rsid w:val="009552E0"/>
    <w:rsid w:val="009609AC"/>
    <w:rsid w:val="009737FF"/>
    <w:rsid w:val="00975540"/>
    <w:rsid w:val="00986850"/>
    <w:rsid w:val="00990DEF"/>
    <w:rsid w:val="009A388D"/>
    <w:rsid w:val="009C2F5D"/>
    <w:rsid w:val="009D236F"/>
    <w:rsid w:val="009D6587"/>
    <w:rsid w:val="009E36EE"/>
    <w:rsid w:val="009F45B3"/>
    <w:rsid w:val="00A03286"/>
    <w:rsid w:val="00A047FB"/>
    <w:rsid w:val="00A22E3B"/>
    <w:rsid w:val="00A266F4"/>
    <w:rsid w:val="00A41AE1"/>
    <w:rsid w:val="00A421DE"/>
    <w:rsid w:val="00A42780"/>
    <w:rsid w:val="00A434BA"/>
    <w:rsid w:val="00A52FD6"/>
    <w:rsid w:val="00A55F25"/>
    <w:rsid w:val="00A572BC"/>
    <w:rsid w:val="00A661FA"/>
    <w:rsid w:val="00A762BB"/>
    <w:rsid w:val="00A82930"/>
    <w:rsid w:val="00A875C6"/>
    <w:rsid w:val="00A90399"/>
    <w:rsid w:val="00AA0808"/>
    <w:rsid w:val="00AA47D5"/>
    <w:rsid w:val="00AA66A9"/>
    <w:rsid w:val="00AA6B8D"/>
    <w:rsid w:val="00AC00F6"/>
    <w:rsid w:val="00AC586A"/>
    <w:rsid w:val="00AD1C8D"/>
    <w:rsid w:val="00AD56A4"/>
    <w:rsid w:val="00AE3A26"/>
    <w:rsid w:val="00AE6159"/>
    <w:rsid w:val="00AE67A9"/>
    <w:rsid w:val="00AF0B1F"/>
    <w:rsid w:val="00AF0CC3"/>
    <w:rsid w:val="00AF3F75"/>
    <w:rsid w:val="00B01CFF"/>
    <w:rsid w:val="00B117E0"/>
    <w:rsid w:val="00B169AA"/>
    <w:rsid w:val="00B17DB7"/>
    <w:rsid w:val="00B21A63"/>
    <w:rsid w:val="00B270B6"/>
    <w:rsid w:val="00B30C27"/>
    <w:rsid w:val="00B33822"/>
    <w:rsid w:val="00B35870"/>
    <w:rsid w:val="00B35E88"/>
    <w:rsid w:val="00B455AB"/>
    <w:rsid w:val="00B53370"/>
    <w:rsid w:val="00B55813"/>
    <w:rsid w:val="00B564EF"/>
    <w:rsid w:val="00B61949"/>
    <w:rsid w:val="00B7662E"/>
    <w:rsid w:val="00B8315D"/>
    <w:rsid w:val="00B8360C"/>
    <w:rsid w:val="00B90DDB"/>
    <w:rsid w:val="00BB20BC"/>
    <w:rsid w:val="00BD03DB"/>
    <w:rsid w:val="00BE1D2A"/>
    <w:rsid w:val="00BE2706"/>
    <w:rsid w:val="00BE45EE"/>
    <w:rsid w:val="00BE4717"/>
    <w:rsid w:val="00C02706"/>
    <w:rsid w:val="00C05042"/>
    <w:rsid w:val="00C14DE2"/>
    <w:rsid w:val="00C16EBD"/>
    <w:rsid w:val="00C21AF4"/>
    <w:rsid w:val="00C240A4"/>
    <w:rsid w:val="00C25B3E"/>
    <w:rsid w:val="00C27A47"/>
    <w:rsid w:val="00C30E5F"/>
    <w:rsid w:val="00C50D5B"/>
    <w:rsid w:val="00C65422"/>
    <w:rsid w:val="00C669EE"/>
    <w:rsid w:val="00C814F9"/>
    <w:rsid w:val="00C81A0A"/>
    <w:rsid w:val="00C95202"/>
    <w:rsid w:val="00C97269"/>
    <w:rsid w:val="00CA1E54"/>
    <w:rsid w:val="00CB54C5"/>
    <w:rsid w:val="00CB6560"/>
    <w:rsid w:val="00CC3D20"/>
    <w:rsid w:val="00CC543B"/>
    <w:rsid w:val="00CD0E3E"/>
    <w:rsid w:val="00CD1071"/>
    <w:rsid w:val="00CD745B"/>
    <w:rsid w:val="00CE605B"/>
    <w:rsid w:val="00D1577D"/>
    <w:rsid w:val="00D17719"/>
    <w:rsid w:val="00D34F50"/>
    <w:rsid w:val="00D36681"/>
    <w:rsid w:val="00D40F43"/>
    <w:rsid w:val="00D469F0"/>
    <w:rsid w:val="00D565E5"/>
    <w:rsid w:val="00D63785"/>
    <w:rsid w:val="00D74925"/>
    <w:rsid w:val="00D806B3"/>
    <w:rsid w:val="00D83285"/>
    <w:rsid w:val="00D86C4F"/>
    <w:rsid w:val="00D96E42"/>
    <w:rsid w:val="00DA17EF"/>
    <w:rsid w:val="00DA3833"/>
    <w:rsid w:val="00DA4B19"/>
    <w:rsid w:val="00DB791D"/>
    <w:rsid w:val="00DC2057"/>
    <w:rsid w:val="00DC7867"/>
    <w:rsid w:val="00DD524A"/>
    <w:rsid w:val="00DE179D"/>
    <w:rsid w:val="00E07A49"/>
    <w:rsid w:val="00E11687"/>
    <w:rsid w:val="00E345FD"/>
    <w:rsid w:val="00E45C1F"/>
    <w:rsid w:val="00E63EAE"/>
    <w:rsid w:val="00E67CA1"/>
    <w:rsid w:val="00E75124"/>
    <w:rsid w:val="00E82E44"/>
    <w:rsid w:val="00E871CB"/>
    <w:rsid w:val="00E96093"/>
    <w:rsid w:val="00EB23D5"/>
    <w:rsid w:val="00EC0C66"/>
    <w:rsid w:val="00ED6BC1"/>
    <w:rsid w:val="00EE17E6"/>
    <w:rsid w:val="00EE77E8"/>
    <w:rsid w:val="00EF0250"/>
    <w:rsid w:val="00EF5ADA"/>
    <w:rsid w:val="00EF6FA9"/>
    <w:rsid w:val="00EF7ED7"/>
    <w:rsid w:val="00F00D06"/>
    <w:rsid w:val="00F03F8E"/>
    <w:rsid w:val="00F100E3"/>
    <w:rsid w:val="00F11264"/>
    <w:rsid w:val="00F11E0C"/>
    <w:rsid w:val="00F14828"/>
    <w:rsid w:val="00F55809"/>
    <w:rsid w:val="00F6232E"/>
    <w:rsid w:val="00F677C8"/>
    <w:rsid w:val="00F72E88"/>
    <w:rsid w:val="00F7596D"/>
    <w:rsid w:val="00F85F28"/>
    <w:rsid w:val="00F910A6"/>
    <w:rsid w:val="00F91F5D"/>
    <w:rsid w:val="00F92B79"/>
    <w:rsid w:val="00F9455C"/>
    <w:rsid w:val="00FB031B"/>
    <w:rsid w:val="00FC1536"/>
    <w:rsid w:val="00FD4E13"/>
    <w:rsid w:val="00FF2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B0D66"/>
  <w15:chartTrackingRefBased/>
  <w15:docId w15:val="{149858B2-0954-4F9C-AD3D-E9B272E7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23E8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953A51"/>
    <w:pPr>
      <w:spacing w:after="120"/>
    </w:pPr>
  </w:style>
  <w:style w:type="paragraph" w:customStyle="1" w:styleId="Pismenka">
    <w:name w:val="Pismenka"/>
    <w:basedOn w:val="Textbody"/>
    <w:rsid w:val="00953A51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953A51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AC5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character" w:styleId="sloriadka">
    <w:name w:val="line number"/>
    <w:basedOn w:val="Predvolenpsmoodseku"/>
    <w:uiPriority w:val="99"/>
    <w:semiHidden/>
    <w:unhideWhenUsed/>
    <w:rsid w:val="00AA47D5"/>
  </w:style>
  <w:style w:type="paragraph" w:styleId="Textbubliny">
    <w:name w:val="Balloon Text"/>
    <w:basedOn w:val="Normlny"/>
    <w:link w:val="TextbublinyChar"/>
    <w:uiPriority w:val="99"/>
    <w:semiHidden/>
    <w:unhideWhenUsed/>
    <w:rsid w:val="00575F0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F09"/>
    <w:rPr>
      <w:rFonts w:ascii="Segoe UI" w:eastAsia="Arial Unicode MS" w:hAnsi="Segoe UI" w:cs="Mangal"/>
      <w:kern w:val="3"/>
      <w:sz w:val="18"/>
      <w:szCs w:val="16"/>
      <w:lang w:eastAsia="zh-CN" w:bidi="hi-IN"/>
    </w:rPr>
  </w:style>
  <w:style w:type="table" w:styleId="Mriekatabukysvetl">
    <w:name w:val="Grid Table Light"/>
    <w:basedOn w:val="Normlnatabuka"/>
    <w:uiPriority w:val="40"/>
    <w:rsid w:val="000560C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F92B7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Normlnywebov">
    <w:name w:val="Normal (Web)"/>
    <w:basedOn w:val="Normlny"/>
    <w:uiPriority w:val="99"/>
    <w:unhideWhenUsed/>
    <w:rsid w:val="003C72F8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sk-SK" w:bidi="ar-SA"/>
    </w:rPr>
  </w:style>
  <w:style w:type="paragraph" w:styleId="Odsekzoznamu">
    <w:name w:val="List Paragraph"/>
    <w:basedOn w:val="Normlny"/>
    <w:uiPriority w:val="34"/>
    <w:qFormat/>
    <w:rsid w:val="00813AA7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72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F67AA-13EF-42F2-BB30-8F26F1E44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14</Pages>
  <Words>4587</Words>
  <Characters>26150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3</cp:revision>
  <cp:lastPrinted>2021-06-17T07:05:00Z</cp:lastPrinted>
  <dcterms:created xsi:type="dcterms:W3CDTF">2021-06-17T12:45:00Z</dcterms:created>
  <dcterms:modified xsi:type="dcterms:W3CDTF">2021-06-17T13:02:00Z</dcterms:modified>
</cp:coreProperties>
</file>