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A30D6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A30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Zubčekovo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A30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50981757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A30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A30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A30D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A30D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4A30D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Počet pracovníkov vo fyzických osobách ku koncu roka 2020 bol 3.</w:t>
      </w:r>
    </w:p>
    <w:p w:rsidR="004A30D6" w:rsidRPr="00A55E63" w:rsidRDefault="004A30D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A3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4A30D6" w:rsidRPr="00A55E63" w:rsidRDefault="004A3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A3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proofErr w:type="spellStart"/>
      <w:r>
        <w:rPr>
          <w:rFonts w:ascii="Arial" w:hAnsi="Arial" w:cs="Arial"/>
          <w:sz w:val="22"/>
          <w:szCs w:val="22"/>
        </w:rPr>
        <w:t>Zubčekovo</w:t>
      </w:r>
      <w:proofErr w:type="spellEnd"/>
      <w:r>
        <w:rPr>
          <w:rFonts w:ascii="Arial" w:hAnsi="Arial" w:cs="Arial"/>
          <w:sz w:val="22"/>
          <w:szCs w:val="22"/>
        </w:rPr>
        <w:t xml:space="preserve"> s.r.o. má zostavený odpisový plán, na základe ktorého zaraďuje obstaraný majetok do jednotlivých odpisových skupín. Účtovné a daňové odpisy sa rovnajú.</w:t>
      </w:r>
    </w:p>
    <w:p w:rsidR="004A30D6" w:rsidRPr="00A55E63" w:rsidRDefault="004A3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A3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proofErr w:type="spellStart"/>
      <w:r>
        <w:rPr>
          <w:rFonts w:ascii="Arial" w:hAnsi="Arial" w:cs="Arial"/>
          <w:spacing w:val="-5"/>
          <w:sz w:val="22"/>
          <w:szCs w:val="22"/>
        </w:rPr>
        <w:t>Zubčekovo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s.r.o.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4A30D6" w:rsidRPr="00A55E63" w:rsidRDefault="004A3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A3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2020 účtovala o dotáciách COVID-19 na udržanie zamestnanosti, pričom celková výška poskytnutých dotácií bola 1 479,70 Eur.</w:t>
      </w:r>
    </w:p>
    <w:p w:rsidR="004A30D6" w:rsidRPr="00A55E63" w:rsidRDefault="004A30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4A30D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4A30D6" w:rsidRDefault="00863AE2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Výnosy boli ponížené o sumu 1 103,30 Eur – v roku 2019 neboli vystavené dobropisy k faktúram pre zdravotné poistenie a do nákladov bola zaúčtovaná suma 230,91 Eur – faktúry za rok 2019 za el. energiu, spotrebu plynu a náklady na telefón.</w:t>
      </w:r>
    </w:p>
    <w:p w:rsidR="00863AE2" w:rsidRDefault="00863AE2" w:rsidP="00AD749D">
      <w:pPr>
        <w:spacing w:before="1" w:line="280" w:lineRule="exact"/>
        <w:jc w:val="both"/>
        <w:rPr>
          <w:rFonts w:ascii="Arial" w:hAnsi="Arial" w:cs="Arial"/>
        </w:rPr>
      </w:pPr>
    </w:p>
    <w:p w:rsidR="00863AE2" w:rsidRPr="00A55E63" w:rsidRDefault="00863AE2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863A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ani výnosoch, ktoré by mali výnimočný rozsah alebo výskyt.</w:t>
      </w:r>
    </w:p>
    <w:p w:rsidR="00863AE2" w:rsidRPr="00A55E63" w:rsidRDefault="00863A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63A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so zostatkovou dobou splatnosti dlhšou ako 5 rokov  sú evidované za stomatologickú súpravu, splatnosť je 6.1.2026 splátky za rok 2026 sú vo výške 260,28 Eur.</w:t>
      </w:r>
    </w:p>
    <w:p w:rsidR="00863AE2" w:rsidRPr="00A55E63" w:rsidRDefault="00863A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863A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zabezpečené záväzky, a to za osobné motorové vozidlo na úver prostredníctvom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s dobou splatnosti 17.9.2023, osobné motorové vozidlo DACIA </w:t>
      </w:r>
      <w:proofErr w:type="spellStart"/>
      <w:r>
        <w:rPr>
          <w:rFonts w:ascii="Arial" w:hAnsi="Arial" w:cs="Arial"/>
          <w:sz w:val="22"/>
          <w:szCs w:val="22"/>
        </w:rPr>
        <w:t>Duster</w:t>
      </w:r>
      <w:proofErr w:type="spellEnd"/>
      <w:r>
        <w:rPr>
          <w:rFonts w:ascii="Arial" w:hAnsi="Arial" w:cs="Arial"/>
          <w:sz w:val="22"/>
          <w:szCs w:val="22"/>
        </w:rPr>
        <w:t xml:space="preserve"> prostredníctvom </w:t>
      </w:r>
      <w:proofErr w:type="spellStart"/>
      <w:r>
        <w:rPr>
          <w:rFonts w:ascii="Arial" w:hAnsi="Arial" w:cs="Arial"/>
          <w:sz w:val="22"/>
          <w:szCs w:val="22"/>
        </w:rPr>
        <w:t>UniCredit</w:t>
      </w:r>
      <w:proofErr w:type="spellEnd"/>
      <w:r>
        <w:rPr>
          <w:rFonts w:ascii="Arial" w:hAnsi="Arial" w:cs="Arial"/>
          <w:sz w:val="22"/>
          <w:szCs w:val="22"/>
        </w:rPr>
        <w:t xml:space="preserve"> Leasing Slovakia a.s. so splatnosťou 5.1.2023 a za stomatologickú súpravu prostredníctvom VÚB leasing a.s. so splatnosťou 6.1.2016. Celková výška záväzkov je 30 442,63 Eur. Záväzky sú zabezpečené predmetmi úveru, resp. leasingu.</w:t>
      </w:r>
    </w:p>
    <w:p w:rsidR="00863AE2" w:rsidRPr="00A55E63" w:rsidRDefault="00863A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863A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3-7 článku III poznámok nemá účtovná jednotka náplň.</w:t>
      </w:r>
    </w:p>
    <w:sectPr w:rsidR="00C71636" w:rsidRPr="00A55E63" w:rsidSect="00F15F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6BDE" w:rsidRDefault="00AB6BDE">
      <w:r>
        <w:separator/>
      </w:r>
    </w:p>
  </w:endnote>
  <w:endnote w:type="continuationSeparator" w:id="0">
    <w:p w:rsidR="00AB6BDE" w:rsidRDefault="00AB6B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15F4F">
    <w:pPr>
      <w:spacing w:line="200" w:lineRule="exact"/>
      <w:rPr>
        <w:sz w:val="20"/>
        <w:szCs w:val="20"/>
      </w:rPr>
    </w:pPr>
    <w:r w:rsidRPr="00F15F4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15F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15F4F">
                  <w:fldChar w:fldCharType="separate"/>
                </w:r>
                <w:r w:rsidR="00863AE2">
                  <w:rPr>
                    <w:rFonts w:cs="Times New Roman"/>
                    <w:noProof/>
                  </w:rPr>
                  <w:t>3</w:t>
                </w:r>
                <w:r w:rsidR="00F15F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6BDE" w:rsidRDefault="00AB6BDE">
      <w:r>
        <w:separator/>
      </w:r>
    </w:p>
  </w:footnote>
  <w:footnote w:type="continuationSeparator" w:id="0">
    <w:p w:rsidR="00AB6BDE" w:rsidRDefault="00AB6B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30D6">
      <w:rPr>
        <w:rFonts w:ascii="Arial" w:hAnsi="Arial" w:cs="Arial"/>
        <w:sz w:val="22"/>
        <w:szCs w:val="22"/>
        <w:bdr w:val="single" w:sz="4" w:space="0" w:color="auto"/>
      </w:rPr>
      <w:t>50981757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A30D6">
      <w:rPr>
        <w:rFonts w:ascii="Arial" w:hAnsi="Arial" w:cs="Arial"/>
        <w:sz w:val="22"/>
        <w:szCs w:val="22"/>
        <w:bdr w:val="single" w:sz="4" w:space="0" w:color="auto"/>
      </w:rPr>
      <w:t>2120543942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30D6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63AE2"/>
    <w:rsid w:val="008771A6"/>
    <w:rsid w:val="00913435"/>
    <w:rsid w:val="00916772"/>
    <w:rsid w:val="009825D8"/>
    <w:rsid w:val="009A27D0"/>
    <w:rsid w:val="009D5C84"/>
    <w:rsid w:val="00A55E63"/>
    <w:rsid w:val="00AB6BDE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15F4F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15F4F"/>
    <w:rPr>
      <w:lang w:val="sk-SK"/>
    </w:rPr>
  </w:style>
  <w:style w:type="paragraph" w:styleId="Nadpis1">
    <w:name w:val="heading 1"/>
    <w:basedOn w:val="Normlny"/>
    <w:uiPriority w:val="1"/>
    <w:qFormat/>
    <w:rsid w:val="00F15F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15F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15F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15F4F"/>
  </w:style>
  <w:style w:type="paragraph" w:customStyle="1" w:styleId="TableParagraph">
    <w:name w:val="Table Paragraph"/>
    <w:basedOn w:val="Normlny"/>
    <w:uiPriority w:val="1"/>
    <w:qFormat/>
    <w:rsid w:val="00F15F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1270</Words>
  <Characters>7240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2021-06-22T15:29:00Z</dcterms:created>
  <dcterms:modified xsi:type="dcterms:W3CDTF">2021-06-22T15:29:00Z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