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A21311" w14:textId="0A58EFBF" w:rsidR="006A5A2E" w:rsidRDefault="00932A94">
      <w:pPr>
        <w:pStyle w:val="Title"/>
        <w:jc w:val="center"/>
        <w:rPr>
          <w:rFonts w:ascii="Avenir" w:hAnsi="Avenir"/>
          <w:sz w:val="96"/>
          <w:szCs w:val="96"/>
        </w:rPr>
      </w:pPr>
      <w:bookmarkStart w:id="0" w:name="_mdbrg0k2avy2"/>
      <w:bookmarkEnd w:id="0"/>
      <w:r w:rsidRPr="006A5A2E">
        <w:rPr>
          <w:rFonts w:ascii="Avenir" w:hAnsi="Avenir"/>
          <w:sz w:val="96"/>
          <w:szCs w:val="96"/>
        </w:rPr>
        <w:t xml:space="preserve"> </w:t>
      </w:r>
    </w:p>
    <w:p w14:paraId="50EC9F57" w14:textId="7D6D8221" w:rsidR="006A5A2E" w:rsidRDefault="00DE2397">
      <w:pPr>
        <w:pStyle w:val="Title"/>
        <w:jc w:val="center"/>
        <w:rPr>
          <w:rFonts w:ascii="Avenir" w:hAnsi="Avenir"/>
          <w:sz w:val="96"/>
          <w:szCs w:val="96"/>
        </w:rPr>
      </w:pPr>
      <w:r>
        <w:rPr>
          <w:rFonts w:ascii="Avenir" w:hAnsi="Avenir"/>
          <w:noProof/>
          <w:sz w:val="96"/>
          <w:szCs w:val="96"/>
        </w:rPr>
        <w:drawing>
          <wp:inline distT="0" distB="0" distL="0" distR="0" wp14:anchorId="6D262F56" wp14:editId="625E442D">
            <wp:extent cx="5892800" cy="2946400"/>
            <wp:effectExtent l="0" t="0" r="0" b="0"/>
            <wp:docPr id="19" name="Graphic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phic 1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2800" cy="29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D4A2F" w14:textId="77777777" w:rsidR="006A5A2E" w:rsidRDefault="006A5A2E" w:rsidP="00DE2397">
      <w:pPr>
        <w:pStyle w:val="Title"/>
        <w:rPr>
          <w:rFonts w:ascii="Avenir" w:hAnsi="Avenir"/>
          <w:sz w:val="96"/>
          <w:szCs w:val="96"/>
        </w:rPr>
      </w:pPr>
    </w:p>
    <w:p w14:paraId="26C36311" w14:textId="07002D1D" w:rsidR="00BA7546" w:rsidRPr="008C7037" w:rsidRDefault="00932A94">
      <w:pPr>
        <w:pStyle w:val="Title"/>
        <w:jc w:val="center"/>
        <w:rPr>
          <w:rFonts w:ascii="Avenir" w:hAnsi="Avenir"/>
          <w:sz w:val="72"/>
          <w:szCs w:val="72"/>
        </w:rPr>
      </w:pPr>
      <w:r w:rsidRPr="008C7037">
        <w:rPr>
          <w:rFonts w:ascii="Avenir" w:hAnsi="Avenir"/>
          <w:sz w:val="72"/>
          <w:szCs w:val="72"/>
        </w:rPr>
        <w:t xml:space="preserve">Výročná správa </w:t>
      </w:r>
      <w:r w:rsidRPr="008C7037">
        <w:rPr>
          <w:rFonts w:ascii="Avenir" w:hAnsi="Avenir"/>
          <w:sz w:val="72"/>
          <w:szCs w:val="72"/>
        </w:rPr>
        <w:br/>
        <w:t xml:space="preserve">Rozvíjame Regióny </w:t>
      </w:r>
      <w:proofErr w:type="spellStart"/>
      <w:r w:rsidRPr="008C7037">
        <w:rPr>
          <w:rFonts w:ascii="Avenir" w:hAnsi="Avenir"/>
          <w:sz w:val="72"/>
          <w:szCs w:val="72"/>
        </w:rPr>
        <w:t>n.o</w:t>
      </w:r>
      <w:proofErr w:type="spellEnd"/>
      <w:r w:rsidRPr="008C7037">
        <w:rPr>
          <w:rFonts w:ascii="Avenir" w:hAnsi="Avenir"/>
          <w:sz w:val="72"/>
          <w:szCs w:val="72"/>
        </w:rPr>
        <w:t>. za rok 20</w:t>
      </w:r>
      <w:r w:rsidR="00706CEF" w:rsidRPr="008C7037">
        <w:rPr>
          <w:rFonts w:ascii="Avenir" w:hAnsi="Avenir"/>
          <w:sz w:val="72"/>
          <w:szCs w:val="72"/>
        </w:rPr>
        <w:t>20</w:t>
      </w:r>
    </w:p>
    <w:p w14:paraId="30BC53BA" w14:textId="77777777" w:rsidR="00BA7546" w:rsidRPr="006A5A2E" w:rsidRDefault="00BA7546">
      <w:pPr>
        <w:pStyle w:val="Standard"/>
        <w:rPr>
          <w:rFonts w:ascii="Avenir" w:hAnsi="Avenir"/>
        </w:rPr>
      </w:pPr>
    </w:p>
    <w:p w14:paraId="43E4C429" w14:textId="77777777" w:rsidR="00BA7546" w:rsidRPr="006A5A2E" w:rsidRDefault="00BA7546">
      <w:pPr>
        <w:pStyle w:val="Standard"/>
        <w:rPr>
          <w:rFonts w:ascii="Avenir" w:hAnsi="Avenir"/>
        </w:rPr>
      </w:pPr>
    </w:p>
    <w:p w14:paraId="3A463E93" w14:textId="1937866E" w:rsidR="00BA7546" w:rsidRPr="006A5A2E" w:rsidRDefault="00BA7546">
      <w:pPr>
        <w:pStyle w:val="Standard"/>
        <w:jc w:val="center"/>
        <w:rPr>
          <w:rFonts w:ascii="Avenir" w:hAnsi="Avenir"/>
        </w:rPr>
      </w:pPr>
    </w:p>
    <w:p w14:paraId="33DB5389" w14:textId="77777777" w:rsidR="00BA7546" w:rsidRPr="006A5A2E" w:rsidRDefault="00BA7546">
      <w:pPr>
        <w:pStyle w:val="Standard"/>
        <w:rPr>
          <w:rFonts w:ascii="Avenir" w:hAnsi="Avenir"/>
        </w:rPr>
      </w:pPr>
    </w:p>
    <w:p w14:paraId="00208936" w14:textId="77777777" w:rsidR="00BA7546" w:rsidRPr="006A5A2E" w:rsidRDefault="00BA7546">
      <w:pPr>
        <w:pStyle w:val="Standard"/>
        <w:rPr>
          <w:rFonts w:ascii="Avenir" w:hAnsi="Avenir"/>
        </w:rPr>
      </w:pPr>
    </w:p>
    <w:p w14:paraId="7B3C994E" w14:textId="77777777" w:rsidR="00BA7546" w:rsidRPr="006A5A2E" w:rsidRDefault="00BA7546">
      <w:pPr>
        <w:pStyle w:val="Standard"/>
        <w:rPr>
          <w:rFonts w:ascii="Avenir" w:hAnsi="Avenir"/>
        </w:rPr>
      </w:pPr>
    </w:p>
    <w:p w14:paraId="5ED24A7C" w14:textId="77777777" w:rsidR="00BA7546" w:rsidRPr="006A5A2E" w:rsidRDefault="00BA7546">
      <w:pPr>
        <w:pStyle w:val="Standard"/>
        <w:rPr>
          <w:rFonts w:ascii="Avenir" w:hAnsi="Avenir"/>
        </w:rPr>
      </w:pPr>
    </w:p>
    <w:p w14:paraId="448056B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A7B6E56" w14:textId="77777777" w:rsidR="00DE2397" w:rsidRPr="006A5A2E" w:rsidRDefault="00DE2397">
      <w:pPr>
        <w:pStyle w:val="Standard"/>
        <w:rPr>
          <w:rFonts w:ascii="Avenir" w:hAnsi="Avenir"/>
        </w:rPr>
      </w:pPr>
    </w:p>
    <w:p w14:paraId="0854EA77" w14:textId="77777777" w:rsidR="00BA7546" w:rsidRPr="006A5A2E" w:rsidRDefault="00BA7546">
      <w:pPr>
        <w:pStyle w:val="Standard"/>
        <w:rPr>
          <w:rFonts w:ascii="Avenir" w:hAnsi="Avenir"/>
        </w:rPr>
      </w:pPr>
    </w:p>
    <w:sdt>
      <w:sdtPr>
        <w:rPr>
          <w:rFonts w:ascii="Arial" w:eastAsia="Arial" w:hAnsi="Arial" w:cs="Arial"/>
          <w:b w:val="0"/>
          <w:bCs w:val="0"/>
          <w:color w:val="auto"/>
          <w:kern w:val="3"/>
          <w:sz w:val="22"/>
          <w:szCs w:val="22"/>
          <w:lang w:val="sk-SK" w:eastAsia="zh-CN" w:bidi="hi-IN"/>
        </w:rPr>
        <w:id w:val="2107380896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en-SK" w:eastAsia="en-GB" w:bidi="ar-SA"/>
        </w:rPr>
      </w:sdtEndPr>
      <w:sdtContent>
        <w:p w14:paraId="30835E59" w14:textId="5CDE9695" w:rsidR="004A4641" w:rsidRDefault="004A4641">
          <w:pPr>
            <w:pStyle w:val="TOCHeading"/>
          </w:pPr>
          <w:r>
            <w:t>OBSAH</w:t>
          </w:r>
        </w:p>
        <w:p w14:paraId="6243BBDA" w14:textId="578BB1C3" w:rsidR="004A4641" w:rsidRDefault="004A4641" w:rsidP="004A4641">
          <w:pPr>
            <w:rPr>
              <w:lang w:val="en-US" w:eastAsia="en-US"/>
            </w:rPr>
          </w:pPr>
        </w:p>
        <w:p w14:paraId="252F7436" w14:textId="77777777" w:rsidR="004A4641" w:rsidRPr="004A4641" w:rsidRDefault="004A4641" w:rsidP="004A4641">
          <w:pPr>
            <w:rPr>
              <w:lang w:val="en-US" w:eastAsia="en-US"/>
            </w:rPr>
          </w:pPr>
        </w:p>
        <w:p w14:paraId="7AB2C6C6" w14:textId="68D9805F" w:rsidR="00312D2A" w:rsidRDefault="004A4641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r w:rsidRPr="004A4641">
            <w:rPr>
              <w:noProof w:val="0"/>
            </w:rPr>
            <w:fldChar w:fldCharType="begin"/>
          </w:r>
          <w:r w:rsidRPr="004A4641">
            <w:instrText xml:space="preserve"> TOC \o "1-3" \h \z \u </w:instrText>
          </w:r>
          <w:r w:rsidRPr="004A4641">
            <w:rPr>
              <w:noProof w:val="0"/>
            </w:rPr>
            <w:fldChar w:fldCharType="separate"/>
          </w:r>
          <w:hyperlink w:anchor="_Toc74585080" w:history="1">
            <w:r w:rsidR="00312D2A" w:rsidRPr="00234442">
              <w:rPr>
                <w:rStyle w:val="Hyperlink"/>
              </w:rPr>
              <w:t>1.</w:t>
            </w:r>
            <w:r w:rsid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="00312D2A" w:rsidRPr="00234442">
              <w:rPr>
                <w:rStyle w:val="Hyperlink"/>
              </w:rPr>
              <w:t>O Rozvíjame regióny, n.o.</w:t>
            </w:r>
            <w:r w:rsidR="00312D2A">
              <w:rPr>
                <w:webHidden/>
              </w:rPr>
              <w:tab/>
            </w:r>
            <w:r w:rsidR="00312D2A">
              <w:rPr>
                <w:webHidden/>
              </w:rPr>
              <w:fldChar w:fldCharType="begin"/>
            </w:r>
            <w:r w:rsidR="00312D2A">
              <w:rPr>
                <w:webHidden/>
              </w:rPr>
              <w:instrText xml:space="preserve"> PAGEREF _Toc74585080 \h </w:instrText>
            </w:r>
            <w:r w:rsidR="00312D2A">
              <w:rPr>
                <w:webHidden/>
              </w:rPr>
            </w:r>
            <w:r w:rsidR="00312D2A">
              <w:rPr>
                <w:webHidden/>
              </w:rPr>
              <w:fldChar w:fldCharType="separate"/>
            </w:r>
            <w:r w:rsidR="00312D2A">
              <w:rPr>
                <w:webHidden/>
              </w:rPr>
              <w:t>3</w:t>
            </w:r>
            <w:r w:rsidR="00312D2A">
              <w:rPr>
                <w:webHidden/>
              </w:rPr>
              <w:fldChar w:fldCharType="end"/>
            </w:r>
          </w:hyperlink>
        </w:p>
        <w:p w14:paraId="37808CCC" w14:textId="314F1FFB" w:rsid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1" w:history="1">
            <w:r w:rsidRPr="00234442">
              <w:rPr>
                <w:rStyle w:val="Hyperlink"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234442">
              <w:rPr>
                <w:rStyle w:val="Hyperlink"/>
              </w:rPr>
              <w:t>Projekty neziskovej organizácie Rozvíjame regióny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_Toc74585081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59A6331E" w14:textId="6ACDD02E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2" w:history="1">
            <w:r w:rsidRPr="00312D2A">
              <w:rPr>
                <w:rStyle w:val="Hyperlink"/>
                <w:b w:val="0"/>
                <w:bCs w:val="0"/>
              </w:rPr>
              <w:t>2.1.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Odfarmara.sk – nový koncept projektu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_Toc74585082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4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5803EAE7" w14:textId="0886F319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3" w:history="1">
            <w:r w:rsidRPr="00312D2A">
              <w:rPr>
                <w:rStyle w:val="Hyperlink"/>
                <w:b w:val="0"/>
                <w:bCs w:val="0"/>
              </w:rPr>
              <w:t>2.2.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Budovanie databázy farmárov a užívateľov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_Toc74585083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5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29577410" w14:textId="23810BF2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4" w:history="1">
            <w:r w:rsidRPr="00312D2A">
              <w:rPr>
                <w:rStyle w:val="Hyperlink"/>
                <w:b w:val="0"/>
                <w:bCs w:val="0"/>
              </w:rPr>
              <w:t>2.3.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Redizajn, nové funkcionality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_Toc74585084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6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1B0C62FB" w14:textId="5D3D6E47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5" w:history="1">
            <w:r w:rsidRPr="00312D2A">
              <w:rPr>
                <w:rStyle w:val="Hyperlink"/>
                <w:b w:val="0"/>
                <w:bCs w:val="0"/>
              </w:rPr>
              <w:t>2.4.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Geolokácia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_Toc74585085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7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453DF081" w14:textId="78D0AF1C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6" w:history="1">
            <w:r w:rsidRPr="00312D2A">
              <w:rPr>
                <w:rStyle w:val="Hyperlink"/>
                <w:b w:val="0"/>
                <w:bCs w:val="0"/>
              </w:rPr>
              <w:t>2.5.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Ľahší prístup k dátam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_Toc74585086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8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74405CFA" w14:textId="288B965E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7" w:history="1">
            <w:r w:rsidRPr="00312D2A">
              <w:rPr>
                <w:rStyle w:val="Hyperlink"/>
                <w:b w:val="0"/>
                <w:bCs w:val="0"/>
              </w:rPr>
              <w:t>2.6.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Marketing pre farmárov = farmárske stránky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_Toc74585087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9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643BD409" w14:textId="60B0AAEF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8" w:history="1">
            <w:r w:rsidRPr="00312D2A">
              <w:rPr>
                <w:rStyle w:val="Hyperlink"/>
                <w:b w:val="0"/>
                <w:bCs w:val="0"/>
              </w:rPr>
              <w:t>2.7.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Komunikácia farmárov so zákazníkmi a vice versa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_Toc74585088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11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664248CA" w14:textId="2DC4EE0E" w:rsidR="00312D2A" w:rsidRP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89" w:history="1">
            <w:r w:rsidRPr="00312D2A">
              <w:rPr>
                <w:rStyle w:val="Hyperlink"/>
                <w:b w:val="0"/>
                <w:bCs w:val="0"/>
              </w:rPr>
              <w:t>2.8.</w:t>
            </w:r>
            <w:r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312D2A">
              <w:rPr>
                <w:rStyle w:val="Hyperlink"/>
                <w:b w:val="0"/>
                <w:bCs w:val="0"/>
              </w:rPr>
              <w:t>Autorský obsah</w:t>
            </w:r>
            <w:r w:rsidRPr="00312D2A">
              <w:rPr>
                <w:b w:val="0"/>
                <w:bCs w:val="0"/>
                <w:webHidden/>
              </w:rPr>
              <w:tab/>
            </w:r>
            <w:r w:rsidRPr="00312D2A">
              <w:rPr>
                <w:b w:val="0"/>
                <w:bCs w:val="0"/>
                <w:webHidden/>
              </w:rPr>
              <w:fldChar w:fldCharType="begin"/>
            </w:r>
            <w:r w:rsidRPr="00312D2A">
              <w:rPr>
                <w:b w:val="0"/>
                <w:bCs w:val="0"/>
                <w:webHidden/>
              </w:rPr>
              <w:instrText xml:space="preserve"> PAGEREF _Toc74585089 \h </w:instrText>
            </w:r>
            <w:r w:rsidRPr="00312D2A">
              <w:rPr>
                <w:b w:val="0"/>
                <w:bCs w:val="0"/>
                <w:webHidden/>
              </w:rPr>
            </w:r>
            <w:r w:rsidRPr="00312D2A">
              <w:rPr>
                <w:b w:val="0"/>
                <w:bCs w:val="0"/>
                <w:webHidden/>
              </w:rPr>
              <w:fldChar w:fldCharType="separate"/>
            </w:r>
            <w:r w:rsidRPr="00312D2A">
              <w:rPr>
                <w:b w:val="0"/>
                <w:bCs w:val="0"/>
                <w:webHidden/>
              </w:rPr>
              <w:t>13</w:t>
            </w:r>
            <w:r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17EF6053" w14:textId="0D935228" w:rsidR="00312D2A" w:rsidRDefault="00312D2A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kern w:val="0"/>
              <w:lang w:val="en-SK" w:eastAsia="en-GB" w:bidi="ar-SA"/>
            </w:rPr>
          </w:pPr>
          <w:hyperlink w:anchor="_Toc74585090" w:history="1">
            <w:r w:rsidRPr="00234442">
              <w:rPr>
                <w:rStyle w:val="Hyperlink"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val="en-SK" w:eastAsia="en-GB" w:bidi="ar-SA"/>
              </w:rPr>
              <w:tab/>
            </w:r>
            <w:r w:rsidRPr="00234442">
              <w:rPr>
                <w:rStyle w:val="Hyperlink"/>
              </w:rPr>
              <w:t>Zhrnutie.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_Toc74585090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3AC749BC" w14:textId="554F1C0E" w:rsidR="004A4641" w:rsidRDefault="004A4641">
          <w:r w:rsidRPr="004A4641">
            <w:rPr>
              <w:noProof/>
            </w:rPr>
            <w:fldChar w:fldCharType="end"/>
          </w:r>
        </w:p>
      </w:sdtContent>
    </w:sdt>
    <w:p w14:paraId="625173F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9DB449D" w14:textId="77777777" w:rsidR="00BA7546" w:rsidRPr="006A5A2E" w:rsidRDefault="00BA7546">
      <w:pPr>
        <w:pStyle w:val="Standard"/>
        <w:rPr>
          <w:rFonts w:ascii="Avenir" w:hAnsi="Avenir"/>
        </w:rPr>
      </w:pPr>
    </w:p>
    <w:p w14:paraId="1BE43279" w14:textId="77777777" w:rsidR="00BA7546" w:rsidRPr="006A5A2E" w:rsidRDefault="00BA7546">
      <w:pPr>
        <w:pStyle w:val="Standard"/>
        <w:rPr>
          <w:rFonts w:ascii="Avenir" w:hAnsi="Avenir"/>
        </w:rPr>
      </w:pPr>
    </w:p>
    <w:p w14:paraId="1C7113F7" w14:textId="77777777" w:rsidR="00BA7546" w:rsidRPr="006A5A2E" w:rsidRDefault="00BA7546">
      <w:pPr>
        <w:pStyle w:val="Standard"/>
        <w:rPr>
          <w:rFonts w:ascii="Avenir" w:hAnsi="Avenir"/>
        </w:rPr>
      </w:pPr>
    </w:p>
    <w:p w14:paraId="3917B390" w14:textId="77777777" w:rsidR="00BA7546" w:rsidRPr="006A5A2E" w:rsidRDefault="00BA7546">
      <w:pPr>
        <w:pStyle w:val="Standard"/>
        <w:rPr>
          <w:rFonts w:ascii="Avenir" w:hAnsi="Avenir"/>
        </w:rPr>
      </w:pPr>
    </w:p>
    <w:p w14:paraId="5D506411" w14:textId="77777777" w:rsidR="00BA7546" w:rsidRPr="006A5A2E" w:rsidRDefault="00BA7546">
      <w:pPr>
        <w:pStyle w:val="Standard"/>
        <w:rPr>
          <w:rFonts w:ascii="Avenir" w:hAnsi="Avenir"/>
        </w:rPr>
      </w:pPr>
    </w:p>
    <w:p w14:paraId="701BC853" w14:textId="77777777" w:rsidR="00BA7546" w:rsidRPr="006A5A2E" w:rsidRDefault="00BA7546">
      <w:pPr>
        <w:pStyle w:val="Standard"/>
        <w:rPr>
          <w:rFonts w:ascii="Avenir" w:hAnsi="Avenir"/>
        </w:rPr>
      </w:pPr>
    </w:p>
    <w:p w14:paraId="74E1046C" w14:textId="77777777" w:rsidR="00BA7546" w:rsidRPr="006A5A2E" w:rsidRDefault="00BA7546">
      <w:pPr>
        <w:pStyle w:val="Standard"/>
        <w:rPr>
          <w:rFonts w:ascii="Avenir" w:hAnsi="Avenir"/>
        </w:rPr>
      </w:pPr>
    </w:p>
    <w:p w14:paraId="77738F34" w14:textId="77777777" w:rsidR="00BA7546" w:rsidRPr="006A5A2E" w:rsidRDefault="00BA7546">
      <w:pPr>
        <w:pStyle w:val="Standard"/>
        <w:rPr>
          <w:rFonts w:ascii="Avenir" w:hAnsi="Avenir"/>
        </w:rPr>
      </w:pPr>
    </w:p>
    <w:p w14:paraId="2749B45B" w14:textId="77777777" w:rsidR="00BA7546" w:rsidRPr="006A5A2E" w:rsidRDefault="00BA7546">
      <w:pPr>
        <w:pStyle w:val="Standard"/>
        <w:rPr>
          <w:rFonts w:ascii="Avenir" w:hAnsi="Avenir"/>
        </w:rPr>
      </w:pPr>
    </w:p>
    <w:p w14:paraId="5198C147" w14:textId="77777777" w:rsidR="00BA7546" w:rsidRPr="006A5A2E" w:rsidRDefault="00BA7546">
      <w:pPr>
        <w:pStyle w:val="Standard"/>
        <w:rPr>
          <w:rFonts w:ascii="Avenir" w:hAnsi="Avenir"/>
        </w:rPr>
      </w:pPr>
    </w:p>
    <w:p w14:paraId="6C3B9FCD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6E61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13A31A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73404E9F" w14:textId="77777777" w:rsidR="00BA7546" w:rsidRPr="006A5A2E" w:rsidRDefault="00BA7546">
      <w:pPr>
        <w:pStyle w:val="Standard"/>
        <w:rPr>
          <w:rFonts w:ascii="Avenir" w:hAnsi="Avenir"/>
        </w:rPr>
      </w:pPr>
    </w:p>
    <w:p w14:paraId="05153150" w14:textId="77777777" w:rsidR="00BA7546" w:rsidRPr="006A5A2E" w:rsidRDefault="00BA7546">
      <w:pPr>
        <w:pStyle w:val="Standard"/>
        <w:rPr>
          <w:rFonts w:ascii="Avenir" w:hAnsi="Avenir"/>
        </w:rPr>
      </w:pPr>
    </w:p>
    <w:p w14:paraId="2A52D539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CAC326" w14:textId="77777777" w:rsidR="00BA7546" w:rsidRPr="006A5A2E" w:rsidRDefault="00BA7546">
      <w:pPr>
        <w:pStyle w:val="Standard"/>
        <w:rPr>
          <w:rFonts w:ascii="Avenir" w:hAnsi="Avenir"/>
        </w:rPr>
      </w:pPr>
    </w:p>
    <w:p w14:paraId="5585D547" w14:textId="77777777" w:rsidR="008C7037" w:rsidRDefault="008C7037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sz w:val="28"/>
          <w:szCs w:val="28"/>
          <w:lang w:val="sk-SK" w:eastAsia="zh-CN" w:bidi="hi-IN"/>
        </w:rPr>
      </w:pPr>
      <w:r>
        <w:rPr>
          <w:rFonts w:ascii="Avenir" w:hAnsi="Avenir"/>
          <w:b/>
          <w:bCs/>
          <w:sz w:val="28"/>
          <w:szCs w:val="28"/>
        </w:rPr>
        <w:br w:type="page"/>
      </w:r>
    </w:p>
    <w:p w14:paraId="4EA635DA" w14:textId="0B6C51AB" w:rsidR="00DE2397" w:rsidRPr="00475558" w:rsidRDefault="00DE2397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1" w:name="_Toc74585080"/>
      <w:r w:rsidRPr="00475558">
        <w:rPr>
          <w:rFonts w:ascii="Avenir" w:hAnsi="Avenir"/>
          <w:b/>
          <w:bCs/>
          <w:sz w:val="28"/>
          <w:szCs w:val="28"/>
        </w:rPr>
        <w:lastRenderedPageBreak/>
        <w:t>O</w:t>
      </w:r>
      <w:r w:rsidR="00475558">
        <w:rPr>
          <w:rFonts w:ascii="Avenir" w:hAnsi="Avenir"/>
          <w:b/>
          <w:bCs/>
          <w:sz w:val="28"/>
          <w:szCs w:val="28"/>
        </w:rPr>
        <w:t xml:space="preserve"> Rozvíjame regióny, </w:t>
      </w:r>
      <w:proofErr w:type="spellStart"/>
      <w:r w:rsidR="00475558">
        <w:rPr>
          <w:rFonts w:ascii="Avenir" w:hAnsi="Avenir"/>
          <w:b/>
          <w:bCs/>
          <w:sz w:val="28"/>
          <w:szCs w:val="28"/>
        </w:rPr>
        <w:t>n.o</w:t>
      </w:r>
      <w:proofErr w:type="spellEnd"/>
      <w:r w:rsidR="00475558">
        <w:rPr>
          <w:rFonts w:ascii="Avenir" w:hAnsi="Avenir"/>
          <w:b/>
          <w:bCs/>
          <w:sz w:val="28"/>
          <w:szCs w:val="28"/>
        </w:rPr>
        <w:t>.</w:t>
      </w:r>
      <w:bookmarkEnd w:id="1"/>
      <w:r w:rsidRPr="00475558">
        <w:rPr>
          <w:rFonts w:ascii="Avenir" w:hAnsi="Avenir"/>
          <w:b/>
          <w:bCs/>
          <w:sz w:val="28"/>
          <w:szCs w:val="28"/>
        </w:rPr>
        <w:t xml:space="preserve"> </w:t>
      </w:r>
    </w:p>
    <w:p w14:paraId="178C045E" w14:textId="71904783" w:rsidR="00DE2397" w:rsidRDefault="00DE2397">
      <w:pPr>
        <w:pStyle w:val="Standard"/>
        <w:rPr>
          <w:rFonts w:ascii="Avenir" w:hAnsi="Avenir"/>
        </w:rPr>
      </w:pPr>
    </w:p>
    <w:p w14:paraId="55380F65" w14:textId="664924E6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Rozvíjame regióny, </w:t>
      </w:r>
      <w:proofErr w:type="spellStart"/>
      <w:r w:rsidRPr="00475558">
        <w:rPr>
          <w:rFonts w:ascii="Avenir" w:hAnsi="Avenir"/>
          <w:sz w:val="24"/>
          <w:szCs w:val="24"/>
        </w:rPr>
        <w:t>n.o</w:t>
      </w:r>
      <w:proofErr w:type="spellEnd"/>
      <w:r w:rsidRPr="00475558">
        <w:rPr>
          <w:rFonts w:ascii="Avenir" w:hAnsi="Avenir"/>
          <w:sz w:val="24"/>
          <w:szCs w:val="24"/>
        </w:rPr>
        <w:t xml:space="preserve">. je nezisková organizácia založená v roku 2017. Jej poslaním a cieľom </w:t>
      </w:r>
      <w:r w:rsidR="00932A94" w:rsidRPr="00475558">
        <w:rPr>
          <w:rFonts w:ascii="Avenir" w:hAnsi="Avenir"/>
          <w:sz w:val="24"/>
          <w:szCs w:val="24"/>
        </w:rPr>
        <w:t xml:space="preserve">je </w:t>
      </w:r>
      <w:r w:rsidRPr="00475558">
        <w:rPr>
          <w:rFonts w:ascii="Avenir" w:hAnsi="Avenir"/>
          <w:sz w:val="24"/>
          <w:szCs w:val="24"/>
        </w:rPr>
        <w:t xml:space="preserve">rozvoj </w:t>
      </w:r>
      <w:r w:rsidR="00932A94" w:rsidRPr="00475558">
        <w:rPr>
          <w:rFonts w:ascii="Avenir" w:hAnsi="Avenir"/>
          <w:sz w:val="24"/>
          <w:szCs w:val="24"/>
        </w:rPr>
        <w:t xml:space="preserve">slovenských regiónov </w:t>
      </w:r>
      <w:r w:rsidRPr="00475558">
        <w:rPr>
          <w:rFonts w:ascii="Avenir" w:hAnsi="Avenir"/>
          <w:sz w:val="24"/>
          <w:szCs w:val="24"/>
        </w:rPr>
        <w:t xml:space="preserve">najmä </w:t>
      </w:r>
      <w:r w:rsidR="00932A94" w:rsidRPr="00475558">
        <w:rPr>
          <w:rFonts w:ascii="Avenir" w:hAnsi="Avenir"/>
          <w:sz w:val="24"/>
          <w:szCs w:val="24"/>
        </w:rPr>
        <w:t>v</w:t>
      </w:r>
      <w:r w:rsidRPr="00475558">
        <w:rPr>
          <w:rFonts w:ascii="Avenir" w:hAnsi="Avenir"/>
          <w:sz w:val="24"/>
          <w:szCs w:val="24"/>
        </w:rPr>
        <w:t> oblastiach</w:t>
      </w:r>
      <w:r w:rsidR="00932A94" w:rsidRPr="00475558">
        <w:rPr>
          <w:rFonts w:ascii="Avenir" w:hAnsi="Avenir"/>
          <w:sz w:val="24"/>
          <w:szCs w:val="24"/>
        </w:rPr>
        <w:t xml:space="preserve"> </w:t>
      </w:r>
      <w:r w:rsidRPr="00475558">
        <w:rPr>
          <w:rFonts w:ascii="Avenir" w:hAnsi="Avenir"/>
          <w:sz w:val="24"/>
          <w:szCs w:val="24"/>
        </w:rPr>
        <w:t xml:space="preserve">poľnohospodárstva, farmárov  a producentov v oblasti rastlinnej a živočíšnej výroby ako aj prvovýrobcov produktov z výroby od poľnohospodárov a producentov. </w:t>
      </w:r>
    </w:p>
    <w:p w14:paraId="18630ABD" w14:textId="77777777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</w:p>
    <w:p w14:paraId="7E04D8DB" w14:textId="6F6E5BFD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Na dosiahnutie deklarovaného cieľa využívame online prostriedky = webové </w:t>
      </w:r>
      <w:r w:rsidR="00932A94" w:rsidRPr="00475558">
        <w:rPr>
          <w:rFonts w:ascii="Avenir" w:hAnsi="Avenir"/>
          <w:sz w:val="24"/>
          <w:szCs w:val="24"/>
        </w:rPr>
        <w:t>a</w:t>
      </w:r>
      <w:r w:rsidRPr="00475558">
        <w:rPr>
          <w:rFonts w:ascii="Avenir" w:hAnsi="Avenir"/>
          <w:sz w:val="24"/>
          <w:szCs w:val="24"/>
        </w:rPr>
        <w:t> </w:t>
      </w:r>
      <w:r w:rsidR="00932A94" w:rsidRPr="00475558">
        <w:rPr>
          <w:rFonts w:ascii="Avenir" w:hAnsi="Avenir"/>
          <w:sz w:val="24"/>
          <w:szCs w:val="24"/>
        </w:rPr>
        <w:t>mobiln</w:t>
      </w:r>
      <w:r w:rsidRPr="00475558">
        <w:rPr>
          <w:rFonts w:ascii="Avenir" w:hAnsi="Avenir"/>
          <w:sz w:val="24"/>
          <w:szCs w:val="24"/>
        </w:rPr>
        <w:t>é</w:t>
      </w:r>
      <w:r w:rsidR="00932A94" w:rsidRPr="00475558">
        <w:rPr>
          <w:rFonts w:ascii="Avenir" w:hAnsi="Avenir"/>
          <w:sz w:val="24"/>
          <w:szCs w:val="24"/>
        </w:rPr>
        <w:t xml:space="preserve"> aplikácií</w:t>
      </w:r>
      <w:r w:rsidRPr="00475558">
        <w:rPr>
          <w:rFonts w:ascii="Avenir" w:hAnsi="Avenir"/>
          <w:sz w:val="24"/>
          <w:szCs w:val="24"/>
        </w:rPr>
        <w:t xml:space="preserve"> najmä vďaka ich plošnej penetrácii medzi klientami / záujemcami z radov širokej verejnosti, naprieč jednotlivými demografickými / socioekonomickými skupinami. Práve online prostriedky, ich charakter a „engagement“ potenciálnych záujemcov o produkty poľnohospodárov a prvovýrobcov </w:t>
      </w:r>
      <w:r w:rsidR="00932A94" w:rsidRPr="00475558">
        <w:rPr>
          <w:rFonts w:ascii="Avenir" w:hAnsi="Avenir"/>
          <w:sz w:val="24"/>
          <w:szCs w:val="24"/>
        </w:rPr>
        <w:t xml:space="preserve">aktívne napomáhajú k prepojeniu sociálnych skupín ľudí z vidieka a mesta, producentov slovenských lokálnych produktov a záujemcov o tieto lokálne slovenské produkty a komodity. </w:t>
      </w:r>
    </w:p>
    <w:p w14:paraId="763FC264" w14:textId="77777777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</w:p>
    <w:p w14:paraId="6720169E" w14:textId="1468E580" w:rsidR="00BA7546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Našou aktívnou činnosťou a prácou na vyššie spomenutých online nástrojoch, aktívnou komunikáciou prostredníctvom sociálnych médií, PR, o</w:t>
      </w:r>
      <w:r w:rsidR="00932A94" w:rsidRPr="00475558">
        <w:rPr>
          <w:rFonts w:ascii="Avenir" w:hAnsi="Avenir"/>
          <w:sz w:val="24"/>
          <w:szCs w:val="24"/>
        </w:rPr>
        <w:t xml:space="preserve">rganizovaním pracovných seminárov v oblastiach lokálnej produkcie plodín a produktov, </w:t>
      </w:r>
      <w:r w:rsidRPr="00475558">
        <w:rPr>
          <w:rFonts w:ascii="Avenir" w:hAnsi="Avenir"/>
          <w:sz w:val="24"/>
          <w:szCs w:val="24"/>
        </w:rPr>
        <w:t xml:space="preserve">zvyšovaním povedomia o obchodnom marketingu - </w:t>
      </w:r>
      <w:r w:rsidR="00932A94" w:rsidRPr="00475558">
        <w:rPr>
          <w:rFonts w:ascii="Avenir" w:hAnsi="Avenir"/>
          <w:sz w:val="24"/>
          <w:szCs w:val="24"/>
        </w:rPr>
        <w:t>ako predávať tieto produkty</w:t>
      </w:r>
      <w:r w:rsidRPr="00475558">
        <w:rPr>
          <w:rFonts w:ascii="Avenir" w:hAnsi="Avenir"/>
          <w:sz w:val="24"/>
          <w:szCs w:val="24"/>
        </w:rPr>
        <w:t xml:space="preserve">, prispievame k udržiavaniu </w:t>
      </w:r>
      <w:r w:rsidR="00932A94" w:rsidRPr="00475558">
        <w:rPr>
          <w:rFonts w:ascii="Avenir" w:hAnsi="Avenir"/>
          <w:sz w:val="24"/>
          <w:szCs w:val="24"/>
        </w:rPr>
        <w:t>konkurencieschopnosti v poľnohospodársko-obchodnom segmente</w:t>
      </w:r>
      <w:r w:rsidR="00475558" w:rsidRPr="00475558">
        <w:rPr>
          <w:rFonts w:ascii="Avenir" w:hAnsi="Avenir"/>
          <w:sz w:val="24"/>
          <w:szCs w:val="24"/>
        </w:rPr>
        <w:t xml:space="preserve"> a </w:t>
      </w:r>
      <w:r w:rsidR="00932A94" w:rsidRPr="00475558">
        <w:rPr>
          <w:rFonts w:ascii="Avenir" w:hAnsi="Avenir"/>
          <w:sz w:val="24"/>
          <w:szCs w:val="24"/>
        </w:rPr>
        <w:t>vzdelávaco-konzultačn</w:t>
      </w:r>
      <w:r w:rsidR="00475558" w:rsidRPr="00475558">
        <w:rPr>
          <w:rFonts w:ascii="Avenir" w:hAnsi="Avenir"/>
          <w:sz w:val="24"/>
          <w:szCs w:val="24"/>
        </w:rPr>
        <w:t>ou</w:t>
      </w:r>
      <w:r w:rsidR="00932A94" w:rsidRPr="00475558">
        <w:rPr>
          <w:rFonts w:ascii="Avenir" w:hAnsi="Avenir"/>
          <w:sz w:val="24"/>
          <w:szCs w:val="24"/>
        </w:rPr>
        <w:t xml:space="preserve"> činnosť</w:t>
      </w:r>
      <w:r w:rsidR="00475558" w:rsidRPr="00475558">
        <w:rPr>
          <w:rFonts w:ascii="Avenir" w:hAnsi="Avenir"/>
          <w:sz w:val="24"/>
          <w:szCs w:val="24"/>
        </w:rPr>
        <w:t>ou</w:t>
      </w:r>
      <w:r w:rsidR="00932A94" w:rsidRPr="00475558">
        <w:rPr>
          <w:rFonts w:ascii="Avenir" w:hAnsi="Avenir"/>
          <w:sz w:val="24"/>
          <w:szCs w:val="24"/>
        </w:rPr>
        <w:t xml:space="preserve"> </w:t>
      </w:r>
      <w:r w:rsidR="00475558" w:rsidRPr="00475558">
        <w:rPr>
          <w:rFonts w:ascii="Avenir" w:hAnsi="Avenir"/>
          <w:sz w:val="24"/>
          <w:szCs w:val="24"/>
        </w:rPr>
        <w:t xml:space="preserve">prispievame k dosahovaniu </w:t>
      </w:r>
      <w:r w:rsidR="00932A94" w:rsidRPr="00475558">
        <w:rPr>
          <w:rFonts w:ascii="Avenir" w:hAnsi="Avenir"/>
          <w:sz w:val="24"/>
          <w:szCs w:val="24"/>
        </w:rPr>
        <w:t>potravinovej sebestačnosti Slovenska.</w:t>
      </w:r>
      <w:r w:rsidR="00932A94" w:rsidRPr="00475558">
        <w:rPr>
          <w:rFonts w:ascii="Avenir" w:hAnsi="Avenir"/>
          <w:sz w:val="24"/>
          <w:szCs w:val="24"/>
        </w:rPr>
        <w:br/>
      </w:r>
    </w:p>
    <w:p w14:paraId="5510890F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Sídlo neziskovej organizácie:</w:t>
      </w:r>
    </w:p>
    <w:p w14:paraId="7666E03C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Veľká Dolina 27, PSČ 951 15, Slovensko</w:t>
      </w:r>
      <w:r w:rsidRPr="00475558">
        <w:rPr>
          <w:rFonts w:ascii="Avenir" w:hAnsi="Avenir"/>
          <w:sz w:val="24"/>
          <w:szCs w:val="24"/>
        </w:rPr>
        <w:br/>
      </w:r>
    </w:p>
    <w:p w14:paraId="63B54B31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Riaditeľ</w:t>
      </w:r>
    </w:p>
    <w:p w14:paraId="3D12782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Radoslav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Revízor (dozorný orgán)</w:t>
      </w:r>
    </w:p>
    <w:p w14:paraId="0897885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Roman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Správna rada</w:t>
      </w:r>
    </w:p>
    <w:p w14:paraId="38556EB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Silvia </w:t>
      </w:r>
      <w:proofErr w:type="spellStart"/>
      <w:r w:rsidRPr="00475558">
        <w:rPr>
          <w:rFonts w:ascii="Avenir" w:hAnsi="Avenir"/>
          <w:sz w:val="24"/>
          <w:szCs w:val="24"/>
        </w:rPr>
        <w:t>Baligová</w:t>
      </w:r>
      <w:proofErr w:type="spellEnd"/>
    </w:p>
    <w:p w14:paraId="4084E31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Ivona Karelová</w:t>
      </w:r>
    </w:p>
    <w:p w14:paraId="4508617D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Ľudmila </w:t>
      </w:r>
      <w:proofErr w:type="spellStart"/>
      <w:r w:rsidRPr="00475558">
        <w:rPr>
          <w:rFonts w:ascii="Avenir" w:hAnsi="Avenir"/>
          <w:sz w:val="24"/>
          <w:szCs w:val="24"/>
        </w:rPr>
        <w:t>Keményová</w:t>
      </w:r>
      <w:proofErr w:type="spellEnd"/>
    </w:p>
    <w:p w14:paraId="428ED725" w14:textId="4692AA1A" w:rsidR="00BA7546" w:rsidRDefault="00932A94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2" w:name="_Toc74585081"/>
      <w:r w:rsidRPr="00475558">
        <w:rPr>
          <w:rFonts w:ascii="Avenir" w:hAnsi="Avenir"/>
          <w:b/>
          <w:bCs/>
          <w:sz w:val="28"/>
          <w:szCs w:val="28"/>
        </w:rPr>
        <w:lastRenderedPageBreak/>
        <w:t>Projekty neziskovej organizácie Rozvíjame regióny</w:t>
      </w:r>
      <w:bookmarkEnd w:id="2"/>
    </w:p>
    <w:p w14:paraId="03949213" w14:textId="77777777" w:rsidR="004D22DC" w:rsidRDefault="004D22DC" w:rsidP="004D22DC">
      <w:pPr>
        <w:pStyle w:val="Standard"/>
        <w:ind w:left="709"/>
        <w:outlineLvl w:val="0"/>
        <w:rPr>
          <w:rFonts w:ascii="Avenir" w:hAnsi="Avenir"/>
          <w:b/>
          <w:bCs/>
          <w:sz w:val="28"/>
          <w:szCs w:val="28"/>
        </w:rPr>
      </w:pPr>
    </w:p>
    <w:p w14:paraId="17C27784" w14:textId="634C50C0" w:rsidR="004D22DC" w:rsidRPr="004D22DC" w:rsidRDefault="004D22DC" w:rsidP="004D22DC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3" w:name="_Toc74585082"/>
      <w:r w:rsidRPr="004D22DC">
        <w:rPr>
          <w:rFonts w:ascii="Avenir" w:hAnsi="Avenir"/>
          <w:b/>
          <w:bCs/>
          <w:sz w:val="24"/>
          <w:szCs w:val="24"/>
        </w:rPr>
        <w:t>Odfarmara.sk</w:t>
      </w:r>
      <w:r>
        <w:rPr>
          <w:rFonts w:ascii="Avenir" w:hAnsi="Avenir"/>
          <w:b/>
          <w:bCs/>
          <w:sz w:val="24"/>
          <w:szCs w:val="24"/>
        </w:rPr>
        <w:t xml:space="preserve"> – nový koncept projektu</w:t>
      </w:r>
      <w:bookmarkEnd w:id="3"/>
    </w:p>
    <w:p w14:paraId="7CE07CFB" w14:textId="77777777" w:rsidR="00BA7546" w:rsidRPr="006A5A2E" w:rsidRDefault="00BA7546">
      <w:pPr>
        <w:pStyle w:val="Standard"/>
        <w:jc w:val="center"/>
        <w:rPr>
          <w:rFonts w:ascii="Avenir" w:hAnsi="Avenir"/>
        </w:rPr>
      </w:pPr>
    </w:p>
    <w:p w14:paraId="4B27A185" w14:textId="4C45CA27" w:rsidR="00BA7546" w:rsidRPr="00475558" w:rsidRDefault="00932A94" w:rsidP="00475558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V roku </w:t>
      </w:r>
      <w:r w:rsidR="00475558" w:rsidRPr="00475558">
        <w:rPr>
          <w:rFonts w:ascii="Avenir" w:hAnsi="Avenir"/>
          <w:sz w:val="24"/>
          <w:szCs w:val="24"/>
        </w:rPr>
        <w:t>2020</w:t>
      </w:r>
      <w:r w:rsidR="00CE3B22">
        <w:rPr>
          <w:rFonts w:ascii="Avenir" w:hAnsi="Avenir"/>
          <w:sz w:val="24"/>
          <w:szCs w:val="24"/>
        </w:rPr>
        <w:t>, ktorý bol poznačený pandémiou korona vírusu</w:t>
      </w:r>
      <w:r w:rsidRPr="00475558">
        <w:rPr>
          <w:rFonts w:ascii="Avenir" w:hAnsi="Avenir"/>
          <w:sz w:val="24"/>
          <w:szCs w:val="24"/>
        </w:rPr>
        <w:t xml:space="preserve"> sme sa </w:t>
      </w:r>
      <w:r w:rsidR="00475558" w:rsidRPr="00475558">
        <w:rPr>
          <w:rFonts w:ascii="Avenir" w:hAnsi="Avenir"/>
          <w:sz w:val="24"/>
          <w:szCs w:val="24"/>
        </w:rPr>
        <w:t xml:space="preserve">primárne </w:t>
      </w:r>
      <w:r w:rsidRPr="00475558">
        <w:rPr>
          <w:rFonts w:ascii="Avenir" w:hAnsi="Avenir"/>
          <w:sz w:val="24"/>
          <w:szCs w:val="24"/>
        </w:rPr>
        <w:t xml:space="preserve">venovali </w:t>
      </w:r>
      <w:r w:rsidR="00475558" w:rsidRPr="00475558">
        <w:rPr>
          <w:rFonts w:ascii="Avenir" w:hAnsi="Avenir"/>
          <w:sz w:val="24"/>
          <w:szCs w:val="24"/>
        </w:rPr>
        <w:t xml:space="preserve">koncepčnému rozvoju </w:t>
      </w:r>
      <w:r w:rsidRPr="00475558">
        <w:rPr>
          <w:rFonts w:ascii="Avenir" w:hAnsi="Avenir"/>
          <w:sz w:val="24"/>
          <w:szCs w:val="24"/>
        </w:rPr>
        <w:t xml:space="preserve">pilotného projektu Odfarmara.sk ( </w:t>
      </w:r>
      <w:hyperlink r:id="rId10" w:history="1">
        <w:r w:rsidRPr="00475558">
          <w:rPr>
            <w:rFonts w:ascii="Avenir" w:hAnsi="Avenir"/>
            <w:color w:val="1155CC"/>
            <w:sz w:val="24"/>
            <w:szCs w:val="24"/>
            <w:u w:val="single"/>
          </w:rPr>
          <w:t>https://odfarmara.sk/</w:t>
        </w:r>
      </w:hyperlink>
      <w:r w:rsidRPr="00475558">
        <w:rPr>
          <w:rFonts w:ascii="Avenir" w:hAnsi="Avenir"/>
          <w:sz w:val="24"/>
          <w:szCs w:val="24"/>
        </w:rPr>
        <w:t xml:space="preserve"> ) </w:t>
      </w:r>
      <w:r w:rsidR="00475558">
        <w:rPr>
          <w:rFonts w:ascii="Avenir" w:hAnsi="Avenir"/>
          <w:sz w:val="24"/>
          <w:szCs w:val="24"/>
        </w:rPr>
        <w:t>a súvisiacim aktivitám.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tab/>
      </w:r>
      <w:r w:rsidRPr="00475558">
        <w:rPr>
          <w:rFonts w:ascii="Avenir" w:hAnsi="Avenir"/>
          <w:sz w:val="24"/>
          <w:szCs w:val="24"/>
        </w:rPr>
        <w:tab/>
      </w:r>
      <w:r w:rsidRPr="00475558">
        <w:rPr>
          <w:rFonts w:ascii="Avenir" w:hAnsi="Avenir"/>
          <w:sz w:val="24"/>
          <w:szCs w:val="24"/>
        </w:rPr>
        <w:tab/>
      </w:r>
    </w:p>
    <w:p w14:paraId="3829DCF3" w14:textId="07A6B2ED" w:rsidR="00475558" w:rsidRDefault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Pilotný projekt Odfarmara.sk je bezplatná webová a mobilná aplikácia, ktorá v reálnom čase spája dopyt (záujemcovia o nákup ovocia, </w:t>
      </w:r>
      <w:r w:rsidRPr="006A5A2E">
        <w:rPr>
          <w:rFonts w:ascii="Avenir" w:hAnsi="Avenir"/>
          <w:sz w:val="24"/>
          <w:szCs w:val="24"/>
        </w:rPr>
        <w:t>zeleniny, mäsa, mäsových výrobkov a rôznych produktov od slovenských farmárov a</w:t>
      </w:r>
      <w:r>
        <w:rPr>
          <w:rFonts w:ascii="Avenir" w:hAnsi="Avenir"/>
          <w:sz w:val="24"/>
          <w:szCs w:val="24"/>
        </w:rPr>
        <w:t> </w:t>
      </w:r>
      <w:r w:rsidRPr="006A5A2E">
        <w:rPr>
          <w:rFonts w:ascii="Avenir" w:hAnsi="Avenir"/>
          <w:sz w:val="24"/>
          <w:szCs w:val="24"/>
        </w:rPr>
        <w:t>prvovýrobcov</w:t>
      </w:r>
      <w:r>
        <w:rPr>
          <w:rFonts w:ascii="Avenir" w:hAnsi="Avenir"/>
          <w:sz w:val="24"/>
          <w:szCs w:val="24"/>
        </w:rPr>
        <w:t>) a ponuku (farmári a poľnohospodárske produkcie rôznych veľkostí, prvovýrobcovia). V prípade mobilnej aplikácie sme identifikovali viaceré problémy, ktoré nás donútili prepracovať koncept aplikácie primárne z</w:t>
      </w:r>
      <w:r w:rsidR="00002987">
        <w:rPr>
          <w:rFonts w:ascii="Avenir" w:hAnsi="Avenir"/>
          <w:sz w:val="24"/>
          <w:szCs w:val="24"/>
        </w:rPr>
        <w:t xml:space="preserve"> objektívnych – finančných dôvodov. </w:t>
      </w:r>
    </w:p>
    <w:p w14:paraId="25878B98" w14:textId="5C031C76" w:rsidR="00475558" w:rsidRDefault="00475558">
      <w:pPr>
        <w:pStyle w:val="Standard"/>
        <w:rPr>
          <w:rFonts w:ascii="Avenir" w:hAnsi="Avenir"/>
          <w:sz w:val="24"/>
          <w:szCs w:val="24"/>
        </w:rPr>
      </w:pPr>
    </w:p>
    <w:p w14:paraId="7E67B753" w14:textId="3464E567" w:rsidR="00475558" w:rsidRDefault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Pre potreby komunikácie strany ponuky ponúkame viacero bezplatných nástrojov, ktoré farmárom pomáhajú pri vlastnej prezentácii v online svete, uverejňovaní ponuky aktuálnej produkcie pre segmenty B2B, B2C a umožňuje im komunikovať moderným spôsobom so záujemcami. </w:t>
      </w:r>
    </w:p>
    <w:p w14:paraId="1DC17A42" w14:textId="227C07A7" w:rsidR="00475558" w:rsidRDefault="00475558">
      <w:pPr>
        <w:pStyle w:val="Standard"/>
        <w:rPr>
          <w:rFonts w:ascii="Avenir" w:hAnsi="Avenir"/>
          <w:sz w:val="24"/>
          <w:szCs w:val="24"/>
        </w:rPr>
      </w:pPr>
    </w:p>
    <w:p w14:paraId="0B3E44B3" w14:textId="5ED3CA7A" w:rsidR="00475558" w:rsidRPr="006A5A2E" w:rsidRDefault="00475558" w:rsidP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Dôležitým aspektom projektu je práve jeho „bezplatnosť“ a dostupnosť pre všetkých účastníkov pre stranu ponuky. Dostupné aplikačné prostriedky umožňujú </w:t>
      </w:r>
    </w:p>
    <w:p w14:paraId="4A6C3A5E" w14:textId="0F3B4251" w:rsidR="00BA7546" w:rsidRDefault="00932A94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>slovensk</w:t>
      </w:r>
      <w:r w:rsidR="00475558">
        <w:rPr>
          <w:rFonts w:ascii="Avenir" w:hAnsi="Avenir"/>
          <w:sz w:val="24"/>
          <w:szCs w:val="24"/>
        </w:rPr>
        <w:t>ým</w:t>
      </w:r>
      <w:r w:rsidRPr="006A5A2E">
        <w:rPr>
          <w:rFonts w:ascii="Avenir" w:hAnsi="Avenir"/>
          <w:sz w:val="24"/>
          <w:szCs w:val="24"/>
        </w:rPr>
        <w:t xml:space="preserve"> pestovate</w:t>
      </w:r>
      <w:r w:rsidR="00475558">
        <w:rPr>
          <w:rFonts w:ascii="Avenir" w:hAnsi="Avenir"/>
          <w:sz w:val="24"/>
          <w:szCs w:val="24"/>
        </w:rPr>
        <w:t>ľom</w:t>
      </w:r>
      <w:r w:rsidRPr="006A5A2E">
        <w:rPr>
          <w:rFonts w:ascii="Avenir" w:hAnsi="Avenir"/>
          <w:sz w:val="24"/>
          <w:szCs w:val="24"/>
        </w:rPr>
        <w:t>, chovate</w:t>
      </w:r>
      <w:r w:rsidR="00475558">
        <w:rPr>
          <w:rFonts w:ascii="Avenir" w:hAnsi="Avenir"/>
          <w:sz w:val="24"/>
          <w:szCs w:val="24"/>
        </w:rPr>
        <w:t>ľom</w:t>
      </w:r>
      <w:r w:rsidRPr="006A5A2E">
        <w:rPr>
          <w:rFonts w:ascii="Avenir" w:hAnsi="Avenir"/>
          <w:sz w:val="24"/>
          <w:szCs w:val="24"/>
        </w:rPr>
        <w:t xml:space="preserve"> a prvovýrob</w:t>
      </w:r>
      <w:r w:rsidR="00475558">
        <w:rPr>
          <w:rFonts w:ascii="Avenir" w:hAnsi="Avenir"/>
          <w:sz w:val="24"/>
          <w:szCs w:val="24"/>
        </w:rPr>
        <w:t>com</w:t>
      </w:r>
      <w:r w:rsidRPr="006A5A2E">
        <w:rPr>
          <w:rFonts w:ascii="Avenir" w:hAnsi="Avenir"/>
          <w:sz w:val="24"/>
          <w:szCs w:val="24"/>
        </w:rPr>
        <w:t xml:space="preserve"> jednoducho, rýchlo a efektívne predávať </w:t>
      </w:r>
      <w:r w:rsidR="00475558">
        <w:rPr>
          <w:rFonts w:ascii="Avenir" w:hAnsi="Avenir"/>
          <w:sz w:val="24"/>
          <w:szCs w:val="24"/>
        </w:rPr>
        <w:t xml:space="preserve">ich </w:t>
      </w:r>
      <w:r w:rsidRPr="006A5A2E">
        <w:rPr>
          <w:rFonts w:ascii="Avenir" w:hAnsi="Avenir"/>
          <w:sz w:val="24"/>
          <w:szCs w:val="24"/>
        </w:rPr>
        <w:t xml:space="preserve">úrodu, výrobky a produkty </w:t>
      </w:r>
      <w:r w:rsidR="00475558">
        <w:rPr>
          <w:rFonts w:ascii="Avenir" w:hAnsi="Avenir"/>
          <w:sz w:val="24"/>
          <w:szCs w:val="24"/>
        </w:rPr>
        <w:t xml:space="preserve">- </w:t>
      </w:r>
      <w:r w:rsidRPr="006A5A2E">
        <w:rPr>
          <w:rFonts w:ascii="Avenir" w:hAnsi="Avenir"/>
          <w:sz w:val="24"/>
          <w:szCs w:val="24"/>
        </w:rPr>
        <w:t xml:space="preserve">doslova </w:t>
      </w:r>
      <w:r w:rsidR="00475558">
        <w:rPr>
          <w:rFonts w:ascii="Avenir" w:hAnsi="Avenir"/>
          <w:sz w:val="24"/>
          <w:szCs w:val="24"/>
        </w:rPr>
        <w:t xml:space="preserve">na zopár klikov a </w:t>
      </w:r>
      <w:r w:rsidRPr="006A5A2E">
        <w:rPr>
          <w:rFonts w:ascii="Avenir" w:hAnsi="Avenir"/>
          <w:sz w:val="24"/>
          <w:szCs w:val="24"/>
        </w:rPr>
        <w:t>za pár minút.</w:t>
      </w:r>
    </w:p>
    <w:p w14:paraId="6F6BC49C" w14:textId="146294CD" w:rsidR="000E18C0" w:rsidRDefault="000E18C0">
      <w:pPr>
        <w:pStyle w:val="Standard"/>
        <w:rPr>
          <w:rFonts w:ascii="Avenir" w:hAnsi="Avenir"/>
          <w:sz w:val="24"/>
          <w:szCs w:val="24"/>
        </w:rPr>
      </w:pPr>
    </w:p>
    <w:p w14:paraId="1E1315A4" w14:textId="77777777" w:rsidR="000E18C0" w:rsidRDefault="000E18C0" w:rsidP="000E18C0">
      <w:pPr>
        <w:pStyle w:val="Standard"/>
        <w:keepNext/>
        <w:jc w:val="center"/>
      </w:pPr>
      <w:r>
        <w:rPr>
          <w:rFonts w:ascii="Avenir" w:hAnsi="Avenir"/>
          <w:noProof/>
          <w:sz w:val="96"/>
          <w:szCs w:val="96"/>
        </w:rPr>
        <w:drawing>
          <wp:inline distT="0" distB="0" distL="0" distR="0" wp14:anchorId="6D14371C" wp14:editId="19DD98EB">
            <wp:extent cx="3873500" cy="1936750"/>
            <wp:effectExtent l="0" t="0" r="0" b="0"/>
            <wp:docPr id="14" name="Graphic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phic 1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3500" cy="193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7E783" w14:textId="57D35D23" w:rsidR="001A01D6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Pr="000E18C0">
        <w:rPr>
          <w:rFonts w:ascii="Avenir Light" w:hAnsi="Avenir Light"/>
          <w:i w:val="0"/>
          <w:iCs w:val="0"/>
          <w:noProof/>
          <w:sz w:val="20"/>
          <w:szCs w:val="20"/>
        </w:rPr>
        <w:t>1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Branding projektu odfarmara.sk</w:t>
      </w:r>
    </w:p>
    <w:p w14:paraId="51C06E56" w14:textId="58780AEC" w:rsidR="00CE3B22" w:rsidRPr="004D22DC" w:rsidRDefault="00CE3B22" w:rsidP="00CE3B22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4" w:name="_Toc74585083"/>
      <w:r>
        <w:rPr>
          <w:rFonts w:ascii="Avenir" w:hAnsi="Avenir"/>
          <w:b/>
          <w:bCs/>
          <w:sz w:val="24"/>
          <w:szCs w:val="24"/>
        </w:rPr>
        <w:lastRenderedPageBreak/>
        <w:t>Budovanie databázy farmárov a užívateľov</w:t>
      </w:r>
      <w:bookmarkEnd w:id="4"/>
    </w:p>
    <w:p w14:paraId="5E55CBBB" w14:textId="77777777" w:rsidR="00CE3B22" w:rsidRPr="006A5A2E" w:rsidRDefault="00CE3B22" w:rsidP="00CE3B22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6B488CC6" w14:textId="77777777" w:rsidR="00CE3B22" w:rsidRPr="00CE3B22" w:rsidRDefault="00CE3B22" w:rsidP="00CE3B22">
      <w:pPr>
        <w:pStyle w:val="Standard"/>
        <w:rPr>
          <w:rFonts w:ascii="Avenir" w:hAnsi="Avenir"/>
          <w:sz w:val="24"/>
          <w:szCs w:val="24"/>
        </w:rPr>
      </w:pPr>
      <w:r w:rsidRPr="00CE3B22">
        <w:rPr>
          <w:rFonts w:ascii="Avenir" w:hAnsi="Avenir"/>
          <w:sz w:val="24"/>
          <w:szCs w:val="24"/>
        </w:rPr>
        <w:t xml:space="preserve">Pandémia korona vírusu, ktorá poznačila celý rok 2020, poukázala na nutnosť existencie a rozvoja portálu, kt. spája producentov, farmárov a prvovýrobcov s ich koncovými klientami. Obmedzená mobilita, sťažené podmienky priameho predaja, ako aj dostupnosť potravín neboli nikdy tak vypuklým problémom ako v tomto ťažkom období. Túto aktivitu sme brali ako za jednu z nosných o čom svedčí aj článok venovaný tejto problematike v rámci blogov: Vytvorme spoločne databázu lokálnych farmárov a prvovýrobcov – URL: </w:t>
      </w:r>
    </w:p>
    <w:p w14:paraId="40EDD00B" w14:textId="2A1B1768" w:rsidR="00CE3B22" w:rsidRPr="00CE3B22" w:rsidRDefault="00CE3B22" w:rsidP="00CE3B22">
      <w:pPr>
        <w:rPr>
          <w:rFonts w:ascii="Avenir" w:hAnsi="Avenir"/>
        </w:rPr>
      </w:pPr>
      <w:hyperlink r:id="rId11" w:history="1">
        <w:r w:rsidRPr="00151801">
          <w:rPr>
            <w:rStyle w:val="Hyperlink"/>
            <w:rFonts w:ascii="-webkit-standard" w:hAnsi="-webkit-standard"/>
          </w:rPr>
          <w:t>https://odfarmara.sk/cms/blogdetails/38/vytvorme-spolocne-databazu-lokalnych-farmarov-a-prvovyrobcov</w:t>
        </w:r>
      </w:hyperlink>
      <w:r w:rsidRPr="00CE3B22">
        <w:rPr>
          <w:rFonts w:ascii="-webkit-standard" w:hAnsi="-webkit-standard"/>
          <w:color w:val="000000"/>
          <w:sz w:val="27"/>
          <w:szCs w:val="27"/>
        </w:rPr>
        <w:t> </w:t>
      </w:r>
    </w:p>
    <w:p w14:paraId="3507F3D4" w14:textId="404F8457" w:rsidR="00BA7546" w:rsidRPr="006A5A2E" w:rsidRDefault="00BA7546">
      <w:pPr>
        <w:pStyle w:val="Standard"/>
        <w:rPr>
          <w:rFonts w:ascii="Avenir" w:hAnsi="Avenir"/>
        </w:rPr>
      </w:pPr>
    </w:p>
    <w:p w14:paraId="0D21D107" w14:textId="54ED4A59" w:rsidR="00BA7546" w:rsidRPr="00475558" w:rsidRDefault="00475558" w:rsidP="008C7037">
      <w:pPr>
        <w:pStyle w:val="Standard"/>
        <w:jc w:val="center"/>
        <w:rPr>
          <w:rFonts w:ascii="Avenir" w:hAnsi="Avenir"/>
          <w:b/>
          <w:bCs/>
        </w:rPr>
      </w:pPr>
      <w:r w:rsidRPr="00475558">
        <w:rPr>
          <w:rFonts w:ascii="Avenir" w:hAnsi="Avenir"/>
          <w:b/>
          <w:bCs/>
          <w:sz w:val="24"/>
          <w:szCs w:val="24"/>
        </w:rPr>
        <w:t>MOTTO</w:t>
      </w:r>
      <w:r w:rsidR="0080279C">
        <w:rPr>
          <w:rFonts w:ascii="Avenir" w:hAnsi="Avenir"/>
          <w:b/>
          <w:bCs/>
          <w:sz w:val="24"/>
          <w:szCs w:val="24"/>
        </w:rPr>
        <w:t xml:space="preserve"> PROJEKTU</w:t>
      </w:r>
      <w:r w:rsidRPr="00475558">
        <w:rPr>
          <w:rFonts w:ascii="Avenir" w:hAnsi="Avenir"/>
          <w:b/>
          <w:bCs/>
          <w:sz w:val="24"/>
          <w:szCs w:val="24"/>
        </w:rPr>
        <w:t>: „...</w:t>
      </w:r>
      <w:r w:rsidR="00932A94" w:rsidRPr="00475558">
        <w:rPr>
          <w:rFonts w:ascii="Avenir" w:hAnsi="Avenir"/>
          <w:b/>
          <w:bCs/>
          <w:sz w:val="24"/>
          <w:szCs w:val="24"/>
        </w:rPr>
        <w:t>ČERSTVÉ – LOKÁLNE – SLOVENSKÉ</w:t>
      </w:r>
      <w:r w:rsidRPr="00475558">
        <w:rPr>
          <w:rFonts w:ascii="Avenir" w:hAnsi="Avenir"/>
          <w:b/>
          <w:bCs/>
          <w:sz w:val="24"/>
          <w:szCs w:val="24"/>
        </w:rPr>
        <w:t>...“</w:t>
      </w:r>
    </w:p>
    <w:p w14:paraId="655CB82E" w14:textId="77777777" w:rsidR="00BA7546" w:rsidRPr="006A5A2E" w:rsidRDefault="00932A94">
      <w:pPr>
        <w:pStyle w:val="Standard"/>
        <w:rPr>
          <w:rFonts w:ascii="Avenir" w:hAnsi="Avenir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22ED84EC" w14:textId="0A53DB90" w:rsidR="00CE3B22" w:rsidRDefault="00475558" w:rsidP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Produkty ktoré propagujeme, sú vždy čerstvé a lokálne, </w:t>
      </w:r>
      <w:r w:rsidR="00CE3B22">
        <w:rPr>
          <w:rFonts w:ascii="Avenir" w:hAnsi="Avenir"/>
          <w:sz w:val="24"/>
          <w:szCs w:val="24"/>
        </w:rPr>
        <w:t xml:space="preserve">a hlavne </w:t>
      </w:r>
      <w:r w:rsidR="00932A94" w:rsidRPr="006A5A2E">
        <w:rPr>
          <w:rFonts w:ascii="Avenir" w:hAnsi="Avenir"/>
          <w:sz w:val="24"/>
          <w:szCs w:val="24"/>
        </w:rPr>
        <w:t>nikdy necestovali tisíce kilometrov</w:t>
      </w:r>
      <w:r w:rsidR="00CE3B22">
        <w:rPr>
          <w:rFonts w:ascii="Avenir" w:hAnsi="Avenir"/>
          <w:sz w:val="24"/>
          <w:szCs w:val="24"/>
        </w:rPr>
        <w:t>, nedozrievali v lodných kontajneroch alebo počas prepravy nákladnou dopravou</w:t>
      </w:r>
      <w:r w:rsidR="00932A94" w:rsidRPr="006A5A2E">
        <w:rPr>
          <w:rFonts w:ascii="Avenir" w:hAnsi="Avenir"/>
          <w:sz w:val="24"/>
          <w:szCs w:val="24"/>
        </w:rPr>
        <w:t>, ale sú pestované a vyrobené doslova vedľa vás, na Slovensku.</w:t>
      </w:r>
    </w:p>
    <w:p w14:paraId="4E1AE3D3" w14:textId="78A2FE8C" w:rsidR="008C7037" w:rsidRDefault="008C7037" w:rsidP="00475558">
      <w:pPr>
        <w:pStyle w:val="Standard"/>
        <w:rPr>
          <w:rFonts w:ascii="Avenir" w:hAnsi="Avenir"/>
          <w:sz w:val="24"/>
          <w:szCs w:val="24"/>
        </w:rPr>
      </w:pPr>
    </w:p>
    <w:p w14:paraId="200C4C74" w14:textId="6768E02F" w:rsidR="008C7037" w:rsidRDefault="008C7037" w:rsidP="008C7037">
      <w:pPr>
        <w:pStyle w:val="Standard"/>
        <w:jc w:val="center"/>
        <w:rPr>
          <w:rFonts w:ascii="Avenir" w:hAnsi="Avenir"/>
          <w:sz w:val="24"/>
          <w:szCs w:val="24"/>
        </w:rPr>
      </w:pPr>
      <w:r w:rsidRPr="008C7037">
        <w:rPr>
          <w:rFonts w:ascii="Avenir" w:hAnsi="Avenir"/>
          <w:sz w:val="24"/>
          <w:szCs w:val="24"/>
        </w:rPr>
        <w:drawing>
          <wp:inline distT="0" distB="0" distL="0" distR="0" wp14:anchorId="3D6D4DAE" wp14:editId="4AFA55CC">
            <wp:extent cx="3136900" cy="630700"/>
            <wp:effectExtent l="0" t="0" r="0" b="4445"/>
            <wp:docPr id="9" name="Picture 9" descr="Ic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Icon&#10;&#10;Description automatically generated with medium confidenc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35183" cy="650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D2E2CE" w14:textId="77777777" w:rsidR="00CE3B22" w:rsidRDefault="00CE3B22" w:rsidP="00475558">
      <w:pPr>
        <w:pStyle w:val="Standard"/>
        <w:rPr>
          <w:rFonts w:ascii="Avenir" w:hAnsi="Avenir"/>
          <w:sz w:val="24"/>
          <w:szCs w:val="24"/>
        </w:rPr>
      </w:pPr>
    </w:p>
    <w:p w14:paraId="3112B738" w14:textId="03CB8628" w:rsidR="00BA7546" w:rsidRPr="00CE3B22" w:rsidRDefault="00002987" w:rsidP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>Argument lokálnych potravín sa pozitívne prejavuje v</w:t>
      </w:r>
      <w:r w:rsidR="00576C39">
        <w:rPr>
          <w:rFonts w:ascii="Avenir" w:hAnsi="Avenir"/>
          <w:sz w:val="24"/>
          <w:szCs w:val="24"/>
        </w:rPr>
        <w:t> efektívnej</w:t>
      </w:r>
      <w:r>
        <w:rPr>
          <w:rFonts w:ascii="Avenir" w:hAnsi="Avenir"/>
          <w:sz w:val="24"/>
          <w:szCs w:val="24"/>
        </w:rPr>
        <w:t xml:space="preserve"> minimalizácii „uhlíkovej stopy“ takto vypestovaných a predaných výrobkov – práve vďaka lokálnemu charakteru realizovaných nákupov</w:t>
      </w:r>
      <w:r w:rsidR="00576C39">
        <w:rPr>
          <w:rFonts w:ascii="Avenir" w:hAnsi="Avenir"/>
          <w:sz w:val="24"/>
          <w:szCs w:val="24"/>
        </w:rPr>
        <w:t xml:space="preserve"> sa nám darí minimalizovať potreby prepravy produkcie naprieč Slovenskom</w:t>
      </w:r>
      <w:r>
        <w:rPr>
          <w:rFonts w:ascii="Avenir" w:hAnsi="Avenir"/>
          <w:sz w:val="24"/>
          <w:szCs w:val="24"/>
        </w:rPr>
        <w:t xml:space="preserve">. </w:t>
      </w:r>
    </w:p>
    <w:p w14:paraId="2B89A984" w14:textId="77777777" w:rsidR="004D22DC" w:rsidRDefault="004D22DC">
      <w:pPr>
        <w:pStyle w:val="Standard"/>
        <w:rPr>
          <w:rFonts w:ascii="Avenir" w:hAnsi="Avenir"/>
          <w:sz w:val="24"/>
          <w:szCs w:val="24"/>
        </w:rPr>
      </w:pPr>
    </w:p>
    <w:p w14:paraId="7CB5D7F4" w14:textId="77777777" w:rsidR="001A01D6" w:rsidRDefault="001A01D6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  <w:r>
        <w:rPr>
          <w:rFonts w:ascii="Avenir" w:hAnsi="Avenir"/>
          <w:b/>
          <w:bCs/>
        </w:rPr>
        <w:br w:type="page"/>
      </w:r>
    </w:p>
    <w:p w14:paraId="5B38ECDE" w14:textId="31895605" w:rsidR="004D22DC" w:rsidRPr="004D22DC" w:rsidRDefault="004D22DC" w:rsidP="004D22DC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5" w:name="_Toc74585084"/>
      <w:proofErr w:type="spellStart"/>
      <w:r>
        <w:rPr>
          <w:rFonts w:ascii="Avenir" w:hAnsi="Avenir"/>
          <w:b/>
          <w:bCs/>
          <w:sz w:val="24"/>
          <w:szCs w:val="24"/>
        </w:rPr>
        <w:lastRenderedPageBreak/>
        <w:t>Redizajn</w:t>
      </w:r>
      <w:proofErr w:type="spellEnd"/>
      <w:r>
        <w:rPr>
          <w:rFonts w:ascii="Avenir" w:hAnsi="Avenir"/>
          <w:b/>
          <w:bCs/>
          <w:sz w:val="24"/>
          <w:szCs w:val="24"/>
        </w:rPr>
        <w:t>, nové funkcionality</w:t>
      </w:r>
      <w:bookmarkEnd w:id="5"/>
    </w:p>
    <w:p w14:paraId="7AB232E8" w14:textId="73CA1B63" w:rsidR="00BA7546" w:rsidRPr="006A5A2E" w:rsidRDefault="00932A94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46877229" w14:textId="7B927866" w:rsidR="00002987" w:rsidRDefault="00002987" w:rsidP="00002987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V projekte Odfarmara.sk sme v druhej polovici roku 2020 začali realizovať viaceré zmeny – ktoré sa primárne zamerali na zmenu ovládacieho rozhranie a jeho modernizácie, posunu portálu do oblasti internetového katalógu poľnohospodárskych výrobkov a produktov prvovýrobcov, ktorý predstavuje unikátny koncept v rámci Slovenskej republiky. Ďalšou pozitívnou zmenou je dôraz na dátovú analytiku ktorá nám umožní realizovať ďalšie aktivity s cieľom pomáhať lokálnym producentom so </w:t>
      </w:r>
      <w:r w:rsidR="00576C39">
        <w:rPr>
          <w:rFonts w:ascii="Avenir" w:hAnsi="Avenir"/>
          <w:sz w:val="24"/>
          <w:szCs w:val="24"/>
        </w:rPr>
        <w:t>seba prezentáciou</w:t>
      </w:r>
      <w:r>
        <w:rPr>
          <w:rFonts w:ascii="Avenir" w:hAnsi="Avenir"/>
          <w:sz w:val="24"/>
          <w:szCs w:val="24"/>
        </w:rPr>
        <w:t xml:space="preserve"> a následným predajom, tak dôležitým pre ich prežitie, správnym načasovaním kampaní, atď.. </w:t>
      </w:r>
    </w:p>
    <w:p w14:paraId="395A6393" w14:textId="77777777" w:rsidR="009D1238" w:rsidRDefault="009D1238" w:rsidP="00002987">
      <w:pPr>
        <w:pStyle w:val="Standard"/>
        <w:rPr>
          <w:rFonts w:ascii="Avenir" w:hAnsi="Avenir"/>
          <w:sz w:val="24"/>
          <w:szCs w:val="24"/>
        </w:rPr>
      </w:pPr>
    </w:p>
    <w:p w14:paraId="598215A7" w14:textId="5018044A" w:rsidR="00002987" w:rsidRDefault="00002987" w:rsidP="00002987">
      <w:pPr>
        <w:pStyle w:val="Standard"/>
        <w:rPr>
          <w:rFonts w:ascii="Avenir" w:hAnsi="Avenir"/>
          <w:sz w:val="24"/>
          <w:szCs w:val="24"/>
        </w:rPr>
      </w:pPr>
    </w:p>
    <w:p w14:paraId="741CC7B3" w14:textId="77777777" w:rsidR="009D1238" w:rsidRDefault="00706CEF" w:rsidP="009D1238">
      <w:pPr>
        <w:pStyle w:val="Standard"/>
        <w:keepNext/>
      </w:pPr>
      <w:r w:rsidRPr="00706CEF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015CBC38" wp14:editId="1EAFE826">
            <wp:extent cx="5422900" cy="2768527"/>
            <wp:effectExtent l="12700" t="12700" r="12700" b="13335"/>
            <wp:docPr id="1" name="Picture 1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website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59239" cy="278707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4696B77" w14:textId="39D324EE" w:rsidR="00706CEF" w:rsidRPr="009D1238" w:rsidRDefault="009D1238" w:rsidP="009D1238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9D1238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9D1238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2</w: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9D1238">
        <w:rPr>
          <w:rFonts w:ascii="Avenir Light" w:hAnsi="Avenir Light"/>
          <w:i w:val="0"/>
          <w:iCs w:val="0"/>
          <w:sz w:val="20"/>
          <w:szCs w:val="20"/>
        </w:rPr>
        <w:t>: Nový dizajn projektu odfarmara.sk</w:t>
      </w:r>
    </w:p>
    <w:p w14:paraId="4128B75F" w14:textId="77777777" w:rsidR="009D1238" w:rsidRDefault="009D1238" w:rsidP="00002987">
      <w:pPr>
        <w:pStyle w:val="Standard"/>
        <w:rPr>
          <w:rFonts w:ascii="Avenir" w:hAnsi="Avenir"/>
          <w:sz w:val="24"/>
          <w:szCs w:val="24"/>
        </w:rPr>
      </w:pPr>
    </w:p>
    <w:p w14:paraId="08969BCC" w14:textId="0EBB46DC" w:rsidR="00002987" w:rsidRDefault="00002987" w:rsidP="00002987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V druhej polovici roka 2020 sme začali pracovať na konkrétnej realizácii vyššie spomenutých krokov. Ich dopad je vidieť nielen v prepracovanom komunikačnom </w:t>
      </w:r>
      <w:r w:rsidRPr="001D7096">
        <w:rPr>
          <w:rFonts w:ascii="Avenir" w:hAnsi="Avenir"/>
          <w:sz w:val="24"/>
          <w:szCs w:val="24"/>
        </w:rPr>
        <w:t>štýle jednotlivých nástrojov ale aj koncepčnej zmene prezentácie informácií, ktoré nám umožnia posunúť projekt z pohľadu interaktivity bližšie k</w:t>
      </w:r>
      <w:r w:rsidR="0080279C">
        <w:rPr>
          <w:rFonts w:ascii="Avenir" w:hAnsi="Avenir"/>
          <w:sz w:val="24"/>
          <w:szCs w:val="24"/>
        </w:rPr>
        <w:t> </w:t>
      </w:r>
      <w:r w:rsidRPr="001D7096">
        <w:rPr>
          <w:rFonts w:ascii="Avenir" w:hAnsi="Avenir"/>
          <w:sz w:val="24"/>
          <w:szCs w:val="24"/>
        </w:rPr>
        <w:t>užívateľom</w:t>
      </w:r>
      <w:r w:rsidR="0080279C">
        <w:rPr>
          <w:rFonts w:ascii="Avenir" w:hAnsi="Avenir"/>
          <w:sz w:val="24"/>
          <w:szCs w:val="24"/>
        </w:rPr>
        <w:t xml:space="preserve">. </w:t>
      </w:r>
    </w:p>
    <w:p w14:paraId="33545BD5" w14:textId="4653BB6B" w:rsidR="00002987" w:rsidRPr="001D7096" w:rsidRDefault="00002987" w:rsidP="00002987">
      <w:pPr>
        <w:pStyle w:val="Standard"/>
        <w:rPr>
          <w:rFonts w:ascii="Avenir" w:hAnsi="Avenir"/>
          <w:sz w:val="24"/>
          <w:szCs w:val="24"/>
        </w:rPr>
      </w:pPr>
    </w:p>
    <w:p w14:paraId="68438F7E" w14:textId="77777777" w:rsidR="001A01D6" w:rsidRDefault="001A01D6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  <w:r>
        <w:rPr>
          <w:rFonts w:ascii="Avenir" w:hAnsi="Avenir"/>
          <w:b/>
          <w:bCs/>
        </w:rPr>
        <w:br w:type="page"/>
      </w:r>
    </w:p>
    <w:p w14:paraId="10818F1F" w14:textId="672A992F" w:rsidR="004D22DC" w:rsidRPr="004D22DC" w:rsidRDefault="004D22DC" w:rsidP="00002987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6" w:name="_Toc74585085"/>
      <w:r>
        <w:rPr>
          <w:rFonts w:ascii="Avenir" w:hAnsi="Avenir"/>
          <w:b/>
          <w:bCs/>
          <w:sz w:val="24"/>
          <w:szCs w:val="24"/>
        </w:rPr>
        <w:lastRenderedPageBreak/>
        <w:t>Geolokácia</w:t>
      </w:r>
      <w:bookmarkEnd w:id="6"/>
    </w:p>
    <w:p w14:paraId="4F2BD658" w14:textId="77777777" w:rsidR="004D22DC" w:rsidRDefault="004D22DC" w:rsidP="00002987">
      <w:pPr>
        <w:pStyle w:val="Standard"/>
        <w:rPr>
          <w:rFonts w:ascii="Avenir" w:hAnsi="Avenir"/>
          <w:sz w:val="24"/>
          <w:szCs w:val="24"/>
        </w:rPr>
      </w:pPr>
    </w:p>
    <w:p w14:paraId="4695EB4E" w14:textId="6E2B3A66" w:rsidR="0080279C" w:rsidRDefault="00002987" w:rsidP="00002987">
      <w:pPr>
        <w:pStyle w:val="Standard"/>
        <w:rPr>
          <w:rFonts w:ascii="Avenir" w:hAnsi="Avenir"/>
          <w:sz w:val="24"/>
          <w:szCs w:val="24"/>
        </w:rPr>
      </w:pPr>
      <w:r w:rsidRPr="001D7096">
        <w:rPr>
          <w:rFonts w:ascii="Avenir" w:hAnsi="Avenir"/>
          <w:sz w:val="24"/>
          <w:szCs w:val="24"/>
        </w:rPr>
        <w:t xml:space="preserve">Súčasne sme sa začali venovať spracovaniu nového konceptu pre mobilnú aplikáciu = zlúčenie oboch aplikácií (klientskej a farmárskej) do jednej aplikácie a prerobenie celého modelu geolokácie fariem z dôvodov finančnej náročnosti aktuálneho riešenia poskytovaného za pomoci štandardu a frameworku Google Maps. </w:t>
      </w:r>
      <w:r w:rsidR="001D7096">
        <w:rPr>
          <w:rFonts w:ascii="Avenir" w:hAnsi="Avenir"/>
          <w:sz w:val="24"/>
          <w:szCs w:val="24"/>
        </w:rPr>
        <w:t xml:space="preserve">Funkcionalita lokalizačnej služby = Farmári vo vašom okolí bola veľmi obľúbená, nakoľko umožňovala v reálnom čase identifikáciu fariem a prvovýrobcov vo vašom okolí (podľa nastaveného rádiusu vyhľadávania) a prepojením s natívnymi navigačnými aplikáciami v mobilnom zariadení dokázala navigovať záujemcu priamo ku </w:t>
      </w:r>
      <w:r w:rsidR="008C7037">
        <w:rPr>
          <w:rFonts w:ascii="Avenir" w:hAnsi="Avenir"/>
          <w:sz w:val="24"/>
          <w:szCs w:val="24"/>
        </w:rPr>
        <w:t>konkrétnemu</w:t>
      </w:r>
      <w:r w:rsidR="001D7096">
        <w:rPr>
          <w:rFonts w:ascii="Avenir" w:hAnsi="Avenir"/>
          <w:sz w:val="24"/>
          <w:szCs w:val="24"/>
        </w:rPr>
        <w:t xml:space="preserve"> výrobcovi.</w:t>
      </w:r>
    </w:p>
    <w:p w14:paraId="137A7175" w14:textId="77777777" w:rsidR="008C7037" w:rsidRPr="001D7096" w:rsidRDefault="008C7037" w:rsidP="00002987">
      <w:pPr>
        <w:pStyle w:val="Standard"/>
        <w:rPr>
          <w:rFonts w:ascii="Avenir" w:hAnsi="Avenir"/>
          <w:sz w:val="24"/>
          <w:szCs w:val="24"/>
        </w:rPr>
      </w:pPr>
    </w:p>
    <w:p w14:paraId="740030FE" w14:textId="5D63DD78" w:rsidR="001D7096" w:rsidRDefault="001D7096" w:rsidP="001D7096">
      <w:pPr>
        <w:pStyle w:val="Standard"/>
        <w:rPr>
          <w:rFonts w:ascii="Avenir" w:hAnsi="Avenir"/>
          <w:sz w:val="24"/>
          <w:szCs w:val="24"/>
        </w:rPr>
      </w:pPr>
    </w:p>
    <w:p w14:paraId="7AB3EC28" w14:textId="7EE1D1F4" w:rsidR="0080279C" w:rsidRPr="0080279C" w:rsidRDefault="00DE1C4C" w:rsidP="00DE1C4C">
      <w:pPr>
        <w:pStyle w:val="Standard"/>
        <w:jc w:val="center"/>
        <w:rPr>
          <w:rFonts w:ascii="Avenir" w:hAnsi="Avenir"/>
          <w:b/>
          <w:bCs/>
          <w:i/>
          <w:iCs/>
          <w:sz w:val="24"/>
          <w:szCs w:val="24"/>
        </w:rPr>
      </w:pPr>
      <w:r w:rsidRPr="00DE1C4C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4B517E63" wp14:editId="18E6B673">
            <wp:extent cx="2057400" cy="3647209"/>
            <wp:effectExtent l="12700" t="12700" r="12700" b="10795"/>
            <wp:docPr id="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2648" cy="365651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Pr="00DE1C4C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67C89459" wp14:editId="479C1FB8">
            <wp:extent cx="2044700" cy="3650858"/>
            <wp:effectExtent l="12700" t="12700" r="12700" b="6985"/>
            <wp:docPr id="3" name="Picture 3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, websit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063552" cy="3684518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F9DC070" w14:textId="21EC5DA9" w:rsidR="001D7096" w:rsidRDefault="001D7096" w:rsidP="001D7096">
      <w:pPr>
        <w:pStyle w:val="Standard"/>
        <w:rPr>
          <w:rFonts w:ascii="Avenir" w:hAnsi="Avenir"/>
          <w:sz w:val="24"/>
          <w:szCs w:val="24"/>
        </w:rPr>
      </w:pPr>
    </w:p>
    <w:p w14:paraId="1A9E281D" w14:textId="3724B69F" w:rsidR="001A01D6" w:rsidRDefault="001A01D6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</w:p>
    <w:p w14:paraId="19D13F0F" w14:textId="18044E5B" w:rsidR="009D1238" w:rsidRDefault="000E18C0" w:rsidP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  <w:r>
        <w:rPr>
          <w:rFonts w:ascii="Avenir" w:hAnsi="Avenir"/>
          <w:lang w:val="sk-SK"/>
        </w:rPr>
        <w:t xml:space="preserve">Úlohou do najbližšieho obdobia rozvoja projektu je výber nového partnera pre geolokačné služby s cieľom minimalizácie, resp. eliminácie nákladov spojených so zisťovaním vlastnej polohy užívateľa a vyhľadaním farmy alebo producenta v užívateľom nastavenom diametri vyhľadávania fariem od jeho aktuálnej pozície. </w:t>
      </w:r>
      <w:r w:rsidR="009D1238">
        <w:rPr>
          <w:rFonts w:ascii="Avenir" w:hAnsi="Avenir"/>
          <w:b/>
          <w:bCs/>
        </w:rPr>
        <w:br w:type="page"/>
      </w:r>
    </w:p>
    <w:p w14:paraId="458F78F3" w14:textId="167ECED3" w:rsidR="004D22DC" w:rsidRPr="004D22DC" w:rsidRDefault="004D22DC" w:rsidP="001D7096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7" w:name="_Toc74585086"/>
      <w:r>
        <w:rPr>
          <w:rFonts w:ascii="Avenir" w:hAnsi="Avenir"/>
          <w:b/>
          <w:bCs/>
          <w:sz w:val="24"/>
          <w:szCs w:val="24"/>
        </w:rPr>
        <w:lastRenderedPageBreak/>
        <w:t>Ľahší prístup k dátam</w:t>
      </w:r>
      <w:bookmarkEnd w:id="7"/>
    </w:p>
    <w:p w14:paraId="5AEDB7DB" w14:textId="77777777" w:rsidR="004D22DC" w:rsidRDefault="004D22DC" w:rsidP="001D7096">
      <w:pPr>
        <w:pStyle w:val="Standard"/>
        <w:rPr>
          <w:rFonts w:ascii="Avenir" w:hAnsi="Avenir"/>
          <w:sz w:val="24"/>
          <w:szCs w:val="24"/>
        </w:rPr>
      </w:pPr>
    </w:p>
    <w:p w14:paraId="1C7D137A" w14:textId="5E56A70C" w:rsidR="001D7096" w:rsidRDefault="001D7096" w:rsidP="001D7096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V novom, prepracovanom projekte už nebude možnosť hľadať iba podľa geolokácie farmy, resp. podľa </w:t>
      </w:r>
      <w:r w:rsidR="00576C39">
        <w:rPr>
          <w:rFonts w:ascii="Avenir" w:hAnsi="Avenir"/>
          <w:sz w:val="24"/>
          <w:szCs w:val="24"/>
        </w:rPr>
        <w:t>kategórií</w:t>
      </w:r>
      <w:r>
        <w:rPr>
          <w:rFonts w:ascii="Avenir" w:hAnsi="Avenir"/>
          <w:sz w:val="24"/>
          <w:szCs w:val="24"/>
        </w:rPr>
        <w:t xml:space="preserve"> v ktorých sú rozdelené jednotlivé ponúkané produkty, ale vyhľadávacie možnosti budú doplnené o sezónne potraviny, prípadné alergie a intolerancie, resp. o filtrovanie podľa doplňujúcich parametrov = ako sú BIO produkcia, bezobalové dodanie, možnosti doručenia a platby, a mnohé ďalšie. </w:t>
      </w:r>
    </w:p>
    <w:p w14:paraId="4A462756" w14:textId="77777777" w:rsidR="000E18C0" w:rsidRDefault="000E18C0" w:rsidP="001D7096">
      <w:pPr>
        <w:pStyle w:val="Standard"/>
        <w:rPr>
          <w:rFonts w:ascii="Avenir" w:hAnsi="Avenir"/>
          <w:sz w:val="24"/>
          <w:szCs w:val="24"/>
        </w:rPr>
      </w:pPr>
    </w:p>
    <w:p w14:paraId="6F8D31EA" w14:textId="16C0C75C" w:rsidR="001D7096" w:rsidRDefault="001D7096" w:rsidP="001D7096">
      <w:pPr>
        <w:pStyle w:val="Standard"/>
        <w:rPr>
          <w:rFonts w:ascii="Avenir" w:hAnsi="Avenir"/>
          <w:sz w:val="24"/>
          <w:szCs w:val="24"/>
        </w:rPr>
      </w:pPr>
    </w:p>
    <w:p w14:paraId="7B07DF43" w14:textId="77777777" w:rsidR="000E18C0" w:rsidRDefault="000E18C0" w:rsidP="000E18C0">
      <w:pPr>
        <w:pStyle w:val="Standard"/>
        <w:keepNext/>
      </w:pPr>
      <w:r w:rsidRPr="000E18C0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34502739" wp14:editId="4A640860">
            <wp:extent cx="5731510" cy="786130"/>
            <wp:effectExtent l="0" t="0" r="0" b="1270"/>
            <wp:docPr id="11" name="Picture 11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Graphical user interface, text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6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760A37" w14:textId="5E5E4190" w:rsidR="00DE1C4C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>
        <w:rPr>
          <w:rFonts w:ascii="Avenir Light" w:hAnsi="Avenir Light"/>
          <w:i w:val="0"/>
          <w:iCs w:val="0"/>
          <w:noProof/>
          <w:sz w:val="20"/>
          <w:szCs w:val="20"/>
        </w:rPr>
        <w:t>3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Ovládací panel s filtrami a kategóriami</w:t>
      </w:r>
    </w:p>
    <w:p w14:paraId="11416EFD" w14:textId="77777777" w:rsidR="000E18C0" w:rsidRDefault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hAnsi="Avenir"/>
          <w:b/>
          <w:bCs/>
        </w:rPr>
      </w:pPr>
    </w:p>
    <w:p w14:paraId="655C100A" w14:textId="651D1FD1" w:rsidR="000E18C0" w:rsidRPr="000E18C0" w:rsidRDefault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kern w:val="3"/>
          <w:lang w:val="sk-SK" w:eastAsia="zh-CN" w:bidi="hi-IN"/>
        </w:rPr>
      </w:pPr>
      <w:r>
        <w:rPr>
          <w:rFonts w:ascii="Avenir" w:eastAsia="Arial" w:hAnsi="Avenir" w:cs="Arial"/>
          <w:kern w:val="3"/>
          <w:lang w:val="sk-SK" w:eastAsia="zh-CN" w:bidi="hi-IN"/>
        </w:rPr>
        <w:t xml:space="preserve">V novej verzii portálu zároveň počítame s dynamickými vyhľadávacími kategóriami ktoré budú zodpovedať dynamike vyhľadávacích preferencií užívateľov a samotnej sezónnosti produkcie prvovýrobcov a farmárov, a to tak aby aktuálne dostupná ponuka mohla dostať prednosť pred celoročnou ponukou produkcie = v prípade voľby danej kategórie filtrácie zobrazovaných produktov. </w:t>
      </w:r>
    </w:p>
    <w:p w14:paraId="6EAC7440" w14:textId="77777777" w:rsidR="000E18C0" w:rsidRDefault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  <w:r>
        <w:rPr>
          <w:rFonts w:ascii="Avenir" w:hAnsi="Avenir"/>
          <w:b/>
          <w:bCs/>
        </w:rPr>
        <w:br w:type="page"/>
      </w:r>
    </w:p>
    <w:p w14:paraId="4892DD61" w14:textId="164BA2AD" w:rsidR="001D7096" w:rsidRPr="004D22DC" w:rsidRDefault="004D22DC" w:rsidP="001D7096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8" w:name="_Toc74585087"/>
      <w:r>
        <w:rPr>
          <w:rFonts w:ascii="Avenir" w:hAnsi="Avenir"/>
          <w:b/>
          <w:bCs/>
          <w:sz w:val="24"/>
          <w:szCs w:val="24"/>
        </w:rPr>
        <w:lastRenderedPageBreak/>
        <w:t>Marketing pre farmárov = farmárske stránky</w:t>
      </w:r>
      <w:bookmarkEnd w:id="8"/>
    </w:p>
    <w:p w14:paraId="585E4286" w14:textId="77777777" w:rsidR="004D22DC" w:rsidRDefault="004D22DC" w:rsidP="001D7096">
      <w:pPr>
        <w:pStyle w:val="Standard"/>
        <w:rPr>
          <w:rFonts w:ascii="Avenir" w:hAnsi="Avenir"/>
          <w:sz w:val="24"/>
          <w:szCs w:val="24"/>
        </w:rPr>
      </w:pPr>
    </w:p>
    <w:p w14:paraId="3916D08E" w14:textId="138111BE" w:rsidR="00BA7546" w:rsidRDefault="001D7096" w:rsidP="001D7096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Súčasťou aktuálnej modernizácie je aj prepracovanie samotnej prezentácie pre farmy (každá farma má svoje vlastné webové sídlo </w:t>
      </w:r>
      <w:r w:rsidR="00576C39">
        <w:rPr>
          <w:rFonts w:ascii="Avenir" w:hAnsi="Avenir"/>
          <w:sz w:val="24"/>
          <w:szCs w:val="24"/>
        </w:rPr>
        <w:t>v rámci</w:t>
      </w:r>
      <w:r>
        <w:rPr>
          <w:rFonts w:ascii="Avenir" w:hAnsi="Avenir"/>
          <w:sz w:val="24"/>
          <w:szCs w:val="24"/>
        </w:rPr>
        <w:t xml:space="preserve"> projektu, kde komunikuje nielen informácie o sebe a svojej produkcii ale aj o otváracích hodinách, obsahuje kompletný produktový katalóg a umožní komunikáciu prostredníctvom viacerých komunikačných kanálov = od messagingu až po emailovú komunikáciu). </w:t>
      </w:r>
    </w:p>
    <w:p w14:paraId="35F55CE8" w14:textId="77777777" w:rsidR="000E18C0" w:rsidRDefault="000E18C0" w:rsidP="001D7096">
      <w:pPr>
        <w:pStyle w:val="Standard"/>
        <w:rPr>
          <w:rFonts w:ascii="Avenir" w:hAnsi="Avenir"/>
          <w:sz w:val="24"/>
          <w:szCs w:val="24"/>
        </w:rPr>
      </w:pPr>
    </w:p>
    <w:p w14:paraId="1AEEAD18" w14:textId="5173377A" w:rsidR="000E18C0" w:rsidRDefault="000E18C0" w:rsidP="001D7096">
      <w:pPr>
        <w:pStyle w:val="Standard"/>
        <w:rPr>
          <w:rFonts w:ascii="Avenir" w:hAnsi="Avenir"/>
          <w:sz w:val="24"/>
          <w:szCs w:val="24"/>
        </w:rPr>
      </w:pPr>
    </w:p>
    <w:p w14:paraId="46C22ACA" w14:textId="77777777" w:rsidR="000E18C0" w:rsidRDefault="000E18C0" w:rsidP="000E18C0">
      <w:pPr>
        <w:pStyle w:val="Standard"/>
        <w:keepNext/>
        <w:jc w:val="center"/>
      </w:pPr>
      <w:r w:rsidRPr="000E18C0">
        <w:rPr>
          <w:rFonts w:ascii="Avenir" w:hAnsi="Avenir"/>
          <w:sz w:val="24"/>
          <w:szCs w:val="24"/>
        </w:rPr>
        <w:drawing>
          <wp:inline distT="0" distB="0" distL="0" distR="0" wp14:anchorId="41CCD7D8" wp14:editId="2BA3B5DB">
            <wp:extent cx="4343400" cy="1996540"/>
            <wp:effectExtent l="0" t="0" r="0" b="0"/>
            <wp:docPr id="13" name="Picture 13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Graphical user interface, text, application, chat or text message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356203" cy="200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42148" w14:textId="0B59EB71" w:rsid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>
        <w:rPr>
          <w:rFonts w:ascii="Avenir Light" w:hAnsi="Avenir Light"/>
          <w:i w:val="0"/>
          <w:iCs w:val="0"/>
          <w:noProof/>
          <w:sz w:val="20"/>
          <w:szCs w:val="20"/>
        </w:rPr>
        <w:t>4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Katalóg fariem</w:t>
      </w:r>
    </w:p>
    <w:p w14:paraId="32D29204" w14:textId="77777777" w:rsidR="000E18C0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</w:p>
    <w:p w14:paraId="55145CE0" w14:textId="3172AEA8" w:rsidR="002C1975" w:rsidRDefault="002C1975" w:rsidP="001D7096">
      <w:pPr>
        <w:pStyle w:val="Standard"/>
        <w:rPr>
          <w:rFonts w:ascii="Avenir" w:hAnsi="Avenir"/>
          <w:sz w:val="24"/>
          <w:szCs w:val="24"/>
        </w:rPr>
      </w:pPr>
    </w:p>
    <w:p w14:paraId="7004B95A" w14:textId="77777777" w:rsidR="008C7037" w:rsidRDefault="00DE1C4C" w:rsidP="008C7037">
      <w:pPr>
        <w:pStyle w:val="Standard"/>
        <w:keepNext/>
        <w:jc w:val="center"/>
      </w:pPr>
      <w:r w:rsidRPr="00DE1C4C">
        <w:rPr>
          <w:rFonts w:ascii="Avenir" w:hAnsi="Avenir"/>
          <w:sz w:val="24"/>
          <w:szCs w:val="24"/>
        </w:rPr>
        <w:drawing>
          <wp:inline distT="0" distB="0" distL="0" distR="0" wp14:anchorId="1AD81091" wp14:editId="71FC9492">
            <wp:extent cx="5731510" cy="2785745"/>
            <wp:effectExtent l="0" t="0" r="0" b="0"/>
            <wp:docPr id="4" name="Picture 4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, application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85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3323C" w14:textId="26B99462" w:rsidR="00DE1C4C" w:rsidRPr="008C7037" w:rsidRDefault="008C7037" w:rsidP="008C7037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8C7037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5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8C7037">
        <w:rPr>
          <w:rFonts w:ascii="Avenir Light" w:hAnsi="Avenir Light"/>
          <w:i w:val="0"/>
          <w:iCs w:val="0"/>
          <w:sz w:val="20"/>
          <w:szCs w:val="20"/>
        </w:rPr>
        <w:t>: Marketingová stránka farmára</w:t>
      </w:r>
    </w:p>
    <w:p w14:paraId="3B4BB0FA" w14:textId="77777777" w:rsidR="00BA7546" w:rsidRPr="001D7096" w:rsidRDefault="00BA7546">
      <w:pPr>
        <w:pStyle w:val="Standard"/>
        <w:jc w:val="center"/>
        <w:rPr>
          <w:rFonts w:ascii="Avenir" w:hAnsi="Avenir"/>
          <w:sz w:val="24"/>
          <w:szCs w:val="24"/>
        </w:rPr>
      </w:pPr>
    </w:p>
    <w:p w14:paraId="518D5044" w14:textId="77777777" w:rsidR="000E18C0" w:rsidRDefault="000E18C0">
      <w:pPr>
        <w:pStyle w:val="Standard"/>
        <w:rPr>
          <w:rFonts w:ascii="Avenir" w:hAnsi="Avenir"/>
          <w:sz w:val="24"/>
          <w:szCs w:val="24"/>
        </w:rPr>
      </w:pPr>
    </w:p>
    <w:p w14:paraId="6AFFECA8" w14:textId="77777777" w:rsidR="000E18C0" w:rsidRDefault="000E18C0">
      <w:pPr>
        <w:pStyle w:val="Standard"/>
        <w:rPr>
          <w:rFonts w:ascii="Avenir" w:hAnsi="Avenir"/>
          <w:sz w:val="24"/>
          <w:szCs w:val="24"/>
        </w:rPr>
      </w:pPr>
    </w:p>
    <w:p w14:paraId="27843A83" w14:textId="77777777" w:rsidR="000E18C0" w:rsidRDefault="000E18C0">
      <w:pPr>
        <w:pStyle w:val="Standard"/>
        <w:rPr>
          <w:rFonts w:ascii="Avenir" w:hAnsi="Avenir"/>
          <w:sz w:val="24"/>
          <w:szCs w:val="24"/>
        </w:rPr>
      </w:pPr>
    </w:p>
    <w:p w14:paraId="31ECD91D" w14:textId="7726D347" w:rsidR="00BA7546" w:rsidRDefault="00932A94">
      <w:pPr>
        <w:pStyle w:val="Standard"/>
        <w:rPr>
          <w:rFonts w:ascii="Avenir" w:hAnsi="Avenir"/>
          <w:sz w:val="24"/>
          <w:szCs w:val="24"/>
        </w:rPr>
      </w:pPr>
      <w:r w:rsidRPr="001D7096">
        <w:rPr>
          <w:rFonts w:ascii="Avenir" w:hAnsi="Avenir"/>
          <w:sz w:val="24"/>
          <w:szCs w:val="24"/>
        </w:rPr>
        <w:t xml:space="preserve">V projekte </w:t>
      </w:r>
      <w:r w:rsidR="001D7096">
        <w:rPr>
          <w:rFonts w:ascii="Avenir" w:hAnsi="Avenir"/>
          <w:sz w:val="24"/>
          <w:szCs w:val="24"/>
        </w:rPr>
        <w:t>dávame dôraz na jeho</w:t>
      </w:r>
      <w:r w:rsidRPr="001D7096">
        <w:rPr>
          <w:rFonts w:ascii="Avenir" w:hAnsi="Avenir"/>
          <w:sz w:val="24"/>
          <w:szCs w:val="24"/>
        </w:rPr>
        <w:t xml:space="preserve"> bezpečnosť</w:t>
      </w:r>
      <w:r w:rsidR="001D7096">
        <w:rPr>
          <w:rFonts w:ascii="Avenir" w:hAnsi="Avenir"/>
          <w:sz w:val="24"/>
          <w:szCs w:val="24"/>
        </w:rPr>
        <w:t xml:space="preserve"> a dodržiavanie regulácií pre oblasť ochrany osobných údajov / nariadenie GDPR</w:t>
      </w:r>
      <w:r w:rsidRPr="001D7096">
        <w:rPr>
          <w:rFonts w:ascii="Avenir" w:hAnsi="Avenir"/>
          <w:sz w:val="24"/>
          <w:szCs w:val="24"/>
        </w:rPr>
        <w:t xml:space="preserve">. </w:t>
      </w:r>
    </w:p>
    <w:p w14:paraId="3EDCCA9C" w14:textId="3755994A" w:rsidR="002C1975" w:rsidRDefault="002C1975">
      <w:pPr>
        <w:pStyle w:val="Standard"/>
        <w:rPr>
          <w:rFonts w:ascii="Avenir" w:hAnsi="Avenir"/>
          <w:sz w:val="24"/>
          <w:szCs w:val="24"/>
        </w:rPr>
      </w:pPr>
    </w:p>
    <w:p w14:paraId="3BF6BCA0" w14:textId="77777777" w:rsidR="008C7037" w:rsidRDefault="00DE1C4C" w:rsidP="008C7037">
      <w:pPr>
        <w:pStyle w:val="Standard"/>
        <w:keepNext/>
        <w:jc w:val="center"/>
      </w:pPr>
      <w:r w:rsidRPr="00DE1C4C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76E5AB4E" wp14:editId="14AC90F8">
            <wp:extent cx="2806700" cy="1782095"/>
            <wp:effectExtent l="0" t="0" r="0" b="0"/>
            <wp:docPr id="5" name="Picture 5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screenshot of a computer&#10;&#10;Description automatically generated with medium confidenc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17930" cy="178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AF13D4" w14:textId="0ABA1C9E" w:rsidR="008C7037" w:rsidRPr="008C7037" w:rsidRDefault="008C7037" w:rsidP="008C7037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8C7037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6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8C7037">
        <w:rPr>
          <w:rFonts w:ascii="Avenir Light" w:hAnsi="Avenir Light"/>
          <w:i w:val="0"/>
          <w:iCs w:val="0"/>
          <w:sz w:val="20"/>
          <w:szCs w:val="20"/>
        </w:rPr>
        <w:t>: Zabezpečenie systému bezpečnostným SSL certifikátom</w:t>
      </w:r>
    </w:p>
    <w:p w14:paraId="2C85C0EC" w14:textId="7B6DBCF3" w:rsidR="008C7037" w:rsidRDefault="00DE1C4C" w:rsidP="008C7037">
      <w:pPr>
        <w:pStyle w:val="Standard"/>
        <w:keepNext/>
        <w:jc w:val="center"/>
      </w:pPr>
      <w:r w:rsidRPr="00DE1C4C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4733F8F4" wp14:editId="1B841745">
            <wp:extent cx="4914900" cy="2264143"/>
            <wp:effectExtent l="0" t="0" r="0" b="0"/>
            <wp:docPr id="6" name="Picture 6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, application, email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09311" cy="2307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684D2" w14:textId="211F89BF" w:rsidR="002C1975" w:rsidRPr="008C7037" w:rsidRDefault="008C7037" w:rsidP="008C7037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8C7037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7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8C7037">
        <w:rPr>
          <w:rFonts w:ascii="Avenir Light" w:hAnsi="Avenir Light"/>
          <w:i w:val="0"/>
          <w:iCs w:val="0"/>
          <w:sz w:val="20"/>
          <w:szCs w:val="20"/>
        </w:rPr>
        <w:t>: Screenshot - zásady ochrany osobných údajov</w:t>
      </w:r>
    </w:p>
    <w:p w14:paraId="6651F983" w14:textId="77777777" w:rsidR="00BA7546" w:rsidRPr="001D7096" w:rsidRDefault="00BA7546">
      <w:pPr>
        <w:pStyle w:val="Standard"/>
        <w:jc w:val="center"/>
        <w:rPr>
          <w:rFonts w:ascii="Avenir" w:hAnsi="Avenir"/>
          <w:sz w:val="24"/>
          <w:szCs w:val="24"/>
        </w:rPr>
      </w:pPr>
    </w:p>
    <w:p w14:paraId="13F788E5" w14:textId="014D1C15" w:rsidR="00DE1C4C" w:rsidRDefault="00932A94" w:rsidP="002C1975">
      <w:pPr>
        <w:pStyle w:val="Standard"/>
        <w:rPr>
          <w:rFonts w:ascii="Avenir" w:hAnsi="Avenir"/>
          <w:sz w:val="24"/>
          <w:szCs w:val="24"/>
        </w:rPr>
      </w:pPr>
      <w:r w:rsidRPr="001D7096">
        <w:rPr>
          <w:rFonts w:ascii="Avenir" w:hAnsi="Avenir"/>
          <w:sz w:val="24"/>
          <w:szCs w:val="24"/>
        </w:rPr>
        <w:t xml:space="preserve">Portál Odfarmara.sk sa </w:t>
      </w:r>
      <w:r w:rsidR="003E6F74">
        <w:rPr>
          <w:rFonts w:ascii="Avenir" w:hAnsi="Avenir"/>
          <w:sz w:val="24"/>
          <w:szCs w:val="24"/>
        </w:rPr>
        <w:t>počas svojej existencie dostal</w:t>
      </w:r>
      <w:r w:rsidRPr="001D7096">
        <w:rPr>
          <w:rFonts w:ascii="Avenir" w:hAnsi="Avenir"/>
          <w:sz w:val="24"/>
          <w:szCs w:val="24"/>
        </w:rPr>
        <w:t xml:space="preserve"> do povedomia </w:t>
      </w:r>
      <w:r w:rsidR="00576C39" w:rsidRPr="001D7096">
        <w:rPr>
          <w:rFonts w:ascii="Avenir" w:hAnsi="Avenir"/>
          <w:sz w:val="24"/>
          <w:szCs w:val="24"/>
        </w:rPr>
        <w:t>ľudí</w:t>
      </w:r>
      <w:r w:rsidRPr="001D7096">
        <w:rPr>
          <w:rFonts w:ascii="Avenir" w:hAnsi="Avenir"/>
          <w:sz w:val="24"/>
          <w:szCs w:val="24"/>
        </w:rPr>
        <w:t xml:space="preserve">, </w:t>
      </w:r>
      <w:r w:rsidR="003E6F74">
        <w:rPr>
          <w:rFonts w:ascii="Avenir" w:hAnsi="Avenir"/>
          <w:sz w:val="24"/>
          <w:szCs w:val="24"/>
        </w:rPr>
        <w:t xml:space="preserve">pričom sa doňho registrujú ako </w:t>
      </w:r>
      <w:r w:rsidRPr="001D7096">
        <w:rPr>
          <w:rFonts w:ascii="Avenir" w:hAnsi="Avenir"/>
          <w:sz w:val="24"/>
          <w:szCs w:val="24"/>
        </w:rPr>
        <w:t xml:space="preserve">farmári </w:t>
      </w:r>
      <w:r w:rsidR="003E6F74">
        <w:rPr>
          <w:rFonts w:ascii="Avenir" w:hAnsi="Avenir"/>
          <w:sz w:val="24"/>
          <w:szCs w:val="24"/>
        </w:rPr>
        <w:t xml:space="preserve">tak </w:t>
      </w:r>
      <w:r w:rsidRPr="001D7096">
        <w:rPr>
          <w:rFonts w:ascii="Avenir" w:hAnsi="Avenir"/>
          <w:sz w:val="24"/>
          <w:szCs w:val="24"/>
        </w:rPr>
        <w:t xml:space="preserve">aj záujemcovia o nákup slovenskej zeleniny, ovocia a produktov vypestovaných a vyrobených na Slovensku. </w:t>
      </w:r>
      <w:r w:rsidR="003E6F74">
        <w:rPr>
          <w:rFonts w:ascii="Avenir" w:hAnsi="Avenir"/>
          <w:sz w:val="24"/>
          <w:szCs w:val="24"/>
        </w:rPr>
        <w:t xml:space="preserve">Trend ma pozitívny vývoj a aktuálne evidujeme viac ako </w:t>
      </w:r>
      <w:r w:rsidR="001A01D6">
        <w:rPr>
          <w:rFonts w:ascii="Avenir" w:hAnsi="Avenir"/>
          <w:sz w:val="24"/>
          <w:szCs w:val="24"/>
        </w:rPr>
        <w:t>7</w:t>
      </w:r>
      <w:r w:rsidR="003E6F74">
        <w:rPr>
          <w:rFonts w:ascii="Avenir" w:hAnsi="Avenir"/>
          <w:sz w:val="24"/>
          <w:szCs w:val="24"/>
        </w:rPr>
        <w:t xml:space="preserve">00 farmárov a viac ako </w:t>
      </w:r>
      <w:r w:rsidR="001A01D6">
        <w:rPr>
          <w:rFonts w:ascii="Avenir" w:hAnsi="Avenir"/>
          <w:sz w:val="24"/>
          <w:szCs w:val="24"/>
        </w:rPr>
        <w:t>6</w:t>
      </w:r>
      <w:r w:rsidR="003E6F74">
        <w:rPr>
          <w:rFonts w:ascii="Avenir" w:hAnsi="Avenir"/>
          <w:sz w:val="24"/>
          <w:szCs w:val="24"/>
        </w:rPr>
        <w:t xml:space="preserve">000 užívateľov. </w:t>
      </w:r>
    </w:p>
    <w:p w14:paraId="59D41675" w14:textId="77777777" w:rsidR="00DE1C4C" w:rsidRDefault="00DE1C4C" w:rsidP="002C1975">
      <w:pPr>
        <w:pStyle w:val="Standard"/>
        <w:rPr>
          <w:rFonts w:ascii="Avenir" w:hAnsi="Avenir"/>
          <w:sz w:val="24"/>
          <w:szCs w:val="24"/>
        </w:rPr>
      </w:pPr>
    </w:p>
    <w:p w14:paraId="16531E39" w14:textId="77777777" w:rsidR="008C7037" w:rsidRDefault="001A01D6" w:rsidP="008C7037">
      <w:pPr>
        <w:pStyle w:val="Standard"/>
        <w:keepNext/>
      </w:pPr>
      <w:r w:rsidRPr="001A01D6">
        <w:rPr>
          <w:rFonts w:ascii="Avenir" w:hAnsi="Avenir"/>
          <w:sz w:val="24"/>
          <w:szCs w:val="24"/>
        </w:rPr>
        <w:drawing>
          <wp:inline distT="0" distB="0" distL="0" distR="0" wp14:anchorId="0A004DB0" wp14:editId="167B0673">
            <wp:extent cx="5731510" cy="790575"/>
            <wp:effectExtent l="0" t="0" r="0" b="0"/>
            <wp:docPr id="7" name="Picture 7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Text&#10;&#10;Description automatically generated with low confidenc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BB29E1" w14:textId="66D06DA0" w:rsidR="008C7037" w:rsidRPr="008C7037" w:rsidRDefault="008C7037" w:rsidP="008C7037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8C7037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8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8C7037">
        <w:rPr>
          <w:rFonts w:ascii="Avenir Light" w:hAnsi="Avenir Light"/>
          <w:i w:val="0"/>
          <w:iCs w:val="0"/>
          <w:sz w:val="20"/>
          <w:szCs w:val="20"/>
        </w:rPr>
        <w:t>: Automatické počítadlo štatistík na odfarmara.sk</w:t>
      </w:r>
    </w:p>
    <w:p w14:paraId="31D33917" w14:textId="3B0B2A65" w:rsidR="001A01D6" w:rsidRPr="000E18C0" w:rsidRDefault="001A01D6" w:rsidP="000E18C0">
      <w:pPr>
        <w:pStyle w:val="Standard"/>
        <w:rPr>
          <w:rFonts w:ascii="Avenir" w:hAnsi="Avenir"/>
          <w:sz w:val="24"/>
          <w:szCs w:val="24"/>
        </w:rPr>
      </w:pPr>
    </w:p>
    <w:p w14:paraId="2690E783" w14:textId="2EE567FE" w:rsidR="004D22DC" w:rsidRPr="004D22DC" w:rsidRDefault="004D22DC" w:rsidP="002C1975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9" w:name="_Toc74585088"/>
      <w:r>
        <w:rPr>
          <w:rFonts w:ascii="Avenir" w:hAnsi="Avenir"/>
          <w:b/>
          <w:bCs/>
          <w:sz w:val="24"/>
          <w:szCs w:val="24"/>
        </w:rPr>
        <w:lastRenderedPageBreak/>
        <w:t>Komunikácia farmárov so zákazníkmi a </w:t>
      </w:r>
      <w:proofErr w:type="spellStart"/>
      <w:r>
        <w:rPr>
          <w:rFonts w:ascii="Avenir" w:hAnsi="Avenir"/>
          <w:b/>
          <w:bCs/>
          <w:sz w:val="24"/>
          <w:szCs w:val="24"/>
        </w:rPr>
        <w:t>vice</w:t>
      </w:r>
      <w:proofErr w:type="spellEnd"/>
      <w:r>
        <w:rPr>
          <w:rFonts w:ascii="Avenir" w:hAnsi="Avenir"/>
          <w:b/>
          <w:bCs/>
          <w:sz w:val="24"/>
          <w:szCs w:val="24"/>
        </w:rPr>
        <w:t xml:space="preserve"> </w:t>
      </w:r>
      <w:proofErr w:type="spellStart"/>
      <w:r>
        <w:rPr>
          <w:rFonts w:ascii="Avenir" w:hAnsi="Avenir"/>
          <w:b/>
          <w:bCs/>
          <w:sz w:val="24"/>
          <w:szCs w:val="24"/>
        </w:rPr>
        <w:t>versa</w:t>
      </w:r>
      <w:bookmarkEnd w:id="9"/>
      <w:proofErr w:type="spellEnd"/>
    </w:p>
    <w:p w14:paraId="3C96611C" w14:textId="77777777" w:rsidR="002C1975" w:rsidRDefault="002C1975" w:rsidP="002C1975">
      <w:pPr>
        <w:pStyle w:val="Standard"/>
        <w:rPr>
          <w:rFonts w:ascii="Avenir" w:hAnsi="Avenir"/>
          <w:sz w:val="24"/>
          <w:szCs w:val="24"/>
        </w:rPr>
      </w:pPr>
    </w:p>
    <w:p w14:paraId="33237938" w14:textId="77777777" w:rsidR="001F45EC" w:rsidRDefault="002E18B8" w:rsidP="002E18B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Modernizáciou prejde aj komunikačný modul, ktorý umožňuje </w:t>
      </w:r>
      <w:r w:rsidR="00932A94" w:rsidRPr="001D7096">
        <w:rPr>
          <w:rFonts w:ascii="Avenir" w:hAnsi="Avenir"/>
          <w:sz w:val="24"/>
          <w:szCs w:val="24"/>
        </w:rPr>
        <w:t xml:space="preserve">komunikovať prostredníctvom chatu. Zákazník </w:t>
      </w:r>
      <w:r>
        <w:rPr>
          <w:rFonts w:ascii="Avenir" w:hAnsi="Avenir"/>
          <w:sz w:val="24"/>
          <w:szCs w:val="24"/>
        </w:rPr>
        <w:t xml:space="preserve">tak vie </w:t>
      </w:r>
      <w:r w:rsidR="00932A94" w:rsidRPr="001D7096">
        <w:rPr>
          <w:rFonts w:ascii="Avenir" w:hAnsi="Avenir"/>
          <w:sz w:val="24"/>
          <w:szCs w:val="24"/>
        </w:rPr>
        <w:t xml:space="preserve">rýchlo </w:t>
      </w:r>
      <w:r>
        <w:rPr>
          <w:rFonts w:ascii="Avenir" w:hAnsi="Avenir"/>
          <w:sz w:val="24"/>
          <w:szCs w:val="24"/>
        </w:rPr>
        <w:t xml:space="preserve">získať </w:t>
      </w:r>
      <w:r w:rsidR="00932A94" w:rsidRPr="001D7096">
        <w:rPr>
          <w:rFonts w:ascii="Avenir" w:hAnsi="Avenir"/>
          <w:sz w:val="24"/>
          <w:szCs w:val="24"/>
        </w:rPr>
        <w:t>kontakt na slovenského farmára</w:t>
      </w:r>
      <w:r>
        <w:rPr>
          <w:rFonts w:ascii="Avenir" w:hAnsi="Avenir"/>
          <w:sz w:val="24"/>
          <w:szCs w:val="24"/>
        </w:rPr>
        <w:t xml:space="preserve">, prípadne aktuálne informácie </w:t>
      </w:r>
      <w:r w:rsidR="00F06C52">
        <w:rPr>
          <w:rFonts w:ascii="Avenir" w:hAnsi="Avenir"/>
          <w:sz w:val="24"/>
          <w:szCs w:val="24"/>
        </w:rPr>
        <w:t>o ponúkaných produktoch a ich dostupnosti, má možnosť dohodnúť si individuálne prevzatie, resp. dodanie tovaru</w:t>
      </w:r>
      <w:r w:rsidR="00932A94" w:rsidRPr="001D7096">
        <w:rPr>
          <w:rFonts w:ascii="Avenir" w:hAnsi="Avenir"/>
          <w:sz w:val="24"/>
          <w:szCs w:val="24"/>
        </w:rPr>
        <w:t xml:space="preserve"> a</w:t>
      </w:r>
      <w:r w:rsidR="00F06C52">
        <w:rPr>
          <w:rFonts w:ascii="Avenir" w:hAnsi="Avenir"/>
          <w:sz w:val="24"/>
          <w:szCs w:val="24"/>
        </w:rPr>
        <w:t xml:space="preserve"> kontakt na farmára si bude </w:t>
      </w:r>
      <w:r w:rsidR="00932A94" w:rsidRPr="001D7096">
        <w:rPr>
          <w:rFonts w:ascii="Avenir" w:hAnsi="Avenir"/>
          <w:sz w:val="24"/>
          <w:szCs w:val="24"/>
        </w:rPr>
        <w:t>môcť uložiť priamo na serveri</w:t>
      </w:r>
      <w:r w:rsidR="00F06C52">
        <w:rPr>
          <w:rFonts w:ascii="Avenir" w:hAnsi="Avenir"/>
          <w:sz w:val="24"/>
          <w:szCs w:val="24"/>
        </w:rPr>
        <w:t>. Na druhej strane budú môcť f</w:t>
      </w:r>
      <w:r w:rsidR="00932A94" w:rsidRPr="001D7096">
        <w:rPr>
          <w:rFonts w:ascii="Avenir" w:hAnsi="Avenir"/>
          <w:sz w:val="24"/>
          <w:szCs w:val="24"/>
        </w:rPr>
        <w:t xml:space="preserve">armári selektovať zákazníkov, ukladať si </w:t>
      </w:r>
      <w:r w:rsidR="001F45EC">
        <w:rPr>
          <w:rFonts w:ascii="Avenir" w:hAnsi="Avenir"/>
          <w:sz w:val="24"/>
          <w:szCs w:val="24"/>
        </w:rPr>
        <w:t xml:space="preserve">svojich zákazníkov </w:t>
      </w:r>
      <w:r w:rsidR="00932A94" w:rsidRPr="001D7096">
        <w:rPr>
          <w:rFonts w:ascii="Avenir" w:hAnsi="Avenir"/>
          <w:sz w:val="24"/>
          <w:szCs w:val="24"/>
        </w:rPr>
        <w:t>priamo na serveri</w:t>
      </w:r>
      <w:r w:rsidR="001F45EC">
        <w:rPr>
          <w:rFonts w:ascii="Avenir" w:hAnsi="Avenir"/>
          <w:sz w:val="24"/>
          <w:szCs w:val="24"/>
        </w:rPr>
        <w:t xml:space="preserve">. </w:t>
      </w:r>
    </w:p>
    <w:p w14:paraId="365124B5" w14:textId="2D93905A" w:rsidR="001F45EC" w:rsidRDefault="001F45EC" w:rsidP="002E18B8">
      <w:pPr>
        <w:pStyle w:val="Standard"/>
        <w:rPr>
          <w:rFonts w:ascii="Avenir" w:hAnsi="Avenir"/>
          <w:sz w:val="24"/>
          <w:szCs w:val="24"/>
        </w:rPr>
      </w:pPr>
    </w:p>
    <w:p w14:paraId="404EFB15" w14:textId="77777777" w:rsidR="008C7037" w:rsidRDefault="001A01D6" w:rsidP="008C7037">
      <w:pPr>
        <w:pStyle w:val="Standard"/>
        <w:keepNext/>
        <w:jc w:val="center"/>
      </w:pPr>
      <w:r w:rsidRPr="001A01D6">
        <w:rPr>
          <w:rFonts w:ascii="Avenir" w:hAnsi="Avenir"/>
          <w:sz w:val="24"/>
          <w:szCs w:val="24"/>
        </w:rPr>
        <w:drawing>
          <wp:inline distT="0" distB="0" distL="0" distR="0" wp14:anchorId="16C3CE83" wp14:editId="372FA422">
            <wp:extent cx="3073400" cy="2243589"/>
            <wp:effectExtent l="0" t="0" r="0" b="4445"/>
            <wp:docPr id="8" name="Picture 8" descr="Rocket chat ukáž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Rocket chat ukážka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82844" cy="2250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B4883C" w14:textId="30F8913D" w:rsidR="004D22DC" w:rsidRPr="000E18C0" w:rsidRDefault="008C7037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8C7037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9</w:t>
      </w:r>
      <w:r w:rsidRPr="008C7037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: </w:t>
      </w:r>
      <w:proofErr w:type="spellStart"/>
      <w:r w:rsidRPr="008C7037">
        <w:rPr>
          <w:rFonts w:ascii="Avenir Light" w:hAnsi="Avenir Light"/>
          <w:i w:val="0"/>
          <w:iCs w:val="0"/>
          <w:sz w:val="20"/>
          <w:szCs w:val="20"/>
        </w:rPr>
        <w:t>Rocket</w:t>
      </w:r>
      <w:proofErr w:type="spellEnd"/>
      <w:r w:rsidRPr="008C7037">
        <w:rPr>
          <w:rFonts w:ascii="Avenir Light" w:hAnsi="Avenir Light"/>
          <w:i w:val="0"/>
          <w:iCs w:val="0"/>
          <w:sz w:val="20"/>
          <w:szCs w:val="20"/>
        </w:rPr>
        <w:t xml:space="preserve"> chat ukážka</w:t>
      </w:r>
    </w:p>
    <w:p w14:paraId="4ED4F298" w14:textId="71C972CD" w:rsidR="001F45EC" w:rsidRDefault="001F45EC" w:rsidP="002E18B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Výhodou pre farmára je zároveň to, že má absolútnu kontrolu nad tým, ktorého zákazníka si pridá, v podstate si takýmto spôsobom kreuje databázu klientov s ktorými vie následne komunikovať pri vypublikovaní nového produktu. </w:t>
      </w:r>
    </w:p>
    <w:p w14:paraId="5846291E" w14:textId="16A44D7A" w:rsidR="001F45EC" w:rsidRDefault="001F45EC" w:rsidP="002E18B8">
      <w:pPr>
        <w:pStyle w:val="Standard"/>
        <w:rPr>
          <w:rFonts w:ascii="Avenir" w:hAnsi="Avenir"/>
          <w:sz w:val="24"/>
          <w:szCs w:val="24"/>
        </w:rPr>
      </w:pPr>
    </w:p>
    <w:p w14:paraId="203C73F1" w14:textId="6A5979DF" w:rsidR="000E18C0" w:rsidRDefault="000E18C0" w:rsidP="000E18C0">
      <w:pPr>
        <w:pStyle w:val="Standard"/>
        <w:keepNext/>
        <w:jc w:val="center"/>
      </w:pPr>
      <w:r w:rsidRPr="000E18C0">
        <w:rPr>
          <w:rFonts w:ascii="Avenir" w:hAnsi="Avenir"/>
          <w:sz w:val="24"/>
          <w:szCs w:val="24"/>
        </w:rPr>
        <w:drawing>
          <wp:inline distT="0" distB="0" distL="0" distR="0" wp14:anchorId="2931BD82" wp14:editId="44950872">
            <wp:extent cx="4494116" cy="2832100"/>
            <wp:effectExtent l="0" t="0" r="1905" b="0"/>
            <wp:docPr id="12" name="Picture 1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application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29424" cy="28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88796" w14:textId="32739EAD" w:rsidR="00BA7546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>
        <w:rPr>
          <w:rFonts w:ascii="Avenir Light" w:hAnsi="Avenir Light"/>
          <w:i w:val="0"/>
          <w:iCs w:val="0"/>
          <w:noProof/>
          <w:sz w:val="20"/>
          <w:szCs w:val="20"/>
        </w:rPr>
        <w:t>10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Prezentácia farmárskeho produktu</w:t>
      </w:r>
    </w:p>
    <w:p w14:paraId="3C86C7EF" w14:textId="77777777" w:rsidR="000E18C0" w:rsidRDefault="001A01D6" w:rsidP="000E18C0">
      <w:pPr>
        <w:keepNext/>
        <w:widowControl w:val="0"/>
        <w:suppressAutoHyphens/>
        <w:autoSpaceDN w:val="0"/>
        <w:spacing w:line="276" w:lineRule="auto"/>
        <w:jc w:val="center"/>
        <w:textAlignment w:val="baseline"/>
      </w:pPr>
      <w:r>
        <w:rPr>
          <w:rFonts w:ascii="Avenir" w:hAnsi="Avenir"/>
          <w:b/>
          <w:bCs/>
        </w:rPr>
        <w:br w:type="page"/>
      </w:r>
      <w:r w:rsidR="000E18C0" w:rsidRPr="001D7096">
        <w:rPr>
          <w:rFonts w:ascii="Avenir" w:hAnsi="Avenir"/>
          <w:noProof/>
        </w:rPr>
        <w:lastRenderedPageBreak/>
        <w:drawing>
          <wp:inline distT="0" distB="0" distL="0" distR="0" wp14:anchorId="3F0542A8" wp14:editId="74A318F6">
            <wp:extent cx="4368800" cy="2971800"/>
            <wp:effectExtent l="0" t="0" r="0" b="0"/>
            <wp:docPr id="18" name="Picture 18" descr="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Text&#10;&#10;Description automatically generated"/>
                    <pic:cNvPicPr/>
                  </pic:nvPicPr>
                  <pic:blipFill>
                    <a:blip r:embed="rId2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69468" cy="2972254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715D1688" w14:textId="1247EB2B" w:rsidR="001A01D6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>
        <w:rPr>
          <w:rFonts w:ascii="Avenir Light" w:hAnsi="Avenir Light"/>
          <w:i w:val="0"/>
          <w:iCs w:val="0"/>
          <w:noProof/>
          <w:sz w:val="20"/>
          <w:szCs w:val="20"/>
        </w:rPr>
        <w:t>11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Reprezentácia ponuky na sociálnych sieťach / Facebook</w:t>
      </w:r>
    </w:p>
    <w:p w14:paraId="386326B5" w14:textId="77777777" w:rsidR="000E18C0" w:rsidRDefault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</w:p>
    <w:p w14:paraId="3943F260" w14:textId="77777777" w:rsidR="000E18C0" w:rsidRDefault="000E18C0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lang w:val="sk-SK" w:eastAsia="zh-CN" w:bidi="hi-IN"/>
        </w:rPr>
      </w:pPr>
      <w:r>
        <w:rPr>
          <w:rFonts w:ascii="Avenir" w:hAnsi="Avenir"/>
          <w:b/>
          <w:bCs/>
        </w:rPr>
        <w:br w:type="page"/>
      </w:r>
    </w:p>
    <w:p w14:paraId="70C4337A" w14:textId="4ED0BF33" w:rsidR="004D22DC" w:rsidRPr="004D22DC" w:rsidRDefault="004244F7" w:rsidP="004D22DC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10" w:name="_Toc74585089"/>
      <w:r>
        <w:rPr>
          <w:rFonts w:ascii="Avenir" w:hAnsi="Avenir"/>
          <w:b/>
          <w:bCs/>
          <w:sz w:val="24"/>
          <w:szCs w:val="24"/>
        </w:rPr>
        <w:lastRenderedPageBreak/>
        <w:t>Autorský obsah</w:t>
      </w:r>
      <w:bookmarkEnd w:id="10"/>
    </w:p>
    <w:p w14:paraId="41D70413" w14:textId="77777777" w:rsidR="004D22DC" w:rsidRDefault="004D22DC" w:rsidP="001F45EC">
      <w:pPr>
        <w:pStyle w:val="Standard"/>
        <w:rPr>
          <w:rFonts w:ascii="Avenir" w:hAnsi="Avenir"/>
          <w:sz w:val="24"/>
          <w:szCs w:val="24"/>
        </w:rPr>
      </w:pPr>
    </w:p>
    <w:p w14:paraId="62C7B039" w14:textId="0B61CBE0" w:rsidR="001F45EC" w:rsidRDefault="001F45EC" w:rsidP="001F45EC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Súčasťou projektu Odfarmara.sk sú aj </w:t>
      </w:r>
      <w:r w:rsidR="0080279C">
        <w:rPr>
          <w:rFonts w:ascii="Avenir" w:hAnsi="Avenir"/>
          <w:sz w:val="24"/>
          <w:szCs w:val="24"/>
        </w:rPr>
        <w:t xml:space="preserve">sekcie, ktoré vytvárajú bázu dát a obsahu, ktorý má zo svojho charakteru informovať o sezónnych produktoch, novinkách, vybraných farmách ako aj o lokálnych špecialitách ale aj edukovať a prinášať nové nápady. Takouto sekciou je blog, v rámci ktorého sme začali spolupracovať s profesionálnymi novinármi a editormi, ktorých úlohou je tvorba autorského obsahu. </w:t>
      </w:r>
    </w:p>
    <w:p w14:paraId="3C8FCC7A" w14:textId="68BD57B0" w:rsidR="0080279C" w:rsidRDefault="0080279C" w:rsidP="001F45EC">
      <w:pPr>
        <w:pStyle w:val="Standard"/>
        <w:rPr>
          <w:rFonts w:ascii="Avenir" w:hAnsi="Avenir"/>
          <w:sz w:val="24"/>
          <w:szCs w:val="24"/>
        </w:rPr>
      </w:pPr>
    </w:p>
    <w:p w14:paraId="21FB9000" w14:textId="41E7EDDB" w:rsidR="0080279C" w:rsidRDefault="0080279C" w:rsidP="001F45EC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Novinkou na portáli je sekcia recepty, ktorá má opätovne spopularizovať lokálne slovenského gastro pochúťky. Ich prezentácia dáva dôraz nielen na samotný recept ale aj jeho historickú hodnotu a príbeh ktorý za receptom je. </w:t>
      </w:r>
    </w:p>
    <w:p w14:paraId="799CCB96" w14:textId="77777777" w:rsidR="000E18C0" w:rsidRDefault="000E18C0" w:rsidP="001F45EC">
      <w:pPr>
        <w:pStyle w:val="Standard"/>
        <w:rPr>
          <w:rFonts w:ascii="Avenir" w:hAnsi="Avenir"/>
          <w:sz w:val="24"/>
          <w:szCs w:val="24"/>
        </w:rPr>
      </w:pPr>
    </w:p>
    <w:p w14:paraId="7805DC64" w14:textId="13E4DBCC" w:rsidR="00D8335E" w:rsidRDefault="00D8335E" w:rsidP="001F45EC">
      <w:pPr>
        <w:pStyle w:val="Standard"/>
        <w:rPr>
          <w:rFonts w:ascii="Avenir" w:hAnsi="Avenir"/>
          <w:sz w:val="24"/>
          <w:szCs w:val="24"/>
        </w:rPr>
      </w:pPr>
    </w:p>
    <w:p w14:paraId="5A931E69" w14:textId="77777777" w:rsidR="000E18C0" w:rsidRDefault="008C7037" w:rsidP="000E18C0">
      <w:pPr>
        <w:pStyle w:val="Standard"/>
        <w:keepNext/>
      </w:pPr>
      <w:r w:rsidRPr="008C7037">
        <w:rPr>
          <w:rFonts w:ascii="Avenir" w:hAnsi="Avenir"/>
          <w:b/>
          <w:bCs/>
          <w:i/>
          <w:iCs/>
          <w:sz w:val="24"/>
          <w:szCs w:val="24"/>
        </w:rPr>
        <w:drawing>
          <wp:inline distT="0" distB="0" distL="0" distR="0" wp14:anchorId="5CA4E8EB" wp14:editId="17D25158">
            <wp:extent cx="5731510" cy="2903855"/>
            <wp:effectExtent l="0" t="0" r="0" b="4445"/>
            <wp:docPr id="10" name="Picture 10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Graphical user interface, website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0D123" w14:textId="6D2E40EF" w:rsidR="00D8335E" w:rsidRPr="000E18C0" w:rsidRDefault="000E18C0" w:rsidP="000E18C0">
      <w:pPr>
        <w:pStyle w:val="Caption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>
        <w:rPr>
          <w:rFonts w:ascii="Avenir Light" w:hAnsi="Avenir Light"/>
          <w:i w:val="0"/>
          <w:iCs w:val="0"/>
          <w:noProof/>
          <w:sz w:val="20"/>
          <w:szCs w:val="20"/>
        </w:rPr>
        <w:t>12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>: Blogy a recepty</w:t>
      </w:r>
    </w:p>
    <w:p w14:paraId="24D7BD2C" w14:textId="77777777" w:rsidR="0080279C" w:rsidRDefault="0080279C" w:rsidP="001F45EC">
      <w:pPr>
        <w:pStyle w:val="Standard"/>
        <w:rPr>
          <w:rFonts w:ascii="Avenir" w:hAnsi="Avenir"/>
          <w:sz w:val="24"/>
          <w:szCs w:val="24"/>
        </w:rPr>
      </w:pPr>
    </w:p>
    <w:p w14:paraId="1040D286" w14:textId="77777777" w:rsidR="001A01D6" w:rsidRDefault="001A01D6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sz w:val="28"/>
          <w:szCs w:val="28"/>
          <w:lang w:val="sk-SK" w:eastAsia="zh-CN" w:bidi="hi-IN"/>
        </w:rPr>
      </w:pPr>
      <w:r>
        <w:rPr>
          <w:rFonts w:ascii="Avenir" w:hAnsi="Avenir"/>
          <w:b/>
          <w:bCs/>
          <w:sz w:val="28"/>
          <w:szCs w:val="28"/>
        </w:rPr>
        <w:br w:type="page"/>
      </w:r>
    </w:p>
    <w:p w14:paraId="0BE2E639" w14:textId="1B366156" w:rsidR="0080279C" w:rsidRPr="0080279C" w:rsidRDefault="0080279C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11" w:name="_Toc74585090"/>
      <w:r w:rsidRPr="0080279C">
        <w:rPr>
          <w:rFonts w:ascii="Avenir" w:hAnsi="Avenir"/>
          <w:b/>
          <w:bCs/>
          <w:sz w:val="28"/>
          <w:szCs w:val="28"/>
        </w:rPr>
        <w:lastRenderedPageBreak/>
        <w:t>Zhrnutie.</w:t>
      </w:r>
      <w:bookmarkEnd w:id="11"/>
    </w:p>
    <w:p w14:paraId="63C2A5C2" w14:textId="3D5DE1A9" w:rsidR="0080279C" w:rsidRDefault="0080279C" w:rsidP="0080279C">
      <w:pPr>
        <w:pStyle w:val="Standard"/>
        <w:rPr>
          <w:rFonts w:ascii="Avenir" w:hAnsi="Avenir"/>
          <w:sz w:val="24"/>
          <w:szCs w:val="24"/>
        </w:rPr>
      </w:pPr>
    </w:p>
    <w:p w14:paraId="1CD88A7B" w14:textId="64CC6A8F" w:rsidR="0080279C" w:rsidRDefault="0080279C" w:rsidP="0080279C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Modernizácia ekosystému Odfarmara.sk pre nás znamená úplne nový pohľad na komunikáciu farmárov so svojimi klientami. Od konvenčných komunikačných liniek – telefón a email, posúvame komunikáciu viac smerom k mobilným zariadeniam a komunikačným platformám ktoré </w:t>
      </w:r>
      <w:r w:rsidR="00D8335E">
        <w:rPr>
          <w:rFonts w:ascii="Avenir" w:hAnsi="Avenir"/>
          <w:sz w:val="24"/>
          <w:szCs w:val="24"/>
        </w:rPr>
        <w:t xml:space="preserve">umožňujú komunikovať okamžite. </w:t>
      </w:r>
    </w:p>
    <w:p w14:paraId="77C2B6AC" w14:textId="03E6DDDF" w:rsidR="0080279C" w:rsidRDefault="0080279C" w:rsidP="0080279C">
      <w:pPr>
        <w:pStyle w:val="Standard"/>
        <w:rPr>
          <w:rFonts w:ascii="Avenir" w:hAnsi="Avenir"/>
          <w:sz w:val="24"/>
          <w:szCs w:val="24"/>
        </w:rPr>
      </w:pPr>
    </w:p>
    <w:p w14:paraId="0D5506E4" w14:textId="064CD1A5" w:rsidR="00BA7546" w:rsidRPr="001D7096" w:rsidRDefault="0080279C" w:rsidP="00312D2A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>Aktuálne realizovaný p</w:t>
      </w:r>
      <w:r w:rsidRPr="001D7096">
        <w:rPr>
          <w:rFonts w:ascii="Avenir" w:hAnsi="Avenir"/>
          <w:sz w:val="24"/>
          <w:szCs w:val="24"/>
        </w:rPr>
        <w:t xml:space="preserve">rojekt </w:t>
      </w:r>
      <w:r w:rsidR="00312D2A">
        <w:rPr>
          <w:rFonts w:ascii="Avenir" w:hAnsi="Avenir"/>
          <w:sz w:val="24"/>
          <w:szCs w:val="24"/>
        </w:rPr>
        <w:t>modernizácie</w:t>
      </w:r>
      <w:r>
        <w:rPr>
          <w:rFonts w:ascii="Avenir" w:hAnsi="Avenir"/>
          <w:sz w:val="24"/>
          <w:szCs w:val="24"/>
        </w:rPr>
        <w:t xml:space="preserve"> Odfarmara.sk </w:t>
      </w:r>
      <w:r w:rsidRPr="001D7096">
        <w:rPr>
          <w:rFonts w:ascii="Avenir" w:hAnsi="Avenir"/>
          <w:sz w:val="24"/>
          <w:szCs w:val="24"/>
        </w:rPr>
        <w:t xml:space="preserve">je neustále testovaný našou neziskovou organizáciou, tak aby spĺňal všetky predpoklady na bezchybné fungovanie, </w:t>
      </w:r>
      <w:r>
        <w:rPr>
          <w:rFonts w:ascii="Avenir" w:hAnsi="Avenir"/>
          <w:sz w:val="24"/>
          <w:szCs w:val="24"/>
        </w:rPr>
        <w:t>možnosť škálovania projektu, nakoľko evidujeme neustály pozitívny trend zo strany širokej verejnosti o takýto typ služby, čo samozrejme rezultuje v zapájanie sa nových fariem do systému</w:t>
      </w:r>
      <w:r w:rsidR="00312D2A">
        <w:rPr>
          <w:rFonts w:ascii="Avenir" w:hAnsi="Avenir"/>
          <w:sz w:val="24"/>
          <w:szCs w:val="24"/>
        </w:rPr>
        <w:t xml:space="preserve"> a pokračujúcu registráciu užívateľ, </w:t>
      </w:r>
      <w:proofErr w:type="spellStart"/>
      <w:r w:rsidR="00312D2A">
        <w:rPr>
          <w:rFonts w:ascii="Avenir" w:hAnsi="Avenir"/>
          <w:sz w:val="24"/>
          <w:szCs w:val="24"/>
        </w:rPr>
        <w:t>hladajúcich</w:t>
      </w:r>
      <w:proofErr w:type="spellEnd"/>
      <w:r w:rsidR="00312D2A">
        <w:rPr>
          <w:rFonts w:ascii="Avenir" w:hAnsi="Avenir"/>
          <w:sz w:val="24"/>
          <w:szCs w:val="24"/>
        </w:rPr>
        <w:t xml:space="preserve"> kvalitné lokálne potraviny</w:t>
      </w:r>
      <w:r>
        <w:rPr>
          <w:rFonts w:ascii="Avenir" w:hAnsi="Avenir"/>
          <w:sz w:val="24"/>
          <w:szCs w:val="24"/>
        </w:rPr>
        <w:t xml:space="preserve">. </w:t>
      </w:r>
    </w:p>
    <w:p w14:paraId="49A0DFE1" w14:textId="2195256C" w:rsidR="00BA7546" w:rsidRPr="001D7096" w:rsidRDefault="00BA7546">
      <w:pPr>
        <w:pStyle w:val="Standard"/>
        <w:rPr>
          <w:rFonts w:ascii="Avenir" w:hAnsi="Avenir"/>
          <w:sz w:val="24"/>
          <w:szCs w:val="24"/>
        </w:rPr>
      </w:pPr>
    </w:p>
    <w:sectPr w:rsidR="00BA7546" w:rsidRPr="001D7096" w:rsidSect="00706CEF">
      <w:footerReference w:type="even" r:id="rId26"/>
      <w:footerReference w:type="default" r:id="rId27"/>
      <w:pgSz w:w="11906" w:h="16838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AEDFD7" w14:textId="77777777" w:rsidR="00BE6CA9" w:rsidRDefault="00BE6CA9">
      <w:r>
        <w:separator/>
      </w:r>
    </w:p>
  </w:endnote>
  <w:endnote w:type="continuationSeparator" w:id="0">
    <w:p w14:paraId="5CA36D69" w14:textId="77777777" w:rsidR="00BE6CA9" w:rsidRDefault="00BE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venir">
    <w:altName w:val="Avenir"/>
    <w:panose1 w:val="02000503020000020003"/>
    <w:charset w:val="4D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venir Light">
    <w:altName w:val="Avenir Light"/>
    <w:panose1 w:val="020B0402020203020204"/>
    <w:charset w:val="4D"/>
    <w:family w:val="swiss"/>
    <w:pitch w:val="variable"/>
    <w:sig w:usb0="800000AF" w:usb1="5000204A" w:usb2="00000000" w:usb3="00000000" w:csb0="0000009B" w:csb1="00000000"/>
  </w:font>
  <w:font w:name="-webkit-standard">
    <w:altName w:val="Cambria"/>
    <w:panose1 w:val="020B06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468896535"/>
      <w:docPartObj>
        <w:docPartGallery w:val="Page Numbers (Bottom of Page)"/>
        <w:docPartUnique/>
      </w:docPartObj>
    </w:sdtPr>
    <w:sdtContent>
      <w:p w14:paraId="0394D1AC" w14:textId="4A246A1A" w:rsidR="00706CEF" w:rsidRDefault="00706CEF" w:rsidP="0015180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A86CF80" w14:textId="77777777" w:rsidR="00706CEF" w:rsidRDefault="00706CEF" w:rsidP="00706CE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559DA" w14:textId="678BBE4C" w:rsidR="00706CEF" w:rsidRPr="00706CEF" w:rsidRDefault="00706CEF" w:rsidP="00706CEF">
    <w:pPr>
      <w:pStyle w:val="Footer"/>
      <w:ind w:right="360"/>
      <w:jc w:val="right"/>
      <w:rPr>
        <w:rFonts w:ascii="Avenir Light" w:hAnsi="Avenir Light"/>
        <w:color w:val="404040" w:themeColor="text1" w:themeTint="BF"/>
        <w:sz w:val="16"/>
        <w:szCs w:val="16"/>
        <w:lang w:val="sk-SK"/>
      </w:rPr>
    </w:pP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t xml:space="preserve">Strana </w: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</w:rPr>
      <w:fldChar w:fldCharType="begin"/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</w:rPr>
      <w:instrText xml:space="preserve"> PAGE  \* MERGEFORMAT </w:instrTex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</w:rPr>
      <w:fldChar w:fldCharType="separate"/>
    </w:r>
    <w:r w:rsidRPr="00706CEF">
      <w:rPr>
        <w:rStyle w:val="PageNumber"/>
        <w:rFonts w:ascii="Avenir Light" w:hAnsi="Avenir Light"/>
        <w:noProof/>
        <w:color w:val="404040" w:themeColor="text1" w:themeTint="BF"/>
        <w:sz w:val="16"/>
        <w:szCs w:val="16"/>
      </w:rPr>
      <w:t>2</w: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</w:rPr>
      <w:fldChar w:fldCharType="end"/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t xml:space="preserve"> z </w: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fldChar w:fldCharType="begin"/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instrText xml:space="preserve"> NUMPAGES  \* MERGEFORMAT </w:instrTex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fldChar w:fldCharType="separate"/>
    </w:r>
    <w:r w:rsidRPr="00706CEF">
      <w:rPr>
        <w:rStyle w:val="PageNumber"/>
        <w:rFonts w:ascii="Avenir Light" w:hAnsi="Avenir Light"/>
        <w:noProof/>
        <w:color w:val="404040" w:themeColor="text1" w:themeTint="BF"/>
        <w:sz w:val="16"/>
        <w:szCs w:val="16"/>
        <w:lang w:val="sk-SK"/>
      </w:rPr>
      <w:t>8</w:t>
    </w:r>
    <w:r w:rsidRPr="00706CEF">
      <w:rPr>
        <w:rStyle w:val="PageNumber"/>
        <w:rFonts w:ascii="Avenir Light" w:hAnsi="Avenir Light"/>
        <w:color w:val="404040" w:themeColor="text1" w:themeTint="BF"/>
        <w:sz w:val="16"/>
        <w:szCs w:val="16"/>
        <w:lang w:val="sk-SK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0C3EB1" w14:textId="77777777" w:rsidR="00BE6CA9" w:rsidRDefault="00BE6CA9">
      <w:r>
        <w:rPr>
          <w:color w:val="000000"/>
        </w:rPr>
        <w:separator/>
      </w:r>
    </w:p>
  </w:footnote>
  <w:footnote w:type="continuationSeparator" w:id="0">
    <w:p w14:paraId="1B160A5F" w14:textId="77777777" w:rsidR="00BE6CA9" w:rsidRDefault="00BE6C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C22A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7546"/>
    <w:rsid w:val="00002987"/>
    <w:rsid w:val="000E18C0"/>
    <w:rsid w:val="001A01D6"/>
    <w:rsid w:val="001D7096"/>
    <w:rsid w:val="001F45EC"/>
    <w:rsid w:val="002C1975"/>
    <w:rsid w:val="002E18B8"/>
    <w:rsid w:val="00312D2A"/>
    <w:rsid w:val="003E6F74"/>
    <w:rsid w:val="004244F7"/>
    <w:rsid w:val="00475558"/>
    <w:rsid w:val="004A4641"/>
    <w:rsid w:val="004D22DC"/>
    <w:rsid w:val="00576C39"/>
    <w:rsid w:val="006024AC"/>
    <w:rsid w:val="006A5A2E"/>
    <w:rsid w:val="00706CEF"/>
    <w:rsid w:val="0080279C"/>
    <w:rsid w:val="008C7037"/>
    <w:rsid w:val="00932A94"/>
    <w:rsid w:val="009D1238"/>
    <w:rsid w:val="00BA7546"/>
    <w:rsid w:val="00BE6CA9"/>
    <w:rsid w:val="00C41A0F"/>
    <w:rsid w:val="00CE3B22"/>
    <w:rsid w:val="00D8335E"/>
    <w:rsid w:val="00DE1C4C"/>
    <w:rsid w:val="00DE2397"/>
    <w:rsid w:val="00F06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9B14EC"/>
  <w15:docId w15:val="{8E95227F-E99F-2E42-9DF7-27F9CF21D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kern w:val="3"/>
        <w:sz w:val="22"/>
        <w:szCs w:val="22"/>
        <w:lang w:val="sk-SK" w:eastAsia="zh-CN" w:bidi="hi-IN"/>
      </w:rPr>
    </w:rPrDefault>
    <w:pPrDefault>
      <w:pPr>
        <w:widowControl w:val="0"/>
        <w:suppressAutoHyphens/>
        <w:autoSpaceDN w:val="0"/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B22"/>
    <w:pPr>
      <w:widowControl/>
      <w:suppressAutoHyphens w:val="0"/>
      <w:autoSpaceDN/>
      <w:spacing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val="en-SK" w:eastAsia="en-GB" w:bidi="ar-SA"/>
    </w:rPr>
  </w:style>
  <w:style w:type="paragraph" w:styleId="Heading1">
    <w:name w:val="heading 1"/>
    <w:basedOn w:val="Normal"/>
    <w:next w:val="Textbody"/>
    <w:uiPriority w:val="9"/>
    <w:qFormat/>
    <w:pPr>
      <w:keepNext/>
      <w:keepLines/>
      <w:suppressAutoHyphens/>
      <w:autoSpaceDN w:val="0"/>
      <w:spacing w:before="400" w:after="120"/>
      <w:textAlignment w:val="baseline"/>
      <w:outlineLvl w:val="0"/>
    </w:pPr>
    <w:rPr>
      <w:rFonts w:ascii="Arial" w:eastAsia="Arial" w:hAnsi="Arial" w:cs="Arial"/>
      <w:kern w:val="3"/>
      <w:sz w:val="40"/>
      <w:szCs w:val="40"/>
      <w:lang w:val="sk-SK" w:eastAsia="zh-CN" w:bidi="hi-IN"/>
    </w:rPr>
  </w:style>
  <w:style w:type="paragraph" w:styleId="Heading2">
    <w:name w:val="heading 2"/>
    <w:basedOn w:val="Normal"/>
    <w:next w:val="Textbody"/>
    <w:uiPriority w:val="9"/>
    <w:semiHidden/>
    <w:unhideWhenUsed/>
    <w:qFormat/>
    <w:pPr>
      <w:keepNext/>
      <w:keepLines/>
      <w:suppressAutoHyphens/>
      <w:autoSpaceDN w:val="0"/>
      <w:spacing w:before="360" w:after="120"/>
      <w:textAlignment w:val="baseline"/>
      <w:outlineLvl w:val="1"/>
    </w:pPr>
    <w:rPr>
      <w:rFonts w:ascii="Arial" w:eastAsia="Arial" w:hAnsi="Arial" w:cs="Arial"/>
      <w:kern w:val="3"/>
      <w:sz w:val="32"/>
      <w:szCs w:val="32"/>
      <w:lang w:val="sk-SK" w:eastAsia="zh-CN" w:bidi="hi-IN"/>
    </w:rPr>
  </w:style>
  <w:style w:type="paragraph" w:styleId="Heading3">
    <w:name w:val="heading 3"/>
    <w:basedOn w:val="Normal"/>
    <w:next w:val="Textbod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Textbod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Textbod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Textbod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</w:style>
  <w:style w:type="paragraph" w:styleId="Title">
    <w:name w:val="Title"/>
    <w:basedOn w:val="Normal"/>
    <w:next w:val="Textbody"/>
    <w:uiPriority w:val="10"/>
    <w:qFormat/>
    <w:pPr>
      <w:keepNext/>
      <w:keepLines/>
      <w:suppressAutoHyphens/>
      <w:autoSpaceDN w:val="0"/>
      <w:spacing w:after="60"/>
      <w:textAlignment w:val="baseline"/>
    </w:pPr>
    <w:rPr>
      <w:rFonts w:ascii="Arial" w:eastAsia="Microsoft YaHei" w:hAnsi="Arial" w:cs="Arial"/>
      <w:kern w:val="3"/>
      <w:sz w:val="52"/>
      <w:szCs w:val="52"/>
      <w:lang w:val="sk-SK" w:eastAsia="zh-CN" w:bidi="hi-IN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Subtitle">
    <w:name w:val="Subtitle"/>
    <w:basedOn w:val="Normal"/>
    <w:next w:val="Textbody"/>
    <w:uiPriority w:val="11"/>
    <w:qFormat/>
    <w:pPr>
      <w:keepNext/>
      <w:keepLines/>
      <w:suppressAutoHyphens/>
      <w:autoSpaceDN w:val="0"/>
      <w:spacing w:after="320"/>
      <w:textAlignment w:val="baseline"/>
    </w:pPr>
    <w:rPr>
      <w:rFonts w:ascii="Arial" w:eastAsia="Arial" w:hAnsi="Arial" w:cs="Arial"/>
      <w:iCs/>
      <w:color w:val="666666"/>
      <w:kern w:val="3"/>
      <w:sz w:val="30"/>
      <w:szCs w:val="30"/>
      <w:lang w:val="sk-SK" w:eastAsia="zh-CN" w:bidi="hi-IN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4A4641"/>
    <w:pPr>
      <w:suppressAutoHyphens w:val="0"/>
      <w:autoSpaceDN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n-US" w:eastAsia="en-US" w:bidi="ar-SA"/>
    </w:rPr>
  </w:style>
  <w:style w:type="paragraph" w:styleId="TOC1">
    <w:name w:val="toc 1"/>
    <w:basedOn w:val="Normal"/>
    <w:next w:val="Normal"/>
    <w:autoRedefine/>
    <w:uiPriority w:val="39"/>
    <w:unhideWhenUsed/>
    <w:rsid w:val="004A4641"/>
    <w:pPr>
      <w:tabs>
        <w:tab w:val="left" w:pos="480"/>
        <w:tab w:val="right" w:leader="dot" w:pos="9016"/>
      </w:tabs>
      <w:suppressAutoHyphens/>
      <w:autoSpaceDN w:val="0"/>
      <w:spacing w:before="120" w:line="276" w:lineRule="auto"/>
      <w:textAlignment w:val="baseline"/>
    </w:pPr>
    <w:rPr>
      <w:rFonts w:ascii="Avenir" w:eastAsia="Arial" w:hAnsi="Avenir" w:cstheme="minorHAnsi"/>
      <w:b/>
      <w:bCs/>
      <w:noProof/>
      <w:kern w:val="3"/>
      <w:lang w:val="sk-SK" w:eastAsia="zh-CN" w:bidi="hi-IN"/>
    </w:rPr>
  </w:style>
  <w:style w:type="character" w:styleId="Hyperlink">
    <w:name w:val="Hyperlink"/>
    <w:basedOn w:val="DefaultParagraphFont"/>
    <w:uiPriority w:val="99"/>
    <w:unhideWhenUsed/>
    <w:rsid w:val="004A4641"/>
    <w:rPr>
      <w:color w:val="0563C1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4A4641"/>
    <w:pPr>
      <w:spacing w:before="120"/>
      <w:ind w:left="220"/>
    </w:pPr>
    <w:rPr>
      <w:rFonts w:asciiTheme="minorHAnsi" w:hAnsiTheme="minorHAnsi" w:cstheme="minorHAnsi"/>
      <w:b/>
      <w:bCs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4A4641"/>
    <w:pPr>
      <w:ind w:left="44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4A4641"/>
    <w:pPr>
      <w:ind w:left="66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A4641"/>
    <w:pPr>
      <w:ind w:left="88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A4641"/>
    <w:pPr>
      <w:ind w:left="1100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4A4641"/>
    <w:pPr>
      <w:ind w:left="1320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4A4641"/>
    <w:pPr>
      <w:ind w:left="154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4A4641"/>
    <w:pPr>
      <w:ind w:left="1760"/>
    </w:pPr>
    <w:rPr>
      <w:rFonts w:asciiTheme="minorHAnsi" w:hAnsiTheme="minorHAnsi" w:cstheme="minorHAnsi"/>
      <w:sz w:val="20"/>
      <w:szCs w:val="20"/>
    </w:rPr>
  </w:style>
  <w:style w:type="character" w:customStyle="1" w:styleId="apple-converted-space">
    <w:name w:val="apple-converted-space"/>
    <w:basedOn w:val="DefaultParagraphFont"/>
    <w:rsid w:val="00CE3B22"/>
  </w:style>
  <w:style w:type="character" w:styleId="UnresolvedMention">
    <w:name w:val="Unresolved Mention"/>
    <w:basedOn w:val="DefaultParagraphFont"/>
    <w:uiPriority w:val="99"/>
    <w:semiHidden/>
    <w:unhideWhenUsed/>
    <w:rsid w:val="00CE3B2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val="en-SK" w:eastAsia="en-GB" w:bidi="ar-SA"/>
    </w:rPr>
  </w:style>
  <w:style w:type="paragraph" w:styleId="Footer">
    <w:name w:val="footer"/>
    <w:basedOn w:val="Normal"/>
    <w:link w:val="Footer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val="en-SK" w:eastAsia="en-GB" w:bidi="ar-SA"/>
    </w:rPr>
  </w:style>
  <w:style w:type="character" w:styleId="PageNumber">
    <w:name w:val="page number"/>
    <w:basedOn w:val="DefaultParagraphFont"/>
    <w:uiPriority w:val="99"/>
    <w:semiHidden/>
    <w:unhideWhenUsed/>
    <w:rsid w:val="00706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41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dfarmara.sk/cms/blogdetails/38/vytvorme-spolocne-databazu-lokalnych-farmarov-a-prvovyrobcov" TargetMode="External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fontTable" Target="fontTable.xml"/><Relationship Id="rId10" Type="http://schemas.openxmlformats.org/officeDocument/2006/relationships/hyperlink" Target="https://odfarmara.sk/" TargetMode="Externa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DC66EA-C3C4-F244-A873-A87D3D18C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14</Pages>
  <Words>1804</Words>
  <Characters>10284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Novacik</cp:lastModifiedBy>
  <cp:revision>13</cp:revision>
  <dcterms:created xsi:type="dcterms:W3CDTF">2021-06-14T09:28:00Z</dcterms:created>
  <dcterms:modified xsi:type="dcterms:W3CDTF">2021-06-14T15:53:00Z</dcterms:modified>
</cp:coreProperties>
</file>