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            </w:t>
      </w:r>
    </w:p>
    <w:p w:rsidR="00E90C54" w:rsidRPr="00567710" w:rsidRDefault="00E90C54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E90C54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E90C54" w:rsidRPr="00567710" w:rsidRDefault="00E90C54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E90C54" w:rsidRPr="00567710" w:rsidRDefault="00E90C54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Perspectives .  s.r.o.</w:t>
            </w:r>
          </w:p>
        </w:tc>
      </w:tr>
      <w:tr w:rsidR="00E90C54" w:rsidRPr="00567710" w:rsidTr="00927FAE">
        <w:trPr>
          <w:trHeight w:val="340"/>
        </w:trPr>
        <w:tc>
          <w:tcPr>
            <w:tcW w:w="1096" w:type="pct"/>
            <w:vAlign w:val="center"/>
          </w:tcPr>
          <w:p w:rsidR="00E90C54" w:rsidRPr="00567710" w:rsidRDefault="00E90C54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E90C54" w:rsidRPr="00567710" w:rsidRDefault="00E90C54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Trieda SNP 1532/32, 974 01 Banská Bystrica</w:t>
            </w:r>
          </w:p>
        </w:tc>
      </w:tr>
    </w:tbl>
    <w:p w:rsidR="00E90C54" w:rsidRPr="00567710" w:rsidRDefault="00E90C54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 v nadväznosti na predmet podnikania:</w:t>
      </w:r>
    </w:p>
    <w:p w:rsidR="00E90C54" w:rsidRDefault="00E90C54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služby, výroba zmrzliny</w:t>
      </w:r>
    </w:p>
    <w:p w:rsidR="00E90C54" w:rsidRPr="00567710" w:rsidRDefault="00E90C54" w:rsidP="003D1D35">
      <w:pPr>
        <w:jc w:val="both"/>
        <w:rPr>
          <w:bCs/>
          <w:sz w:val="20"/>
          <w:szCs w:val="20"/>
        </w:rPr>
      </w:pPr>
    </w:p>
    <w:p w:rsidR="00E90C54" w:rsidRPr="00567710" w:rsidRDefault="00E90C54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E90C54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E90C54" w:rsidRPr="00567710" w:rsidRDefault="00E90C54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E90C54" w:rsidRPr="00567710" w:rsidRDefault="00E90C54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E90C54" w:rsidRPr="00567710" w:rsidRDefault="00E90C54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Dátum schválenia účtovnej závierky za bezprostredne predchádzajúce ÚO</w:t>
            </w:r>
          </w:p>
          <w:p w:rsidR="00E90C54" w:rsidRPr="00567710" w:rsidRDefault="00E90C54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E90C54" w:rsidRPr="00567710" w:rsidRDefault="00E90C54" w:rsidP="00927FA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90C54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E90C54" w:rsidRPr="00567710" w:rsidRDefault="00E90C54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72" w:type="dxa"/>
            <w:gridSpan w:val="5"/>
            <w:vAlign w:val="center"/>
          </w:tcPr>
          <w:p w:rsidR="00E90C54" w:rsidRPr="00567710" w:rsidRDefault="00E90C54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vAlign w:val="center"/>
          </w:tcPr>
          <w:p w:rsidR="00E90C54" w:rsidRPr="00567710" w:rsidRDefault="00E90C54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vAlign w:val="center"/>
          </w:tcPr>
          <w:p w:rsidR="00E90C54" w:rsidRPr="00567710" w:rsidRDefault="00E90C54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vAlign w:val="center"/>
          </w:tcPr>
          <w:p w:rsidR="00E90C54" w:rsidRPr="00567710" w:rsidRDefault="00E90C54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vAlign w:val="center"/>
          </w:tcPr>
          <w:p w:rsidR="00E90C54" w:rsidRPr="00567710" w:rsidRDefault="00E90C54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E90C54" w:rsidRPr="00567710" w:rsidTr="00567710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9072" w:type="dxa"/>
            <w:gridSpan w:val="5"/>
          </w:tcPr>
          <w:p w:rsidR="00E90C54" w:rsidRPr="00567710" w:rsidRDefault="00E90C54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E90C54" w:rsidRPr="00567710" w:rsidRDefault="00E90C54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E90C54" w:rsidRPr="00567710" w:rsidTr="0056771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072" w:type="dxa"/>
            <w:gridSpan w:val="2"/>
          </w:tcPr>
          <w:p w:rsidR="00E90C54" w:rsidRPr="00567710" w:rsidRDefault="00E90C54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E90C54" w:rsidRPr="00567710" w:rsidRDefault="00E90C54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E90C54" w:rsidRPr="00567710" w:rsidTr="00567710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9072" w:type="dxa"/>
            <w:gridSpan w:val="2"/>
          </w:tcPr>
          <w:p w:rsidR="00E90C54" w:rsidRPr="00567710" w:rsidRDefault="00E90C54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c)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E90C54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E90C54" w:rsidRPr="00567710" w:rsidRDefault="00E90C54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E90C54" w:rsidRPr="00567710" w:rsidRDefault="00E90C54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E90C54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E90C54" w:rsidRPr="00567710" w:rsidRDefault="00E90C54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d)</w:t>
            </w: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E90C54" w:rsidRPr="00567710" w:rsidRDefault="00E90C54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E90C54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E90C54" w:rsidRPr="00567710" w:rsidRDefault="00E90C54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90C54" w:rsidRPr="00567710" w:rsidRDefault="00E90C54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E90C54" w:rsidRPr="00567710" w:rsidRDefault="00E90C54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90C54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E90C54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dcérskych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ods.10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E90C54" w:rsidRPr="00567710" w:rsidRDefault="00E90C54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E90C54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</w:tcPr>
          <w:p w:rsidR="00E90C54" w:rsidRPr="00567710" w:rsidRDefault="00E90C54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E90C54" w:rsidRPr="00567710" w:rsidRDefault="00E90C54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E90C54" w:rsidRPr="00567710" w:rsidRDefault="00E90C54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E90C54" w:rsidRPr="00567710" w:rsidRDefault="00E90C54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90C54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</w:tcPr>
          <w:p w:rsidR="00E90C54" w:rsidRPr="00567710" w:rsidRDefault="00E90C54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E90C54" w:rsidRPr="00567710" w:rsidRDefault="00E90C54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E90C54" w:rsidRPr="00567710" w:rsidRDefault="00E90C54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E90C54" w:rsidRPr="00567710" w:rsidRDefault="00E90C54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90C54" w:rsidRPr="00567710" w:rsidRDefault="00E90C5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E90C54" w:rsidRPr="00567710" w:rsidRDefault="00E90C5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E90C54" w:rsidRPr="00567710" w:rsidRDefault="00E90C5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 Informácie o orgánoch spoločnosti</w:t>
      </w:r>
    </w:p>
    <w:p w:rsidR="00E90C54" w:rsidRPr="00567710" w:rsidRDefault="00E90C54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E90C54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Pr="00567710">
              <w:rPr>
                <w:b/>
                <w:sz w:val="20"/>
                <w:szCs w:val="20"/>
              </w:rPr>
              <w:t xml:space="preserve">Výška jednotlivých druhov záruk alebo iných zabezpečení pre členov štatutárneho orgánu, </w:t>
            </w:r>
          </w:p>
          <w:p w:rsidR="00E90C54" w:rsidRPr="00567710" w:rsidRDefault="00E90C54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E90C54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E90C54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E90C54" w:rsidRPr="00567710" w:rsidTr="00EE3219">
        <w:trPr>
          <w:trHeight w:val="340"/>
        </w:trPr>
        <w:tc>
          <w:tcPr>
            <w:tcW w:w="9072" w:type="dxa"/>
            <w:gridSpan w:val="7"/>
          </w:tcPr>
          <w:p w:rsidR="00E90C54" w:rsidRPr="00567710" w:rsidRDefault="00E90C54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Pr="00567710">
              <w:rPr>
                <w:b/>
                <w:sz w:val="20"/>
                <w:szCs w:val="20"/>
              </w:rPr>
              <w:t>Pôžičky poskytnuté členom štatutárneho orgánu, dozorného orgánu a iného orgánu ÚJ</w:t>
            </w:r>
          </w:p>
        </w:tc>
      </w:tr>
      <w:tr w:rsidR="00E90C54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E90C54" w:rsidRPr="00567710" w:rsidRDefault="00E90C54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E90C54" w:rsidRPr="00567710" w:rsidTr="00EE3219">
        <w:trPr>
          <w:trHeight w:val="340"/>
        </w:trPr>
        <w:tc>
          <w:tcPr>
            <w:tcW w:w="9072" w:type="dxa"/>
            <w:gridSpan w:val="7"/>
          </w:tcPr>
          <w:p w:rsidR="00E90C54" w:rsidRPr="00567710" w:rsidRDefault="00E90C54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EE3219">
        <w:trPr>
          <w:trHeight w:val="340"/>
        </w:trPr>
        <w:tc>
          <w:tcPr>
            <w:tcW w:w="9072" w:type="dxa"/>
            <w:gridSpan w:val="7"/>
          </w:tcPr>
          <w:p w:rsidR="00E90C54" w:rsidRPr="00567710" w:rsidRDefault="00E90C54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EE3219">
        <w:trPr>
          <w:trHeight w:val="340"/>
        </w:trPr>
        <w:tc>
          <w:tcPr>
            <w:tcW w:w="9072" w:type="dxa"/>
            <w:gridSpan w:val="7"/>
          </w:tcPr>
          <w:p w:rsidR="00E90C54" w:rsidRPr="00567710" w:rsidRDefault="00E90C54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E90C54" w:rsidRPr="00567710" w:rsidTr="00EE3219">
        <w:trPr>
          <w:trHeight w:val="340"/>
        </w:trPr>
        <w:tc>
          <w:tcPr>
            <w:tcW w:w="9072" w:type="dxa"/>
            <w:gridSpan w:val="4"/>
          </w:tcPr>
          <w:p w:rsidR="00E90C54" w:rsidRPr="00567710" w:rsidRDefault="00E90C54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Pr="00567710">
              <w:rPr>
                <w:b/>
                <w:sz w:val="20"/>
                <w:szCs w:val="20"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E90C54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90C54" w:rsidRDefault="00E90C54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E90C54" w:rsidRPr="00567710" w:rsidRDefault="00E90C54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E90C54" w:rsidRPr="00567710" w:rsidRDefault="00E90C54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E90C54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E90C54" w:rsidRPr="00567710" w:rsidRDefault="00E90C54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E90C54" w:rsidRPr="00567710" w:rsidRDefault="00E90C54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824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E90C54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E90C54" w:rsidRPr="00567710" w:rsidRDefault="00E90C54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E90C54" w:rsidRPr="00567710" w:rsidRDefault="00E90C54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E90C54" w:rsidRPr="00567710" w:rsidRDefault="00E90C54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E90C54" w:rsidRPr="00567710" w:rsidRDefault="00E90C54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E90C54" w:rsidRPr="00567710" w:rsidRDefault="00E90C54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E90C54" w:rsidRPr="00567710" w:rsidRDefault="00E90C54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E90C54" w:rsidRPr="00567710" w:rsidRDefault="00E90C54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</w:tcPr>
          <w:p w:rsidR="00E90C54" w:rsidRPr="00567710" w:rsidRDefault="00E90C54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E90C54" w:rsidRPr="00567710" w:rsidRDefault="00E90C54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E90C54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E90C54" w:rsidRPr="00567710" w:rsidRDefault="00E90C54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E90C54" w:rsidRPr="00567710" w:rsidRDefault="00E90C54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90C54" w:rsidRPr="00567710" w:rsidRDefault="00E90C54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E90C54" w:rsidRPr="00567710" w:rsidRDefault="00E90C54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E90C54" w:rsidRPr="00567710" w:rsidRDefault="00E90C54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E90C54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E90C54" w:rsidRPr="00567710" w:rsidRDefault="00E90C54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E90C54" w:rsidRPr="00567710" w:rsidRDefault="00E90C54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E90C54" w:rsidRDefault="00E90C54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E90C54" w:rsidRPr="00567710" w:rsidRDefault="00E90C54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E90C54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E90C54" w:rsidRPr="00567710" w:rsidRDefault="00E90C54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E90C54" w:rsidRPr="00567710" w:rsidRDefault="00E90C54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E90C54" w:rsidRPr="00567710" w:rsidRDefault="00E90C54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Obstarávacou cenou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E90C54" w:rsidRPr="00567710" w:rsidRDefault="00E90C54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Vlastnými nákladmi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283"/>
        </w:trPr>
        <w:tc>
          <w:tcPr>
            <w:tcW w:w="9072" w:type="dxa"/>
            <w:gridSpan w:val="2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Menovitou hodnotou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E90C54" w:rsidRPr="00567710" w:rsidRDefault="00E90C54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Reálnou hodnotou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majetok a záväzky nadobudnuté vkladom podniku, jeho časti a majetok a záväzky nadobudn. zámenou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E90C54" w:rsidRPr="00567710" w:rsidRDefault="00E90C5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E90C54" w:rsidRPr="00567710" w:rsidRDefault="00E90C5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E90C54" w:rsidRPr="00567710" w:rsidRDefault="00E90C54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E90C54" w:rsidRPr="00567710" w:rsidTr="002C1383">
        <w:trPr>
          <w:trHeight w:val="397"/>
        </w:trPr>
        <w:tc>
          <w:tcPr>
            <w:tcW w:w="8789" w:type="dxa"/>
            <w:vAlign w:val="center"/>
          </w:tcPr>
          <w:p w:rsidR="00E90C54" w:rsidRPr="00567710" w:rsidRDefault="00E90C54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Výdavky budúcich období a príjmy budúcich období  (menovitá hodnota)sa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397"/>
        </w:trPr>
        <w:tc>
          <w:tcPr>
            <w:tcW w:w="8789" w:type="dxa"/>
            <w:vAlign w:val="center"/>
          </w:tcPr>
          <w:p w:rsidR="00E90C54" w:rsidRPr="00567710" w:rsidRDefault="00E90C54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E90C54" w:rsidRPr="00567710" w:rsidRDefault="00E90C54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397"/>
        </w:trPr>
        <w:tc>
          <w:tcPr>
            <w:tcW w:w="8789" w:type="dxa"/>
            <w:vAlign w:val="center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2C1383">
        <w:trPr>
          <w:trHeight w:val="397"/>
        </w:trPr>
        <w:tc>
          <w:tcPr>
            <w:tcW w:w="8789" w:type="dxa"/>
            <w:vAlign w:val="center"/>
          </w:tcPr>
          <w:p w:rsidR="00E90C54" w:rsidRPr="00567710" w:rsidRDefault="00E90C54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21 %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2C1383">
        <w:trPr>
          <w:trHeight w:val="397"/>
        </w:trPr>
        <w:tc>
          <w:tcPr>
            <w:tcW w:w="8789" w:type="dxa"/>
          </w:tcPr>
          <w:p w:rsidR="00E90C54" w:rsidRPr="00567710" w:rsidRDefault="00E90C54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E90C54" w:rsidRPr="00567710" w:rsidRDefault="00E90C54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E90C54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  <w:vAlign w:val="center"/>
          </w:tcPr>
          <w:p w:rsidR="00E90C54" w:rsidRPr="00567710" w:rsidRDefault="00E90C54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Určenie odhadu zníženia hodnoty majetku a tvorba opravnej položky k  majetku</w:t>
            </w:r>
          </w:p>
        </w:tc>
      </w:tr>
      <w:tr w:rsidR="00E90C54" w:rsidRPr="00567710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2"/>
            <w:vAlign w:val="center"/>
          </w:tcPr>
          <w:p w:rsidR="00E90C54" w:rsidRPr="00567710" w:rsidRDefault="00E90C54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 k pohľadávkam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kritérií  definovaných v zákone o dani z príjmov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 k</w:t>
            </w:r>
            <w:r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</w:tcPr>
          <w:p w:rsidR="00E90C54" w:rsidRPr="00567710" w:rsidRDefault="00E90C54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Určenie ocenenia záväzkov, stanovenie odhadu ocenenia rezerv</w:t>
            </w:r>
          </w:p>
        </w:tc>
      </w:tr>
      <w:tr w:rsidR="00E90C54" w:rsidRPr="00567710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2"/>
          </w:tcPr>
          <w:p w:rsidR="00E90C54" w:rsidRPr="00567710" w:rsidRDefault="00E90C54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Výpočtom podľa stavu nevyčerpaných dovoleniek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90C54" w:rsidRPr="00567710" w:rsidRDefault="00E90C54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vAlign w:val="center"/>
          </w:tcPr>
          <w:p w:rsidR="00E90C54" w:rsidRPr="00567710" w:rsidRDefault="00E90C54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90C54" w:rsidRPr="00567710" w:rsidRDefault="00E90C5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197838">
      <w:pPr>
        <w:spacing w:after="0"/>
        <w:jc w:val="both"/>
        <w:rPr>
          <w:sz w:val="20"/>
          <w:szCs w:val="20"/>
        </w:rPr>
      </w:pPr>
    </w:p>
    <w:p w:rsidR="00E90C54" w:rsidRPr="00567710" w:rsidRDefault="00E90C54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Určenie ocenenia finančných nástrojov alebo majetku</w:t>
      </w:r>
      <w:r w:rsidRPr="00567710">
        <w:rPr>
          <w:sz w:val="20"/>
          <w:szCs w:val="20"/>
        </w:rPr>
        <w:t xml:space="preserve">, ktorý nie je finančným nástrojom </w:t>
      </w:r>
      <w:r w:rsidRPr="00567710">
        <w:rPr>
          <w:b/>
          <w:sz w:val="20"/>
          <w:szCs w:val="20"/>
        </w:rPr>
        <w:t>pri oceňovaní reálnou hodnotou</w:t>
      </w:r>
      <w:r w:rsidRPr="00567710">
        <w:rPr>
          <w:sz w:val="20"/>
          <w:szCs w:val="20"/>
        </w:rPr>
        <w:t xml:space="preserve">, a to: </w:t>
      </w:r>
    </w:p>
    <w:p w:rsidR="00E90C54" w:rsidRPr="00567710" w:rsidRDefault="00E90C54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E90C54" w:rsidRPr="00567710" w:rsidRDefault="00E90C54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E90C54" w:rsidRPr="00567710" w:rsidRDefault="00E90C54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E90C54" w:rsidRPr="00567710" w:rsidRDefault="00E90C54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E90C54" w:rsidRPr="00567710" w:rsidRDefault="00E90C54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Určenie ocenenia finančných nástrojov alebo majetku</w:t>
      </w:r>
      <w:r w:rsidRPr="00567710">
        <w:rPr>
          <w:sz w:val="20"/>
          <w:szCs w:val="20"/>
        </w:rPr>
        <w:t xml:space="preserve">, ktorý nie je finančným nástrojom </w:t>
      </w:r>
      <w:r w:rsidRPr="00567710">
        <w:rPr>
          <w:b/>
          <w:sz w:val="20"/>
          <w:szCs w:val="20"/>
        </w:rPr>
        <w:t>pri oceňovaní obstarávacou cenou alebo vlastnými nákladmi</w:t>
      </w:r>
      <w:r w:rsidRPr="00567710">
        <w:rPr>
          <w:sz w:val="20"/>
          <w:szCs w:val="20"/>
        </w:rPr>
        <w:t>, a to</w:t>
      </w:r>
      <w:r w:rsidRPr="00567710">
        <w:rPr>
          <w:b/>
          <w:sz w:val="20"/>
          <w:szCs w:val="20"/>
        </w:rPr>
        <w:t xml:space="preserve">: </w:t>
      </w:r>
    </w:p>
    <w:p w:rsidR="00E90C54" w:rsidRPr="00567710" w:rsidRDefault="00E90C54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E90C54" w:rsidRPr="00567710" w:rsidRDefault="00E90C54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E90C54" w:rsidRPr="00567710" w:rsidRDefault="00E90C54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E90C54" w:rsidRPr="00567710" w:rsidRDefault="00E90C54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E90C54" w:rsidRPr="00567710" w:rsidRDefault="00E90C54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E90C54" w:rsidRPr="00567710" w:rsidRDefault="00E90C54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 xml:space="preserve">Stanovenie metódy vlastného imania </w:t>
      </w:r>
    </w:p>
    <w:p w:rsidR="00E90C54" w:rsidRPr="00567710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Pr="006B43DF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Pr="00567710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Pr="00567710" w:rsidRDefault="00E90C54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E90C54" w:rsidRPr="00567710" w:rsidRDefault="00E90C54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E90C54" w:rsidRPr="00567710" w:rsidTr="00F756DE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180" w:type="dxa"/>
            <w:gridSpan w:val="8"/>
          </w:tcPr>
          <w:p w:rsidR="00E90C54" w:rsidRPr="00567710" w:rsidRDefault="00E90C54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E90C54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0C70A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E90C54" w:rsidRPr="00567710" w:rsidRDefault="00E90C54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 doba použiteľnosti viac ako rok a vstupná cena je  viac ako :</w:t>
            </w:r>
          </w:p>
        </w:tc>
        <w:tc>
          <w:tcPr>
            <w:tcW w:w="1647" w:type="dxa"/>
            <w:gridSpan w:val="2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E90C54" w:rsidRPr="00567710" w:rsidRDefault="00E90C54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E90C54" w:rsidRPr="00567710" w:rsidRDefault="00E90C54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085" w:type="dxa"/>
          </w:tcPr>
          <w:p w:rsidR="00E90C54" w:rsidRPr="00567710" w:rsidRDefault="00E90C54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E90C54" w:rsidRPr="00567710" w:rsidRDefault="00E90C54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E90C54" w:rsidRPr="00567710" w:rsidRDefault="00E90C54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E90C54" w:rsidRPr="00567710" w:rsidRDefault="00E90C54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E90C54" w:rsidRPr="00567710" w:rsidRDefault="00E90C54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E90C54" w:rsidRPr="00567710" w:rsidRDefault="00E90C54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Motorové vozidlo</w:t>
            </w: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E90C54" w:rsidRPr="00423603" w:rsidRDefault="00E90C54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E90C54" w:rsidRPr="00567710" w:rsidRDefault="00E90C54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E90C5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23" w:type="dxa"/>
            <w:vAlign w:val="center"/>
          </w:tcPr>
          <w:p w:rsidR="00E90C54" w:rsidRPr="00567710" w:rsidRDefault="00E90C54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E90C54" w:rsidRPr="00567710" w:rsidRDefault="00E90C54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E90C54" w:rsidRPr="00567710" w:rsidRDefault="00E90C54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E90C54" w:rsidRPr="00567710" w:rsidRDefault="00E90C54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E90C54" w:rsidRPr="00567710" w:rsidRDefault="00E90C54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0C54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0C54" w:rsidRPr="00567710" w:rsidRDefault="00E90C54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0C54" w:rsidRPr="00567710" w:rsidRDefault="00E90C54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0C54" w:rsidRPr="00567710" w:rsidRDefault="00E90C54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E90C54" w:rsidRPr="00567710" w:rsidRDefault="00E90C5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90C54" w:rsidRPr="00567710" w:rsidRDefault="00E90C5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90C54" w:rsidRPr="00567710" w:rsidRDefault="00E90C5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90C54" w:rsidRPr="00567710" w:rsidRDefault="00E90C5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B06C2C">
      <w:pPr>
        <w:rPr>
          <w:sz w:val="20"/>
          <w:szCs w:val="20"/>
        </w:rPr>
      </w:pPr>
    </w:p>
    <w:p w:rsidR="00E90C54" w:rsidRDefault="00E90C54" w:rsidP="00B06C2C">
      <w:pPr>
        <w:rPr>
          <w:sz w:val="20"/>
          <w:szCs w:val="20"/>
        </w:rPr>
      </w:pPr>
    </w:p>
    <w:p w:rsidR="00E90C54" w:rsidRDefault="00E90C54" w:rsidP="00B06C2C">
      <w:pPr>
        <w:rPr>
          <w:sz w:val="20"/>
          <w:szCs w:val="20"/>
        </w:rPr>
      </w:pPr>
    </w:p>
    <w:p w:rsidR="00E90C54" w:rsidRPr="00567710" w:rsidRDefault="00E90C54" w:rsidP="00B06C2C">
      <w:pPr>
        <w:rPr>
          <w:sz w:val="20"/>
          <w:szCs w:val="20"/>
        </w:rPr>
      </w:pPr>
    </w:p>
    <w:p w:rsidR="00E90C54" w:rsidRPr="00567710" w:rsidRDefault="00E90C54" w:rsidP="00B06C2C">
      <w:pPr>
        <w:rPr>
          <w:sz w:val="20"/>
          <w:szCs w:val="20"/>
        </w:rPr>
      </w:pPr>
    </w:p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Informácie, ktoré vysvetľujú a dopĺňajú súvahu a výkaz ziskov a strát </w:t>
      </w:r>
    </w:p>
    <w:p w:rsidR="00E90C54" w:rsidRPr="00567710" w:rsidRDefault="00E90C54" w:rsidP="0067732B">
      <w:pPr>
        <w:spacing w:after="0"/>
        <w:rPr>
          <w:sz w:val="20"/>
          <w:szCs w:val="20"/>
        </w:rPr>
      </w:pPr>
    </w:p>
    <w:p w:rsidR="00E90C54" w:rsidRPr="00567710" w:rsidRDefault="00E90C5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E90C54" w:rsidRPr="00567710" w:rsidRDefault="00E90C54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E90C54" w:rsidRPr="00567710" w:rsidRDefault="00E90C5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.</w:t>
      </w:r>
    </w:p>
    <w:p w:rsidR="00E90C54" w:rsidRPr="00567710" w:rsidRDefault="00E90C54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0C54" w:rsidRPr="00567710" w:rsidTr="0088464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476" w:type="dxa"/>
          </w:tcPr>
          <w:p w:rsidR="00E90C54" w:rsidRPr="00567710" w:rsidRDefault="00E90C54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</w:tcPr>
          <w:p w:rsidR="00E90C54" w:rsidRPr="00567710" w:rsidRDefault="00E90C54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</w:tcPr>
          <w:p w:rsidR="00E90C54" w:rsidRPr="00567710" w:rsidRDefault="00E90C54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E90C54" w:rsidRPr="00567710" w:rsidRDefault="00E90C54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</w:tcPr>
          <w:p w:rsidR="00E90C54" w:rsidRPr="00567710" w:rsidRDefault="00E90C54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</w:tcPr>
          <w:p w:rsidR="00E90C54" w:rsidRPr="00567710" w:rsidRDefault="00E90C54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E90C54" w:rsidRPr="00567710" w:rsidRDefault="00E90C54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E90C54" w:rsidRPr="00567710" w:rsidRDefault="00E90C54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E90C54" w:rsidRPr="00567710" w:rsidRDefault="00E90C54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E90C54" w:rsidRPr="00567710" w:rsidRDefault="00E90C54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E90C54" w:rsidRPr="00567710" w:rsidRDefault="00E90C54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E90C54" w:rsidRPr="00567710" w:rsidRDefault="00E90C54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E90C54" w:rsidRPr="00567710" w:rsidRDefault="00E90C54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E90C54" w:rsidRPr="00567710" w:rsidRDefault="00E90C54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E90C54" w:rsidRPr="00567710" w:rsidRDefault="00E90C54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zabezpečené.........................</w:t>
            </w:r>
          </w:p>
        </w:tc>
        <w:tc>
          <w:tcPr>
            <w:tcW w:w="2409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E90C54" w:rsidRPr="00567710" w:rsidRDefault="00E90C54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zabezpečené............................</w:t>
            </w:r>
          </w:p>
        </w:tc>
        <w:tc>
          <w:tcPr>
            <w:tcW w:w="2409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</w:tcPr>
          <w:p w:rsidR="00E90C54" w:rsidRPr="00567710" w:rsidRDefault="00E90C54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</w:tcPr>
          <w:p w:rsidR="00E90C54" w:rsidRPr="00567710" w:rsidRDefault="00E90C5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E90C54" w:rsidRPr="00567710" w:rsidRDefault="00E90C5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Pr="00567710">
        <w:rPr>
          <w:bCs/>
          <w:sz w:val="20"/>
          <w:szCs w:val="20"/>
          <w:lang w:eastAsia="sk-SK"/>
        </w:rPr>
        <w:t>:</w:t>
      </w:r>
    </w:p>
    <w:p w:rsidR="00E90C54" w:rsidRPr="00567710" w:rsidRDefault="00E90C5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E90C54" w:rsidRPr="00567710" w:rsidRDefault="00E90C5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 xml:space="preserve">informácie </w:t>
      </w:r>
    </w:p>
    <w:p w:rsidR="00E90C54" w:rsidRPr="00567710" w:rsidRDefault="00E90C5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E90C54" w:rsidRPr="00567710" w:rsidRDefault="00E90C5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E90C54" w:rsidRPr="00567710" w:rsidRDefault="00E90C5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počet, menovitá hodnote a protihodnota, za ktorú sa vlastné akcie nadobudli a ktoré účtovná jednotka má v držbe k poslednému dňu účtovného obdobia; uvádza sa aj ich percentuálny podiel na upísanom základnom imaní.</w:t>
      </w:r>
    </w:p>
    <w:p w:rsidR="00E90C54" w:rsidRPr="00567710" w:rsidRDefault="00E90C54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E90C54" w:rsidRPr="00567710" w:rsidRDefault="00E90C54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E90C54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E90C54" w:rsidRPr="00567710" w:rsidRDefault="00E90C54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E90C54" w:rsidRPr="00567710" w:rsidRDefault="00E90C54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E90C54" w:rsidRPr="00567710" w:rsidRDefault="00E90C54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E90C54" w:rsidRPr="00567710" w:rsidRDefault="00E90C54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E90C54" w:rsidRPr="00567710" w:rsidRDefault="00E90C54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E90C54" w:rsidRPr="00567710" w:rsidRDefault="00E90C54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E90C54" w:rsidRPr="00567710" w:rsidRDefault="00E90C54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E90C54" w:rsidRPr="00567710" w:rsidRDefault="00E90C54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E90C54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E90C54" w:rsidRPr="00567710" w:rsidRDefault="00E90C54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E90C54" w:rsidRPr="00567710" w:rsidRDefault="00E90C54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E90C54" w:rsidRPr="00567710" w:rsidRDefault="00E90C54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E90C54" w:rsidRPr="00567710" w:rsidRDefault="00E90C54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E90C54" w:rsidRPr="00567710" w:rsidRDefault="00E90C54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E90C54" w:rsidRPr="00567710" w:rsidRDefault="00E90C54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E90C54" w:rsidRPr="00567710" w:rsidRDefault="00E90C54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E90C54" w:rsidRPr="00567710" w:rsidRDefault="00E90C54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0C54" w:rsidRPr="00567710" w:rsidTr="00884643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426" w:type="dxa"/>
          </w:tcPr>
          <w:p w:rsidR="00E90C54" w:rsidRPr="00567710" w:rsidRDefault="00E90C54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0C54" w:rsidRPr="00567710" w:rsidRDefault="00E90C54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0C54" w:rsidRPr="00567710" w:rsidRDefault="00E90C54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E90C54" w:rsidRPr="00567710" w:rsidRDefault="00E90C5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90C54" w:rsidRPr="00567710" w:rsidRDefault="00E90C54" w:rsidP="000E349D">
      <w:pPr>
        <w:rPr>
          <w:sz w:val="20"/>
          <w:szCs w:val="20"/>
        </w:rPr>
      </w:pPr>
    </w:p>
    <w:p w:rsidR="00E90C54" w:rsidRDefault="00E90C54" w:rsidP="000E349D">
      <w:pPr>
        <w:rPr>
          <w:sz w:val="20"/>
          <w:szCs w:val="20"/>
        </w:rPr>
      </w:pPr>
    </w:p>
    <w:p w:rsidR="00E90C54" w:rsidRPr="00567710" w:rsidRDefault="00E90C54" w:rsidP="000E349D">
      <w:pPr>
        <w:rPr>
          <w:sz w:val="20"/>
          <w:szCs w:val="20"/>
        </w:rPr>
      </w:pPr>
    </w:p>
    <w:p w:rsidR="00E90C54" w:rsidRDefault="00E90C54" w:rsidP="000E349D">
      <w:pPr>
        <w:rPr>
          <w:sz w:val="20"/>
          <w:szCs w:val="20"/>
        </w:rPr>
      </w:pPr>
    </w:p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:rsidR="00E90C54" w:rsidRPr="00567710" w:rsidRDefault="00E90C54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E90C54" w:rsidRPr="00567710" w:rsidTr="0088464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76" w:type="dxa"/>
          </w:tcPr>
          <w:p w:rsidR="00E90C54" w:rsidRPr="00567710" w:rsidRDefault="00E90C54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E90C54" w:rsidRPr="00884643" w:rsidRDefault="00E90C54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E90C54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90C54" w:rsidRPr="00567710" w:rsidRDefault="00E90C54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E90C54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E90C54" w:rsidRPr="00567710" w:rsidRDefault="00E90C54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0C54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0C54" w:rsidRPr="00567710" w:rsidRDefault="00E90C54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0C54" w:rsidRPr="00567710" w:rsidRDefault="00E90C54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0C54" w:rsidRPr="00567710" w:rsidRDefault="00E90C54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0C54" w:rsidRPr="00567710" w:rsidRDefault="00E90C54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697C0B" w:rsidRDefault="00E90C54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E90C54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697C0B" w:rsidRDefault="00E90C54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0C54" w:rsidRPr="00567710" w:rsidRDefault="00E90C5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90C54" w:rsidRPr="00567710" w:rsidRDefault="00E90C54" w:rsidP="000E349D">
      <w:pPr>
        <w:rPr>
          <w:sz w:val="20"/>
          <w:szCs w:val="20"/>
        </w:rPr>
      </w:pPr>
    </w:p>
    <w:p w:rsidR="00E90C54" w:rsidRPr="00567710" w:rsidRDefault="00E90C54" w:rsidP="000E349D">
      <w:pPr>
        <w:rPr>
          <w:sz w:val="20"/>
          <w:szCs w:val="20"/>
        </w:rPr>
      </w:pPr>
    </w:p>
    <w:p w:rsidR="00E90C54" w:rsidRPr="00567710" w:rsidRDefault="00E90C54" w:rsidP="000E349D">
      <w:pPr>
        <w:rPr>
          <w:sz w:val="20"/>
          <w:szCs w:val="20"/>
        </w:rPr>
      </w:pPr>
    </w:p>
    <w:p w:rsidR="00E90C54" w:rsidRPr="00567710" w:rsidRDefault="00E90C54" w:rsidP="000E349D">
      <w:pPr>
        <w:rPr>
          <w:sz w:val="20"/>
          <w:szCs w:val="20"/>
        </w:rPr>
      </w:pPr>
    </w:p>
    <w:p w:rsidR="00E90C54" w:rsidRPr="0056771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:rsidR="00E90C54" w:rsidRPr="00567710" w:rsidRDefault="00E90C54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E90C54" w:rsidRPr="00567710" w:rsidTr="00EE321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214" w:type="dxa"/>
            <w:gridSpan w:val="3"/>
          </w:tcPr>
          <w:p w:rsidR="00E90C54" w:rsidRPr="00567710" w:rsidRDefault="00E90C54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ÚJ 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 - živelná pohroma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E90C54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E90C54" w:rsidRPr="00567710" w:rsidRDefault="00E90C54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získanie alebo odobratie licencií , iných povolení.</w:t>
            </w:r>
          </w:p>
        </w:tc>
        <w:tc>
          <w:tcPr>
            <w:tcW w:w="3402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E90C54" w:rsidRPr="00567710" w:rsidRDefault="00E90C54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E90C54" w:rsidRPr="00567710" w:rsidRDefault="00E90C54" w:rsidP="000E349D">
      <w:pPr>
        <w:pStyle w:val="Title"/>
        <w:spacing w:before="0" w:beforeAutospacing="0" w:after="0"/>
        <w:ind w:left="360"/>
        <w:jc w:val="left"/>
        <w:rPr>
          <w:sz w:val="20"/>
          <w:szCs w:val="20"/>
        </w:rPr>
      </w:pPr>
    </w:p>
    <w:p w:rsidR="00E90C54" w:rsidRPr="00567710" w:rsidRDefault="00E90C54" w:rsidP="003F4447"/>
    <w:p w:rsidR="00E90C54" w:rsidRPr="00E365C0" w:rsidRDefault="00E90C54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E90C54" w:rsidRPr="00567710" w:rsidRDefault="00E90C54" w:rsidP="0067732B">
      <w:pPr>
        <w:spacing w:after="0"/>
        <w:rPr>
          <w:sz w:val="20"/>
          <w:szCs w:val="20"/>
        </w:rPr>
      </w:pPr>
    </w:p>
    <w:p w:rsidR="00E90C54" w:rsidRPr="00567710" w:rsidRDefault="00E90C54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E90C54" w:rsidRPr="00567710" w:rsidRDefault="00E90C54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E90C54" w:rsidRPr="00567710" w:rsidRDefault="00E90C54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E90C54" w:rsidRPr="00567710" w:rsidRDefault="00E90C54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E90C54" w:rsidRPr="00567710" w:rsidRDefault="00E90C54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E90C54" w:rsidRPr="00567710" w:rsidRDefault="00E90C54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>Informácie  účtovnej jednotky, na ktorú sa vzťahuje</w:t>
      </w:r>
      <w:r w:rsidRPr="00567710">
        <w:rPr>
          <w:rFonts w:cs="Arial"/>
          <w:sz w:val="20"/>
          <w:szCs w:val="20"/>
        </w:rPr>
        <w:t xml:space="preserve"> § 23d ods. 6 zákona</w:t>
      </w:r>
    </w:p>
    <w:p w:rsidR="00E90C54" w:rsidRPr="00567710" w:rsidRDefault="00E90C54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>Informácie  účtovnej jednotky, na ktorú sa vzťahuje</w:t>
      </w:r>
      <w:r w:rsidRPr="00567710">
        <w:rPr>
          <w:rFonts w:cs="Arial"/>
          <w:sz w:val="20"/>
          <w:szCs w:val="20"/>
        </w:rPr>
        <w:t xml:space="preserve"> § 23d ods. 6 zákona</w:t>
      </w:r>
    </w:p>
    <w:p w:rsidR="00E90C54" w:rsidRDefault="00E90C54" w:rsidP="004268D2">
      <w:pPr>
        <w:spacing w:after="0" w:line="240" w:lineRule="auto"/>
        <w:rPr>
          <w:sz w:val="20"/>
          <w:szCs w:val="20"/>
        </w:rPr>
      </w:pPr>
    </w:p>
    <w:p w:rsidR="00E90C54" w:rsidRPr="00567710" w:rsidRDefault="00E90C54" w:rsidP="004268D2">
      <w:pPr>
        <w:spacing w:after="0" w:line="240" w:lineRule="auto"/>
        <w:rPr>
          <w:sz w:val="20"/>
          <w:szCs w:val="20"/>
        </w:rPr>
      </w:pPr>
    </w:p>
    <w:p w:rsidR="00E90C54" w:rsidRPr="00567710" w:rsidRDefault="00E90C54" w:rsidP="004268D2">
      <w:pPr>
        <w:spacing w:after="0" w:line="240" w:lineRule="auto"/>
        <w:rPr>
          <w:sz w:val="20"/>
          <w:szCs w:val="20"/>
        </w:rPr>
      </w:pPr>
    </w:p>
    <w:p w:rsidR="00E90C54" w:rsidRPr="00567710" w:rsidRDefault="00E90C54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E90C54" w:rsidRPr="00567710" w:rsidRDefault="00E90C54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 - účtovná jednotka</w:t>
      </w:r>
    </w:p>
    <w:p w:rsidR="00E90C54" w:rsidRPr="00567710" w:rsidRDefault="00E90C54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 - bežné účtovné obdobie</w:t>
      </w:r>
    </w:p>
    <w:p w:rsidR="00E90C54" w:rsidRPr="00567710" w:rsidRDefault="00E90C54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 - bezprostredne predchádzajúce účtovné obdobie</w:t>
      </w:r>
    </w:p>
    <w:p w:rsidR="00E90C54" w:rsidRPr="00567710" w:rsidRDefault="00E90C54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 - účtovné obdobie</w:t>
      </w:r>
    </w:p>
    <w:p w:rsidR="00E90C54" w:rsidRPr="00567710" w:rsidRDefault="00E90C54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 - položka sa vzťahuje na účtovnú jednotku</w:t>
      </w:r>
    </w:p>
    <w:p w:rsidR="00E90C54" w:rsidRPr="00567710" w:rsidRDefault="00E90C54" w:rsidP="0003344F">
      <w:pPr>
        <w:spacing w:after="0" w:line="240" w:lineRule="auto"/>
        <w:rPr>
          <w:i/>
          <w:sz w:val="20"/>
          <w:szCs w:val="20"/>
        </w:rPr>
      </w:pPr>
    </w:p>
    <w:p w:rsidR="00E90C54" w:rsidRPr="00567710" w:rsidRDefault="00E90C54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E90C54" w:rsidRPr="00567710" w:rsidRDefault="00E90C54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E90C54" w:rsidRPr="00567710" w:rsidRDefault="00E90C54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E90C54" w:rsidRPr="00567710" w:rsidRDefault="00E90C54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E90C54" w:rsidRPr="00567710" w:rsidRDefault="00E90C54" w:rsidP="0003344F">
      <w:pPr>
        <w:spacing w:after="0" w:line="240" w:lineRule="auto"/>
        <w:rPr>
          <w:sz w:val="20"/>
          <w:szCs w:val="20"/>
        </w:rPr>
      </w:pPr>
    </w:p>
    <w:sectPr w:rsidR="00E90C54" w:rsidRPr="00567710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C54" w:rsidRDefault="00E90C54" w:rsidP="00107589">
      <w:pPr>
        <w:spacing w:after="0" w:line="240" w:lineRule="auto"/>
      </w:pPr>
      <w:r>
        <w:separator/>
      </w:r>
    </w:p>
  </w:endnote>
  <w:endnote w:type="continuationSeparator" w:id="0">
    <w:p w:rsidR="00E90C54" w:rsidRDefault="00E90C5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C54" w:rsidRDefault="00E90C54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E90C54" w:rsidRDefault="00E90C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C54" w:rsidRDefault="00E90C54" w:rsidP="00107589">
      <w:pPr>
        <w:spacing w:after="0" w:line="240" w:lineRule="auto"/>
      </w:pPr>
      <w:r>
        <w:separator/>
      </w:r>
    </w:p>
  </w:footnote>
  <w:footnote w:type="continuationSeparator" w:id="0">
    <w:p w:rsidR="00E90C54" w:rsidRDefault="00E90C5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C54" w:rsidRDefault="00E90C54">
    <w:pPr>
      <w:pStyle w:val="Header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E90C54" w:rsidTr="00F53E2A">
      <w:trPr>
        <w:trHeight w:val="326"/>
      </w:trPr>
      <w:tc>
        <w:tcPr>
          <w:tcW w:w="2529" w:type="dxa"/>
          <w:vAlign w:val="center"/>
        </w:tcPr>
        <w:p w:rsidR="00E90C54" w:rsidRDefault="00E90C54" w:rsidP="00F53E2A">
          <w:pPr>
            <w:pStyle w:val="Header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vAlign w:val="center"/>
        </w:tcPr>
        <w:p w:rsidR="00E90C54" w:rsidRDefault="00E90C54" w:rsidP="002D6908">
          <w:pPr>
            <w:spacing w:after="0" w:line="240" w:lineRule="auto"/>
          </w:pPr>
        </w:p>
      </w:tc>
      <w:tc>
        <w:tcPr>
          <w:tcW w:w="2410" w:type="dxa"/>
          <w:vAlign w:val="center"/>
        </w:tcPr>
        <w:p w:rsidR="00E90C54" w:rsidRDefault="00E90C54" w:rsidP="002D6908">
          <w:pPr>
            <w:spacing w:after="0" w:line="240" w:lineRule="auto"/>
          </w:pPr>
          <w:r>
            <w:t>IČO: 36646211</w:t>
          </w:r>
        </w:p>
      </w:tc>
      <w:tc>
        <w:tcPr>
          <w:tcW w:w="444" w:type="dxa"/>
          <w:tcBorders>
            <w:top w:val="nil"/>
            <w:bottom w:val="nil"/>
          </w:tcBorders>
          <w:vAlign w:val="center"/>
        </w:tcPr>
        <w:p w:rsidR="00E90C54" w:rsidRDefault="00E90C54" w:rsidP="002D6908">
          <w:pPr>
            <w:spacing w:after="0" w:line="240" w:lineRule="auto"/>
          </w:pPr>
        </w:p>
      </w:tc>
      <w:tc>
        <w:tcPr>
          <w:tcW w:w="2249" w:type="dxa"/>
          <w:vAlign w:val="center"/>
        </w:tcPr>
        <w:p w:rsidR="00E90C54" w:rsidRDefault="00E90C54" w:rsidP="002D6908">
          <w:pPr>
            <w:spacing w:after="0" w:line="240" w:lineRule="auto"/>
          </w:pPr>
          <w:r>
            <w:t>DIČ:2022132024</w:t>
          </w:r>
        </w:p>
      </w:tc>
    </w:tr>
  </w:tbl>
  <w:p w:rsidR="00E90C54" w:rsidRPr="004268D2" w:rsidRDefault="00E90C54" w:rsidP="000853E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646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862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  <w:rPr>
        <w:rFonts w:cs="Times New Roman"/>
      </w:r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1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7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  <w:rPr>
        <w:rFonts w:cs="Times New Roman"/>
      </w:r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0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1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  <w:rPr>
        <w:rFonts w:cs="Times New Roman"/>
      </w:r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cs="Times New Roman"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9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80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  <w:rPr>
        <w:rFonts w:cs="Times New Roman"/>
      </w:r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73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9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  <w:rPr>
        <w:rFonts w:cs="Times New Roman"/>
      </w:r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15B5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1C74"/>
    <w:rsid w:val="002351F7"/>
    <w:rsid w:val="002352E5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2564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76C38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122AD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B598D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D78D2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46180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564BF"/>
    <w:rsid w:val="00E66ECB"/>
    <w:rsid w:val="00E720C4"/>
    <w:rsid w:val="00E90C5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DefaultParagraphFont"/>
    <w:uiPriority w:val="99"/>
    <w:semiHidden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DefaultParagraphFont"/>
    <w:uiPriority w:val="11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Pr>
      <w:rFonts w:ascii="Cambria" w:hAnsi="Cambria" w:cs="Times New Roman"/>
      <w:sz w:val="24"/>
      <w:szCs w:val="24"/>
    </w:rPr>
  </w:style>
  <w:style w:type="character" w:customStyle="1" w:styleId="Zkladntext2Char128">
    <w:name w:val="Základný text 2 Char128"/>
    <w:basedOn w:val="DefaultParagraphFont"/>
    <w:uiPriority w:val="99"/>
    <w:semiHidden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Pr>
      <w:rFonts w:ascii="Tahoma" w:hAnsi="Tahoma" w:cs="Tahoma"/>
      <w:sz w:val="16"/>
      <w:szCs w:val="16"/>
    </w:rPr>
  </w:style>
  <w:style w:type="paragraph" w:customStyle="1" w:styleId="Odsekzoznamu">
    <w:name w:val="Odsek zoznamu"/>
    <w:basedOn w:val="Normal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Body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FootnoteReference">
    <w:name w:val="footnote reference"/>
    <w:basedOn w:val="DefaultParagraphFont"/>
    <w:uiPriority w:val="99"/>
    <w:rsid w:val="0068607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9340B"/>
    <w:rPr>
      <w:rFonts w:cs="Times New Roman"/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sz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56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7436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437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438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439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440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4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2382</Words>
  <Characters>13579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EK</dc:creator>
  <cp:keywords/>
  <dc:description/>
  <cp:lastModifiedBy>Gacevicova</cp:lastModifiedBy>
  <cp:revision>10</cp:revision>
  <cp:lastPrinted>2019-01-11T06:48:00Z</cp:lastPrinted>
  <dcterms:created xsi:type="dcterms:W3CDTF">2019-03-18T17:41:00Z</dcterms:created>
  <dcterms:modified xsi:type="dcterms:W3CDTF">2019-06-30T13:09:00Z</dcterms:modified>
</cp:coreProperties>
</file>