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0B6BA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F2D9327" w14:textId="26A211FB" w:rsidR="003657F5" w:rsidRPr="00A55E63" w:rsidRDefault="00913435" w:rsidP="00811B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9E1150">
        <w:rPr>
          <w:rFonts w:ascii="Arial Narrow" w:hAnsi="Arial Narrow"/>
          <w:b/>
        </w:rPr>
        <w:t>20</w:t>
      </w:r>
      <w:r w:rsidR="00811B70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272FC8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04EE48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DA27AF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D55529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D4E4F6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0493FD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5230D1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3"/>
        <w:gridCol w:w="6494"/>
      </w:tblGrid>
      <w:tr w:rsidR="00A55E63" w:rsidRPr="00A55E63" w14:paraId="4EF25F82" w14:textId="77777777" w:rsidTr="00DD47C0">
        <w:trPr>
          <w:trHeight w:val="367"/>
        </w:trPr>
        <w:tc>
          <w:tcPr>
            <w:tcW w:w="3085" w:type="dxa"/>
          </w:tcPr>
          <w:p w14:paraId="6CB9500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C3F998C" w14:textId="73706F1A" w:rsidR="002D7E6D" w:rsidRPr="00DD47C0" w:rsidRDefault="009E1150" w:rsidP="00DD47C0">
            <w:pPr>
              <w:spacing w:line="260" w:lineRule="exac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DD47C0">
              <w:rPr>
                <w:rFonts w:ascii="Arial" w:hAnsi="Arial" w:cs="Arial"/>
                <w:b/>
                <w:bCs/>
                <w:sz w:val="24"/>
                <w:szCs w:val="24"/>
              </w:rPr>
              <w:t>NATURAL STONE, s. r. o.</w:t>
            </w:r>
          </w:p>
        </w:tc>
      </w:tr>
      <w:tr w:rsidR="00A55E63" w:rsidRPr="00A55E63" w14:paraId="057B8886" w14:textId="77777777" w:rsidTr="002D7E6D">
        <w:tc>
          <w:tcPr>
            <w:tcW w:w="3085" w:type="dxa"/>
          </w:tcPr>
          <w:p w14:paraId="4346DB4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057704A" w14:textId="6CA6FFAD" w:rsidR="002D7E6D" w:rsidRPr="00A55E63" w:rsidRDefault="009E115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52854477</w:t>
            </w:r>
          </w:p>
        </w:tc>
      </w:tr>
      <w:tr w:rsidR="00A55E63" w:rsidRPr="00A55E63" w14:paraId="0259B5E0" w14:textId="77777777" w:rsidTr="002D7E6D">
        <w:tc>
          <w:tcPr>
            <w:tcW w:w="3085" w:type="dxa"/>
          </w:tcPr>
          <w:p w14:paraId="6F3134A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DBDB871" w14:textId="02D73F9B" w:rsidR="002D7E6D" w:rsidRPr="00A55E63" w:rsidRDefault="009E115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E. B. Lukáča 2</w:t>
            </w:r>
            <w:r w:rsidR="00555180">
              <w:rPr>
                <w:rFonts w:ascii="Arial" w:hAnsi="Arial" w:cs="Arial"/>
              </w:rPr>
              <w:t>, 036 01 Martin</w:t>
            </w:r>
          </w:p>
        </w:tc>
      </w:tr>
      <w:tr w:rsidR="00F57802" w:rsidRPr="00A55E63" w14:paraId="6B902139" w14:textId="77777777" w:rsidTr="002D7E6D">
        <w:tc>
          <w:tcPr>
            <w:tcW w:w="3085" w:type="dxa"/>
          </w:tcPr>
          <w:p w14:paraId="5D65B295" w14:textId="2E40B645" w:rsidR="00F57802" w:rsidRPr="00A55E63" w:rsidRDefault="00F5780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Účtovné obdobie:</w:t>
            </w:r>
          </w:p>
        </w:tc>
        <w:tc>
          <w:tcPr>
            <w:tcW w:w="6602" w:type="dxa"/>
          </w:tcPr>
          <w:p w14:paraId="2180F6FE" w14:textId="75C75DAB" w:rsidR="00F57802" w:rsidRDefault="00F5780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Kalendárny rok 2020</w:t>
            </w:r>
          </w:p>
        </w:tc>
      </w:tr>
    </w:tbl>
    <w:p w14:paraId="46A2F84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BD756B8" w14:textId="21358F44" w:rsidR="00F57802" w:rsidRDefault="00F57802" w:rsidP="00F57802">
      <w:pPr>
        <w:spacing w:line="260" w:lineRule="exact"/>
        <w:jc w:val="both"/>
        <w:rPr>
          <w:rFonts w:ascii="Arial" w:hAnsi="Arial" w:cs="Arial"/>
          <w:bCs/>
          <w:u w:val="single"/>
        </w:rPr>
      </w:pPr>
      <w:r w:rsidRPr="00F57802">
        <w:rPr>
          <w:rFonts w:ascii="Arial" w:hAnsi="Arial" w:cs="Arial"/>
          <w:bCs/>
          <w:u w:val="single"/>
        </w:rPr>
        <w:t>Test veľkostnej skupiny účtovnej jednotky (</w:t>
      </w:r>
      <w:r w:rsidR="00760F6F">
        <w:rPr>
          <w:rFonts w:ascii="Arial" w:hAnsi="Arial" w:cs="Arial"/>
          <w:bCs/>
          <w:u w:val="single"/>
        </w:rPr>
        <w:t>§</w:t>
      </w:r>
      <w:r w:rsidRPr="00F57802">
        <w:rPr>
          <w:rFonts w:ascii="Arial" w:hAnsi="Arial" w:cs="Arial"/>
          <w:bCs/>
          <w:u w:val="single"/>
        </w:rPr>
        <w:t xml:space="preserve">2 </w:t>
      </w:r>
      <w:proofErr w:type="spellStart"/>
      <w:r w:rsidRPr="00F57802">
        <w:rPr>
          <w:rFonts w:ascii="Arial" w:hAnsi="Arial" w:cs="Arial"/>
          <w:bCs/>
          <w:u w:val="single"/>
        </w:rPr>
        <w:t>ZoU</w:t>
      </w:r>
      <w:proofErr w:type="spellEnd"/>
      <w:r w:rsidRPr="00F57802">
        <w:rPr>
          <w:rFonts w:ascii="Arial" w:hAnsi="Arial" w:cs="Arial"/>
          <w:bCs/>
          <w:u w:val="single"/>
        </w:rPr>
        <w:t>)</w:t>
      </w:r>
    </w:p>
    <w:p w14:paraId="1EC5F321" w14:textId="2B0D0125" w:rsidR="00760F6F" w:rsidRDefault="00760F6F" w:rsidP="00F57802">
      <w:pPr>
        <w:spacing w:line="260" w:lineRule="exact"/>
        <w:jc w:val="both"/>
        <w:rPr>
          <w:rFonts w:ascii="Arial" w:hAnsi="Arial" w:cs="Arial"/>
          <w:bCs/>
          <w:u w:val="single"/>
        </w:rPr>
      </w:pPr>
    </w:p>
    <w:p w14:paraId="2CF1BF36" w14:textId="1EEAC72C" w:rsidR="00760F6F" w:rsidRDefault="00760F6F" w:rsidP="00F57802">
      <w:pPr>
        <w:spacing w:line="260" w:lineRule="exact"/>
        <w:jc w:val="both"/>
        <w:rPr>
          <w:rFonts w:ascii="Arial" w:hAnsi="Arial" w:cs="Arial"/>
          <w:bCs/>
          <w:u w:val="single"/>
        </w:rPr>
      </w:pPr>
      <w:proofErr w:type="spellStart"/>
      <w:r>
        <w:rPr>
          <w:rFonts w:ascii="Arial" w:hAnsi="Arial" w:cs="Arial"/>
          <w:bCs/>
          <w:u w:val="single"/>
        </w:rPr>
        <w:t>Mikro</w:t>
      </w:r>
      <w:proofErr w:type="spellEnd"/>
      <w:r>
        <w:rPr>
          <w:rFonts w:ascii="Arial" w:hAnsi="Arial" w:cs="Arial"/>
          <w:bCs/>
          <w:u w:val="single"/>
        </w:rPr>
        <w:t xml:space="preserve"> </w:t>
      </w:r>
      <w:proofErr w:type="spellStart"/>
      <w:r>
        <w:rPr>
          <w:rFonts w:ascii="Arial" w:hAnsi="Arial" w:cs="Arial"/>
          <w:bCs/>
          <w:u w:val="single"/>
        </w:rPr>
        <w:t>účtovna</w:t>
      </w:r>
      <w:proofErr w:type="spellEnd"/>
      <w:r>
        <w:rPr>
          <w:rFonts w:ascii="Arial" w:hAnsi="Arial" w:cs="Arial"/>
          <w:bCs/>
          <w:u w:val="single"/>
        </w:rPr>
        <w:t xml:space="preserve"> jednotka :</w:t>
      </w:r>
    </w:p>
    <w:p w14:paraId="2FE7B375" w14:textId="375243E2" w:rsidR="00760F6F" w:rsidRDefault="00760F6F" w:rsidP="00760F6F">
      <w:pPr>
        <w:pStyle w:val="Odsekzoznamu"/>
        <w:numPr>
          <w:ilvl w:val="0"/>
          <w:numId w:val="8"/>
        </w:numPr>
        <w:spacing w:line="260" w:lineRule="exact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Celková suma majetku nepresiahla 350 000 €</w:t>
      </w:r>
    </w:p>
    <w:p w14:paraId="6A02F397" w14:textId="782FF255" w:rsidR="00760F6F" w:rsidRDefault="00760F6F" w:rsidP="00760F6F">
      <w:pPr>
        <w:pStyle w:val="Odsekzoznamu"/>
        <w:numPr>
          <w:ilvl w:val="0"/>
          <w:numId w:val="8"/>
        </w:numPr>
        <w:spacing w:line="260" w:lineRule="exact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Čistý obrat nepresiahol 700 000€</w:t>
      </w:r>
    </w:p>
    <w:p w14:paraId="6270AEDF" w14:textId="5171A011" w:rsidR="00760F6F" w:rsidRPr="00760F6F" w:rsidRDefault="00760F6F" w:rsidP="00760F6F">
      <w:pPr>
        <w:pStyle w:val="Odsekzoznamu"/>
        <w:numPr>
          <w:ilvl w:val="0"/>
          <w:numId w:val="8"/>
        </w:numPr>
        <w:spacing w:line="260" w:lineRule="exact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Priemerný prepočítaný počet zamestnancov počas účtovného obdobia nepresiahol </w:t>
      </w:r>
      <w:r w:rsidR="003F0B84">
        <w:rPr>
          <w:rFonts w:ascii="Arial" w:hAnsi="Arial" w:cs="Arial"/>
          <w:bCs/>
        </w:rPr>
        <w:t>10</w:t>
      </w:r>
    </w:p>
    <w:p w14:paraId="639AF05D" w14:textId="77777777" w:rsidR="00F57802" w:rsidRPr="00F57802" w:rsidRDefault="00F57802" w:rsidP="00F57802">
      <w:pPr>
        <w:spacing w:line="260" w:lineRule="exact"/>
        <w:jc w:val="both"/>
        <w:rPr>
          <w:rFonts w:ascii="Arial" w:hAnsi="Arial" w:cs="Arial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67"/>
        <w:gridCol w:w="2665"/>
        <w:gridCol w:w="3260"/>
        <w:gridCol w:w="1276"/>
      </w:tblGrid>
      <w:tr w:rsidR="00F57802" w:rsidRPr="00F57802" w14:paraId="7B21532C" w14:textId="77777777" w:rsidTr="003F0B84">
        <w:tc>
          <w:tcPr>
            <w:tcW w:w="2367" w:type="dxa"/>
            <w:shd w:val="clear" w:color="auto" w:fill="auto"/>
          </w:tcPr>
          <w:p w14:paraId="4A041606" w14:textId="77777777" w:rsidR="00F57802" w:rsidRPr="00F57802" w:rsidRDefault="00F57802" w:rsidP="00F5780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57802">
              <w:rPr>
                <w:rFonts w:ascii="Arial" w:hAnsi="Arial" w:cs="Arial"/>
              </w:rPr>
              <w:t>Názov položky</w:t>
            </w:r>
          </w:p>
        </w:tc>
        <w:tc>
          <w:tcPr>
            <w:tcW w:w="2665" w:type="dxa"/>
            <w:shd w:val="clear" w:color="auto" w:fill="auto"/>
          </w:tcPr>
          <w:p w14:paraId="19CDAFC9" w14:textId="77777777" w:rsidR="00F57802" w:rsidRPr="00F57802" w:rsidRDefault="00F57802" w:rsidP="00F5780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57802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02DD7010" w14:textId="77777777" w:rsidR="00F57802" w:rsidRPr="00F57802" w:rsidRDefault="00F57802" w:rsidP="00F5780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57802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0420D894" w14:textId="77777777" w:rsidR="00F57802" w:rsidRPr="00F57802" w:rsidRDefault="00F57802" w:rsidP="00F5780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57802">
              <w:rPr>
                <w:rFonts w:ascii="Arial" w:hAnsi="Arial" w:cs="Arial"/>
              </w:rPr>
              <w:t>Áno/Nie</w:t>
            </w:r>
          </w:p>
        </w:tc>
      </w:tr>
      <w:tr w:rsidR="00F57802" w:rsidRPr="00F57802" w14:paraId="7DF81DAB" w14:textId="77777777" w:rsidTr="003F0B84">
        <w:tc>
          <w:tcPr>
            <w:tcW w:w="2367" w:type="dxa"/>
            <w:shd w:val="clear" w:color="auto" w:fill="auto"/>
          </w:tcPr>
          <w:p w14:paraId="4880B2AA" w14:textId="77777777" w:rsidR="00F57802" w:rsidRPr="00F57802" w:rsidRDefault="00F57802" w:rsidP="00F57802">
            <w:pPr>
              <w:spacing w:line="260" w:lineRule="exact"/>
              <w:jc w:val="both"/>
              <w:rPr>
                <w:rFonts w:ascii="Arial" w:hAnsi="Arial" w:cs="Arial"/>
                <w:bCs/>
              </w:rPr>
            </w:pPr>
            <w:r w:rsidRPr="00F57802">
              <w:rPr>
                <w:rFonts w:ascii="Arial" w:hAnsi="Arial" w:cs="Arial"/>
                <w:bCs/>
              </w:rPr>
              <w:t>Netto aktíva celkom</w:t>
            </w:r>
          </w:p>
        </w:tc>
        <w:tc>
          <w:tcPr>
            <w:tcW w:w="2665" w:type="dxa"/>
            <w:shd w:val="clear" w:color="auto" w:fill="auto"/>
          </w:tcPr>
          <w:p w14:paraId="0C52FFD9" w14:textId="3260B598" w:rsidR="00F57802" w:rsidRPr="00F57802" w:rsidRDefault="003F0B84" w:rsidP="00F57802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102 703</w:t>
            </w:r>
          </w:p>
        </w:tc>
        <w:tc>
          <w:tcPr>
            <w:tcW w:w="3260" w:type="dxa"/>
            <w:shd w:val="clear" w:color="auto" w:fill="auto"/>
          </w:tcPr>
          <w:p w14:paraId="672DE45F" w14:textId="4323565E" w:rsidR="00F57802" w:rsidRPr="00F57802" w:rsidRDefault="00F57802" w:rsidP="00F57802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76" w:type="dxa"/>
            <w:shd w:val="clear" w:color="auto" w:fill="auto"/>
          </w:tcPr>
          <w:p w14:paraId="669F07B8" w14:textId="77777777" w:rsidR="00F57802" w:rsidRPr="00F57802" w:rsidRDefault="00F57802" w:rsidP="00F5780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57802">
              <w:rPr>
                <w:rFonts w:ascii="Arial" w:hAnsi="Arial" w:cs="Arial"/>
              </w:rPr>
              <w:t>ÁNO</w:t>
            </w:r>
          </w:p>
        </w:tc>
      </w:tr>
      <w:tr w:rsidR="00F57802" w:rsidRPr="00F57802" w14:paraId="439597C9" w14:textId="77777777" w:rsidTr="003F0B84">
        <w:tc>
          <w:tcPr>
            <w:tcW w:w="2367" w:type="dxa"/>
            <w:shd w:val="clear" w:color="auto" w:fill="auto"/>
          </w:tcPr>
          <w:p w14:paraId="329724AE" w14:textId="77777777" w:rsidR="00F57802" w:rsidRPr="00F57802" w:rsidRDefault="00F57802" w:rsidP="00F57802">
            <w:pPr>
              <w:spacing w:line="260" w:lineRule="exact"/>
              <w:jc w:val="both"/>
              <w:rPr>
                <w:rFonts w:ascii="Arial" w:hAnsi="Arial" w:cs="Arial"/>
                <w:bCs/>
              </w:rPr>
            </w:pPr>
            <w:r w:rsidRPr="00F57802">
              <w:rPr>
                <w:rFonts w:ascii="Arial" w:hAnsi="Arial" w:cs="Arial"/>
                <w:bCs/>
              </w:rPr>
              <w:t>Čistý obrat celkom</w:t>
            </w:r>
          </w:p>
        </w:tc>
        <w:tc>
          <w:tcPr>
            <w:tcW w:w="2665" w:type="dxa"/>
            <w:shd w:val="clear" w:color="auto" w:fill="auto"/>
          </w:tcPr>
          <w:p w14:paraId="6B66EEEA" w14:textId="379283E9" w:rsidR="00F57802" w:rsidRPr="00F57802" w:rsidRDefault="003F0B84" w:rsidP="00F57802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666 427</w:t>
            </w:r>
          </w:p>
        </w:tc>
        <w:tc>
          <w:tcPr>
            <w:tcW w:w="3260" w:type="dxa"/>
            <w:shd w:val="clear" w:color="auto" w:fill="auto"/>
          </w:tcPr>
          <w:p w14:paraId="66E880B0" w14:textId="3DB53F4C" w:rsidR="00F57802" w:rsidRPr="00F57802" w:rsidRDefault="00F57802" w:rsidP="00F57802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76" w:type="dxa"/>
            <w:shd w:val="clear" w:color="auto" w:fill="auto"/>
          </w:tcPr>
          <w:p w14:paraId="009DDF8B" w14:textId="77777777" w:rsidR="00F57802" w:rsidRPr="00F57802" w:rsidRDefault="00F57802" w:rsidP="00F5780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57802">
              <w:rPr>
                <w:rFonts w:ascii="Arial" w:hAnsi="Arial" w:cs="Arial"/>
              </w:rPr>
              <w:t>ÁNO</w:t>
            </w:r>
          </w:p>
        </w:tc>
      </w:tr>
      <w:tr w:rsidR="00F57802" w:rsidRPr="00F57802" w14:paraId="4405198D" w14:textId="77777777" w:rsidTr="003F0B84">
        <w:tc>
          <w:tcPr>
            <w:tcW w:w="2367" w:type="dxa"/>
            <w:shd w:val="clear" w:color="auto" w:fill="auto"/>
          </w:tcPr>
          <w:p w14:paraId="5CECCE04" w14:textId="77777777" w:rsidR="00F57802" w:rsidRPr="00F57802" w:rsidRDefault="00F57802" w:rsidP="00F57802">
            <w:pPr>
              <w:spacing w:line="260" w:lineRule="exact"/>
              <w:jc w:val="both"/>
              <w:rPr>
                <w:rFonts w:ascii="Arial" w:hAnsi="Arial" w:cs="Arial"/>
                <w:bCs/>
              </w:rPr>
            </w:pPr>
            <w:r w:rsidRPr="00F57802">
              <w:rPr>
                <w:rFonts w:ascii="Arial" w:hAnsi="Arial" w:cs="Arial"/>
                <w:bCs/>
              </w:rPr>
              <w:t>Počet zamestnancov</w:t>
            </w:r>
          </w:p>
        </w:tc>
        <w:tc>
          <w:tcPr>
            <w:tcW w:w="2665" w:type="dxa"/>
            <w:shd w:val="clear" w:color="auto" w:fill="auto"/>
          </w:tcPr>
          <w:p w14:paraId="03A84626" w14:textId="77777777" w:rsidR="00F57802" w:rsidRPr="00F57802" w:rsidRDefault="00F57802" w:rsidP="00F57802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 w:rsidRPr="00F57802">
              <w:rPr>
                <w:rFonts w:ascii="Arial" w:hAnsi="Arial" w:cs="Arial"/>
                <w:b/>
                <w:bCs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6997D959" w14:textId="1CEC2C77" w:rsidR="00F57802" w:rsidRPr="00F57802" w:rsidRDefault="00F57802" w:rsidP="00F57802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76" w:type="dxa"/>
            <w:shd w:val="clear" w:color="auto" w:fill="auto"/>
          </w:tcPr>
          <w:p w14:paraId="017A185B" w14:textId="69A5E918" w:rsidR="00F57802" w:rsidRPr="00F57802" w:rsidRDefault="003F0B84" w:rsidP="00F5780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F0B84">
              <w:rPr>
                <w:rFonts w:ascii="Arial" w:hAnsi="Arial" w:cs="Arial"/>
              </w:rPr>
              <w:t>ÁNO</w:t>
            </w:r>
          </w:p>
        </w:tc>
      </w:tr>
    </w:tbl>
    <w:p w14:paraId="12B1FC6F" w14:textId="77777777" w:rsidR="00F57802" w:rsidRPr="00F57802" w:rsidRDefault="00F57802" w:rsidP="00F57802">
      <w:pPr>
        <w:spacing w:line="260" w:lineRule="exact"/>
        <w:jc w:val="both"/>
        <w:rPr>
          <w:rFonts w:ascii="Arial" w:hAnsi="Arial" w:cs="Arial"/>
          <w:b/>
          <w:bCs/>
        </w:rPr>
      </w:pPr>
    </w:p>
    <w:p w14:paraId="512DF4D5" w14:textId="221606A9" w:rsidR="00F57802" w:rsidRPr="00F57802" w:rsidRDefault="00F57802" w:rsidP="00F57802">
      <w:pPr>
        <w:spacing w:line="260" w:lineRule="exact"/>
        <w:jc w:val="both"/>
        <w:rPr>
          <w:rFonts w:ascii="Arial" w:hAnsi="Arial" w:cs="Arial"/>
        </w:rPr>
      </w:pPr>
      <w:r w:rsidRPr="00F57802">
        <w:rPr>
          <w:rFonts w:ascii="Arial" w:hAnsi="Arial" w:cs="Arial"/>
          <w:u w:val="single"/>
        </w:rPr>
        <w:t>Komentár:</w:t>
      </w:r>
      <w:r w:rsidRPr="00F57802">
        <w:rPr>
          <w:rFonts w:ascii="Arial" w:hAnsi="Arial" w:cs="Arial"/>
        </w:rPr>
        <w:t xml:space="preserve"> UJ spĺňa veľkostné podmienky na zatriedenie do veľkostnej skupiny – </w:t>
      </w:r>
      <w:proofErr w:type="spellStart"/>
      <w:r w:rsidR="003F0B84">
        <w:rPr>
          <w:rFonts w:ascii="Arial" w:hAnsi="Arial" w:cs="Arial"/>
          <w:b/>
        </w:rPr>
        <w:t>mikro</w:t>
      </w:r>
      <w:proofErr w:type="spellEnd"/>
      <w:r w:rsidRPr="00F57802">
        <w:rPr>
          <w:rFonts w:ascii="Arial" w:hAnsi="Arial" w:cs="Arial"/>
          <w:b/>
        </w:rPr>
        <w:t xml:space="preserve"> účtovná jednotka. </w:t>
      </w:r>
    </w:p>
    <w:p w14:paraId="6B16664B" w14:textId="77777777" w:rsidR="00F57802" w:rsidRPr="00F57802" w:rsidRDefault="00F57802" w:rsidP="00F57802">
      <w:pPr>
        <w:spacing w:line="260" w:lineRule="exact"/>
        <w:jc w:val="both"/>
        <w:rPr>
          <w:rFonts w:ascii="Arial" w:hAnsi="Arial" w:cs="Arial"/>
          <w:b/>
          <w:bCs/>
        </w:rPr>
      </w:pPr>
    </w:p>
    <w:p w14:paraId="00BB57EC" w14:textId="77777777" w:rsidR="00F57802" w:rsidRPr="00F57802" w:rsidRDefault="00F57802" w:rsidP="00F57802">
      <w:pPr>
        <w:spacing w:line="260" w:lineRule="exact"/>
        <w:jc w:val="both"/>
        <w:rPr>
          <w:rFonts w:ascii="Arial" w:hAnsi="Arial" w:cs="Arial"/>
        </w:rPr>
      </w:pPr>
    </w:p>
    <w:p w14:paraId="751C054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F034FD5" w14:textId="52A7327A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34845F0" w14:textId="36AFFD4D" w:rsidR="00DD47C0" w:rsidRDefault="00DD47C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954938" w14:textId="49409ADA" w:rsidR="00DD47C0" w:rsidRPr="00A55E63" w:rsidRDefault="00DD47C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Účtovná jednotka nie je súčasťou konsolidovaného celku</w:t>
      </w:r>
    </w:p>
    <w:p w14:paraId="4D1A6C8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9C2623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3DC1E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944751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49D45F2" w14:textId="77777777" w:rsidTr="002D7E6D">
        <w:tc>
          <w:tcPr>
            <w:tcW w:w="4219" w:type="dxa"/>
          </w:tcPr>
          <w:p w14:paraId="124BBED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EE5A6E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B40F9D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6BD3B6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006933F" w14:textId="77777777" w:rsidTr="002D7E6D">
        <w:tc>
          <w:tcPr>
            <w:tcW w:w="4219" w:type="dxa"/>
          </w:tcPr>
          <w:p w14:paraId="50913918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E482203" w14:textId="68616B66" w:rsidR="002D7E6D" w:rsidRPr="00A55E63" w:rsidRDefault="009E115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04DB431" w14:textId="57E9949C" w:rsidR="002D7E6D" w:rsidRPr="00A55E63" w:rsidRDefault="009E115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74B8A6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808E223" w14:textId="4E816F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69E1301" w14:textId="094BE0FD" w:rsidR="00DD47C0" w:rsidRDefault="00DD47C0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02F24C" w14:textId="6F1623C6" w:rsidR="00DD47C0" w:rsidRDefault="00DD47C0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675EC9" w14:textId="7BAC2899" w:rsidR="00DD47C0" w:rsidRDefault="00DD47C0" w:rsidP="00AD749D">
      <w:pPr>
        <w:spacing w:before="1" w:line="280" w:lineRule="exact"/>
        <w:jc w:val="both"/>
        <w:rPr>
          <w:rFonts w:ascii="Arial" w:hAnsi="Arial" w:cs="Arial"/>
        </w:rPr>
      </w:pPr>
    </w:p>
    <w:p w14:paraId="169E5EC9" w14:textId="54A6F965" w:rsidR="00DD47C0" w:rsidRDefault="00DD47C0" w:rsidP="00AD749D">
      <w:pPr>
        <w:spacing w:before="1" w:line="280" w:lineRule="exact"/>
        <w:jc w:val="both"/>
        <w:rPr>
          <w:rFonts w:ascii="Arial" w:hAnsi="Arial" w:cs="Arial"/>
        </w:rPr>
      </w:pPr>
    </w:p>
    <w:p w14:paraId="24BA7042" w14:textId="77777777" w:rsidR="00DD47C0" w:rsidRPr="00A55E63" w:rsidRDefault="00DD47C0" w:rsidP="00AD749D">
      <w:pPr>
        <w:spacing w:before="1" w:line="280" w:lineRule="exact"/>
        <w:jc w:val="both"/>
        <w:rPr>
          <w:rFonts w:ascii="Arial" w:hAnsi="Arial" w:cs="Arial"/>
        </w:rPr>
      </w:pPr>
    </w:p>
    <w:p w14:paraId="37D8415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E4E89C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60890D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1A8E07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B186C"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14:paraId="36B832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655A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59D6F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39E0DED" w14:textId="77777777" w:rsidTr="002D7E6D">
        <w:tc>
          <w:tcPr>
            <w:tcW w:w="4843" w:type="dxa"/>
          </w:tcPr>
          <w:p w14:paraId="7B97E5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D51BB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B29C9E8" w14:textId="77777777" w:rsidTr="002D7E6D">
        <w:tc>
          <w:tcPr>
            <w:tcW w:w="4843" w:type="dxa"/>
          </w:tcPr>
          <w:p w14:paraId="3188F2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DDB251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1ABB31" w14:textId="77777777" w:rsidTr="002D7E6D">
        <w:tc>
          <w:tcPr>
            <w:tcW w:w="4843" w:type="dxa"/>
          </w:tcPr>
          <w:p w14:paraId="5D337CC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45F02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80EC9C" w14:textId="77777777" w:rsidTr="002D7E6D">
        <w:tc>
          <w:tcPr>
            <w:tcW w:w="4843" w:type="dxa"/>
          </w:tcPr>
          <w:p w14:paraId="4D8C3B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7CF371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A21EA6E" w14:textId="77777777" w:rsidTr="002D7E6D">
        <w:tc>
          <w:tcPr>
            <w:tcW w:w="4843" w:type="dxa"/>
          </w:tcPr>
          <w:p w14:paraId="0401D7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5A9475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462164" w14:textId="77777777" w:rsidTr="002D7E6D">
        <w:tc>
          <w:tcPr>
            <w:tcW w:w="4843" w:type="dxa"/>
          </w:tcPr>
          <w:p w14:paraId="622B6F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75D9C6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4211D51" w14:textId="77777777" w:rsidTr="002D7E6D">
        <w:tc>
          <w:tcPr>
            <w:tcW w:w="4843" w:type="dxa"/>
          </w:tcPr>
          <w:p w14:paraId="267BCA7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61379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F3C208E" w14:textId="77777777" w:rsidTr="002D7E6D">
        <w:tc>
          <w:tcPr>
            <w:tcW w:w="4843" w:type="dxa"/>
          </w:tcPr>
          <w:p w14:paraId="656E9B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634AD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95DBC90" w14:textId="77777777" w:rsidTr="002D7E6D">
        <w:tc>
          <w:tcPr>
            <w:tcW w:w="4843" w:type="dxa"/>
          </w:tcPr>
          <w:p w14:paraId="40B9D5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449416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9FB752C" w14:textId="77777777" w:rsidTr="002D7E6D">
        <w:tc>
          <w:tcPr>
            <w:tcW w:w="4843" w:type="dxa"/>
          </w:tcPr>
          <w:p w14:paraId="1C17E5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BCAB12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70DD667" w14:textId="77777777" w:rsidTr="002D7E6D">
        <w:tc>
          <w:tcPr>
            <w:tcW w:w="4843" w:type="dxa"/>
          </w:tcPr>
          <w:p w14:paraId="0ECAD5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66B8D0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B654305" w14:textId="77777777" w:rsidTr="002D7E6D">
        <w:tc>
          <w:tcPr>
            <w:tcW w:w="4843" w:type="dxa"/>
          </w:tcPr>
          <w:p w14:paraId="28E7023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14DA9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2AAA260" w14:textId="77777777" w:rsidTr="002D7E6D">
        <w:tc>
          <w:tcPr>
            <w:tcW w:w="4843" w:type="dxa"/>
          </w:tcPr>
          <w:p w14:paraId="56C8F24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6046BD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724136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09C1D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5E4A5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57DC40" w14:textId="77777777" w:rsidR="001B186C" w:rsidRDefault="001B186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13"/>
        <w:gridCol w:w="688"/>
        <w:gridCol w:w="2091"/>
        <w:gridCol w:w="2245"/>
      </w:tblGrid>
      <w:tr w:rsidR="001B186C" w:rsidRPr="00755848" w14:paraId="1A53C540" w14:textId="77777777" w:rsidTr="00DD47C0">
        <w:tc>
          <w:tcPr>
            <w:tcW w:w="4531" w:type="dxa"/>
          </w:tcPr>
          <w:p w14:paraId="30A976DE" w14:textId="77777777" w:rsidR="001B186C" w:rsidRPr="00755848" w:rsidRDefault="001B186C" w:rsidP="00A87D44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14:paraId="7041E089" w14:textId="77777777" w:rsidR="001B186C" w:rsidRPr="00755848" w:rsidRDefault="001B186C" w:rsidP="00A87D44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658" w:type="dxa"/>
          </w:tcPr>
          <w:p w14:paraId="2A4FE952" w14:textId="77777777" w:rsidR="001B186C" w:rsidRPr="00755848" w:rsidRDefault="001B186C" w:rsidP="00A87D44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14:paraId="56B6CAE0" w14:textId="77777777" w:rsidR="001B186C" w:rsidRPr="00755848" w:rsidRDefault="001B186C" w:rsidP="00A87D44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096" w:type="dxa"/>
          </w:tcPr>
          <w:p w14:paraId="3D91D648" w14:textId="77777777" w:rsidR="001B186C" w:rsidRPr="00755848" w:rsidRDefault="001B186C" w:rsidP="00A87D44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14:paraId="1ED65902" w14:textId="77777777" w:rsidR="001B186C" w:rsidRPr="00755848" w:rsidRDefault="001B186C" w:rsidP="00A87D44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52" w:type="dxa"/>
          </w:tcPr>
          <w:p w14:paraId="202154D4" w14:textId="77777777" w:rsidR="001B186C" w:rsidRPr="00755848" w:rsidRDefault="001B186C" w:rsidP="00A87D44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14:paraId="39C01E36" w14:textId="77777777" w:rsidR="001B186C" w:rsidRPr="00755848" w:rsidRDefault="001B186C" w:rsidP="00A87D44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1B186C" w:rsidRPr="00755848" w14:paraId="3CA8D60E" w14:textId="77777777" w:rsidTr="00DD47C0">
        <w:tc>
          <w:tcPr>
            <w:tcW w:w="4531" w:type="dxa"/>
          </w:tcPr>
          <w:p w14:paraId="1AC2F49B" w14:textId="77777777" w:rsidR="001B186C" w:rsidRPr="00755848" w:rsidRDefault="001B186C" w:rsidP="00A87D44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658" w:type="dxa"/>
          </w:tcPr>
          <w:p w14:paraId="442E954E" w14:textId="77777777" w:rsidR="001B186C" w:rsidRPr="00755848" w:rsidRDefault="001B186C" w:rsidP="00A87D44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013</w:t>
            </w:r>
          </w:p>
        </w:tc>
        <w:tc>
          <w:tcPr>
            <w:tcW w:w="2096" w:type="dxa"/>
          </w:tcPr>
          <w:p w14:paraId="4A22B79D" w14:textId="77777777" w:rsidR="001B186C" w:rsidRPr="00755848" w:rsidRDefault="001B186C" w:rsidP="00A87D44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  <w:tc>
          <w:tcPr>
            <w:tcW w:w="2252" w:type="dxa"/>
          </w:tcPr>
          <w:p w14:paraId="30EAD98D" w14:textId="77777777" w:rsidR="001B186C" w:rsidRPr="00755848" w:rsidRDefault="001B186C" w:rsidP="00A87D44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</w:tr>
      <w:tr w:rsidR="001B186C" w:rsidRPr="00755848" w14:paraId="19453C56" w14:textId="77777777" w:rsidTr="00DD47C0">
        <w:tc>
          <w:tcPr>
            <w:tcW w:w="4531" w:type="dxa"/>
          </w:tcPr>
          <w:p w14:paraId="3428BD24" w14:textId="77777777" w:rsidR="001B186C" w:rsidRPr="00755848" w:rsidRDefault="001B186C" w:rsidP="00A87D44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Ostatný DNM </w:t>
            </w:r>
          </w:p>
        </w:tc>
        <w:tc>
          <w:tcPr>
            <w:tcW w:w="658" w:type="dxa"/>
          </w:tcPr>
          <w:p w14:paraId="19ECD0B1" w14:textId="77777777" w:rsidR="001B186C" w:rsidRPr="00755848" w:rsidRDefault="001B186C" w:rsidP="00A87D44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019</w:t>
            </w:r>
          </w:p>
        </w:tc>
        <w:tc>
          <w:tcPr>
            <w:tcW w:w="2096" w:type="dxa"/>
          </w:tcPr>
          <w:p w14:paraId="2D0EDC23" w14:textId="77777777" w:rsidR="001B186C" w:rsidRPr="00755848" w:rsidRDefault="001B186C" w:rsidP="00A87D44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  <w:tc>
          <w:tcPr>
            <w:tcW w:w="2252" w:type="dxa"/>
          </w:tcPr>
          <w:p w14:paraId="2E1FE948" w14:textId="77777777" w:rsidR="001B186C" w:rsidRPr="00755848" w:rsidRDefault="001B186C" w:rsidP="00A87D44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</w:tr>
      <w:tr w:rsidR="001B186C" w:rsidRPr="00755848" w14:paraId="34EE81C3" w14:textId="77777777" w:rsidTr="00DD47C0">
        <w:tc>
          <w:tcPr>
            <w:tcW w:w="4531" w:type="dxa"/>
          </w:tcPr>
          <w:p w14:paraId="1028662B" w14:textId="77777777" w:rsidR="001B186C" w:rsidRPr="00755848" w:rsidRDefault="001B186C" w:rsidP="00A87D44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Stavby</w:t>
            </w:r>
          </w:p>
        </w:tc>
        <w:tc>
          <w:tcPr>
            <w:tcW w:w="658" w:type="dxa"/>
          </w:tcPr>
          <w:p w14:paraId="78E43890" w14:textId="77777777" w:rsidR="001B186C" w:rsidRPr="00755848" w:rsidRDefault="001B186C" w:rsidP="00A87D44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021</w:t>
            </w:r>
          </w:p>
        </w:tc>
        <w:tc>
          <w:tcPr>
            <w:tcW w:w="2096" w:type="dxa"/>
          </w:tcPr>
          <w:p w14:paraId="665AEE50" w14:textId="77777777" w:rsidR="001B186C" w:rsidRPr="00755848" w:rsidRDefault="001B186C" w:rsidP="00A87D44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40</w:t>
            </w:r>
          </w:p>
        </w:tc>
        <w:tc>
          <w:tcPr>
            <w:tcW w:w="2252" w:type="dxa"/>
          </w:tcPr>
          <w:p w14:paraId="49755299" w14:textId="77777777" w:rsidR="001B186C" w:rsidRPr="00755848" w:rsidRDefault="001B186C" w:rsidP="00A87D44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2,5</w:t>
            </w:r>
          </w:p>
        </w:tc>
      </w:tr>
      <w:tr w:rsidR="001B186C" w:rsidRPr="00755848" w14:paraId="38EF46B2" w14:textId="77777777" w:rsidTr="00DD47C0">
        <w:tc>
          <w:tcPr>
            <w:tcW w:w="4531" w:type="dxa"/>
          </w:tcPr>
          <w:p w14:paraId="3CF4E8F0" w14:textId="3F6278AF" w:rsidR="001B186C" w:rsidRPr="00755848" w:rsidRDefault="001B186C" w:rsidP="001B186C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Samostatné hnuteľné veci a súbory hnuteľných vecí</w:t>
            </w:r>
          </w:p>
        </w:tc>
        <w:tc>
          <w:tcPr>
            <w:tcW w:w="658" w:type="dxa"/>
          </w:tcPr>
          <w:p w14:paraId="1A990386" w14:textId="77777777" w:rsidR="001B186C" w:rsidRPr="00755848" w:rsidRDefault="001B186C" w:rsidP="00A87D44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096" w:type="dxa"/>
          </w:tcPr>
          <w:p w14:paraId="7B28F854" w14:textId="77777777" w:rsidR="001B186C" w:rsidRPr="006F4934" w:rsidRDefault="001B186C" w:rsidP="00A87D44">
            <w:pPr>
              <w:jc w:val="center"/>
              <w:rPr>
                <w:rFonts w:ascii="Arial Narrow" w:hAnsi="Arial Narrow" w:cs="Arial"/>
              </w:rPr>
            </w:pPr>
            <w:r w:rsidRPr="006F4934">
              <w:rPr>
                <w:rFonts w:ascii="Arial Narrow" w:hAnsi="Arial Narrow" w:cs="Arial"/>
              </w:rPr>
              <w:t xml:space="preserve"> 4</w:t>
            </w:r>
          </w:p>
        </w:tc>
        <w:tc>
          <w:tcPr>
            <w:tcW w:w="2252" w:type="dxa"/>
          </w:tcPr>
          <w:p w14:paraId="6DCBA7BF" w14:textId="77777777" w:rsidR="001B186C" w:rsidRPr="006F4934" w:rsidRDefault="001B186C" w:rsidP="00A87D44">
            <w:pPr>
              <w:jc w:val="center"/>
              <w:rPr>
                <w:rFonts w:ascii="Arial Narrow" w:hAnsi="Arial Narrow" w:cs="Arial"/>
              </w:rPr>
            </w:pPr>
            <w:r w:rsidRPr="006F4934">
              <w:rPr>
                <w:rFonts w:ascii="Arial Narrow" w:hAnsi="Arial Narrow" w:cs="Arial"/>
              </w:rPr>
              <w:t xml:space="preserve"> 25</w:t>
            </w:r>
          </w:p>
        </w:tc>
      </w:tr>
      <w:tr w:rsidR="001B186C" w:rsidRPr="00755848" w14:paraId="29282709" w14:textId="77777777" w:rsidTr="00DD47C0">
        <w:tc>
          <w:tcPr>
            <w:tcW w:w="4531" w:type="dxa"/>
          </w:tcPr>
          <w:p w14:paraId="4E77DB54" w14:textId="77777777" w:rsidR="001B186C" w:rsidRPr="00755848" w:rsidRDefault="001B186C" w:rsidP="00A87D44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Ostatné stroje</w:t>
            </w:r>
          </w:p>
        </w:tc>
        <w:tc>
          <w:tcPr>
            <w:tcW w:w="658" w:type="dxa"/>
          </w:tcPr>
          <w:p w14:paraId="6725F5FD" w14:textId="77777777" w:rsidR="001B186C" w:rsidRPr="00755848" w:rsidRDefault="001B186C" w:rsidP="00A87D44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096" w:type="dxa"/>
          </w:tcPr>
          <w:p w14:paraId="365AC7E6" w14:textId="77777777" w:rsidR="001B186C" w:rsidRPr="006F4934" w:rsidRDefault="001B186C" w:rsidP="00A87D44">
            <w:pPr>
              <w:jc w:val="center"/>
              <w:rPr>
                <w:rFonts w:ascii="Arial Narrow" w:hAnsi="Arial Narrow" w:cs="Arial"/>
              </w:rPr>
            </w:pPr>
            <w:r w:rsidRPr="006F4934">
              <w:rPr>
                <w:rFonts w:ascii="Arial Narrow" w:hAnsi="Arial Narrow" w:cs="Arial"/>
              </w:rPr>
              <w:t xml:space="preserve"> 6</w:t>
            </w:r>
          </w:p>
        </w:tc>
        <w:tc>
          <w:tcPr>
            <w:tcW w:w="2252" w:type="dxa"/>
          </w:tcPr>
          <w:p w14:paraId="53B385FD" w14:textId="77777777" w:rsidR="001B186C" w:rsidRPr="006F4934" w:rsidRDefault="001B186C" w:rsidP="00A87D44">
            <w:pPr>
              <w:jc w:val="center"/>
              <w:rPr>
                <w:rFonts w:ascii="Arial Narrow" w:hAnsi="Arial Narrow" w:cs="Arial"/>
              </w:rPr>
            </w:pPr>
            <w:r w:rsidRPr="006F4934">
              <w:rPr>
                <w:rFonts w:ascii="Arial Narrow" w:hAnsi="Arial Narrow" w:cs="Arial"/>
              </w:rPr>
              <w:t xml:space="preserve"> 16,67</w:t>
            </w:r>
          </w:p>
        </w:tc>
      </w:tr>
    </w:tbl>
    <w:p w14:paraId="046E3BDF" w14:textId="77777777" w:rsidR="001B186C" w:rsidRPr="00461F42" w:rsidRDefault="001B186C" w:rsidP="001B186C">
      <w:pPr>
        <w:jc w:val="both"/>
        <w:rPr>
          <w:rFonts w:ascii="Arial Narrow" w:hAnsi="Arial Narrow" w:cs="Arial"/>
          <w:strike/>
          <w:color w:val="FF0000"/>
        </w:rPr>
      </w:pPr>
      <w:r w:rsidRPr="00461F42">
        <w:rPr>
          <w:rFonts w:ascii="Arial Narrow" w:hAnsi="Arial Narrow" w:cs="Arial"/>
          <w:strike/>
          <w:color w:val="FF0000"/>
        </w:rPr>
        <w:t xml:space="preserve"> </w:t>
      </w:r>
    </w:p>
    <w:p w14:paraId="13FB84F3" w14:textId="77777777" w:rsidR="001B186C" w:rsidRPr="00A55E63" w:rsidRDefault="001B186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2814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B3C5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2ABEFED" w14:textId="77777777" w:rsidR="001B186C" w:rsidRPr="001B186C" w:rsidRDefault="001B186C" w:rsidP="001B186C">
      <w:pPr>
        <w:pStyle w:val="Zkladntext"/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1B186C">
        <w:rPr>
          <w:rFonts w:ascii="Arial" w:hAnsi="Arial" w:cs="Arial"/>
          <w:spacing w:val="-5"/>
          <w:sz w:val="22"/>
          <w:szCs w:val="22"/>
        </w:rPr>
        <w:t>-</w:t>
      </w:r>
      <w:r w:rsidRPr="001B186C">
        <w:rPr>
          <w:rFonts w:ascii="Arial" w:hAnsi="Arial" w:cs="Arial"/>
          <w:spacing w:val="-5"/>
          <w:sz w:val="22"/>
          <w:szCs w:val="22"/>
        </w:rPr>
        <w:tab/>
        <w:t>Spoločnosť uplatnila účtovné zásady a účtovné metódy v súlade s platnými účtovnými predpismi.</w:t>
      </w:r>
    </w:p>
    <w:p w14:paraId="592034AF" w14:textId="77777777" w:rsidR="001B186C" w:rsidRPr="001B186C" w:rsidRDefault="001B186C" w:rsidP="001B186C">
      <w:pPr>
        <w:pStyle w:val="Zkladntext"/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1B186C">
        <w:rPr>
          <w:rFonts w:ascii="Arial" w:hAnsi="Arial" w:cs="Arial"/>
          <w:spacing w:val="-5"/>
          <w:sz w:val="22"/>
          <w:szCs w:val="22"/>
        </w:rPr>
        <w:t>-</w:t>
      </w:r>
      <w:r w:rsidRPr="001B186C">
        <w:rPr>
          <w:rFonts w:ascii="Arial" w:hAnsi="Arial" w:cs="Arial"/>
          <w:spacing w:val="-5"/>
          <w:sz w:val="22"/>
          <w:szCs w:val="22"/>
        </w:rPr>
        <w:tab/>
        <w:t>Spoločnosť vedie účtovníctvo na základe dodržania časovej a vecnej súvislosti nákladov a výnosov.</w:t>
      </w:r>
    </w:p>
    <w:p w14:paraId="4391F265" w14:textId="77777777" w:rsidR="00D873CF" w:rsidRDefault="001B186C" w:rsidP="001B18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1B186C">
        <w:rPr>
          <w:rFonts w:ascii="Arial" w:hAnsi="Arial" w:cs="Arial"/>
          <w:spacing w:val="-5"/>
          <w:sz w:val="22"/>
          <w:szCs w:val="22"/>
        </w:rPr>
        <w:t>-</w:t>
      </w:r>
      <w:r w:rsidRPr="001B186C">
        <w:rPr>
          <w:rFonts w:ascii="Arial" w:hAnsi="Arial" w:cs="Arial"/>
          <w:spacing w:val="-5"/>
          <w:sz w:val="22"/>
          <w:szCs w:val="22"/>
        </w:rPr>
        <w:tab/>
        <w:t xml:space="preserve">Za základ sa berú všetky náklady a výnosy, ktoré sa vzťahujú na účtovné obdobie bez ohľadu </w:t>
      </w:r>
      <w:r w:rsidR="00D873CF">
        <w:rPr>
          <w:rFonts w:ascii="Arial" w:hAnsi="Arial" w:cs="Arial"/>
          <w:spacing w:val="-5"/>
          <w:sz w:val="22"/>
          <w:szCs w:val="22"/>
        </w:rPr>
        <w:t xml:space="preserve">            </w:t>
      </w:r>
    </w:p>
    <w:p w14:paraId="510CD7D8" w14:textId="77777777" w:rsidR="001B186C" w:rsidRDefault="00D873CF" w:rsidP="001B18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na dátum ich plnenia.  </w:t>
      </w:r>
      <w:r w:rsidR="001B186C">
        <w:rPr>
          <w:rFonts w:ascii="Arial" w:hAnsi="Arial" w:cs="Arial"/>
          <w:spacing w:val="-5"/>
          <w:sz w:val="22"/>
          <w:szCs w:val="22"/>
        </w:rPr>
        <w:t xml:space="preserve">      </w:t>
      </w:r>
      <w:r>
        <w:rPr>
          <w:rFonts w:ascii="Arial" w:hAnsi="Arial" w:cs="Arial"/>
          <w:spacing w:val="-5"/>
          <w:sz w:val="22"/>
          <w:szCs w:val="22"/>
        </w:rPr>
        <w:t xml:space="preserve">    </w:t>
      </w:r>
    </w:p>
    <w:p w14:paraId="74C15A6C" w14:textId="77777777" w:rsidR="00401155" w:rsidRDefault="001B186C" w:rsidP="001B18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1B186C">
        <w:rPr>
          <w:rFonts w:ascii="Arial" w:hAnsi="Arial" w:cs="Arial"/>
          <w:spacing w:val="-5"/>
          <w:sz w:val="22"/>
          <w:szCs w:val="22"/>
        </w:rPr>
        <w:t xml:space="preserve"> </w:t>
      </w:r>
      <w:r w:rsidR="00D873CF">
        <w:rPr>
          <w:rFonts w:ascii="Arial" w:hAnsi="Arial" w:cs="Arial"/>
          <w:spacing w:val="-5"/>
          <w:sz w:val="22"/>
          <w:szCs w:val="22"/>
        </w:rPr>
        <w:t>-         Z</w:t>
      </w:r>
      <w:r w:rsidRPr="001B186C">
        <w:rPr>
          <w:rFonts w:ascii="Arial" w:hAnsi="Arial" w:cs="Arial"/>
          <w:spacing w:val="-5"/>
          <w:sz w:val="22"/>
          <w:szCs w:val="22"/>
        </w:rPr>
        <w:t>meny oproti predchádzajúcemu účtovnému obdobiu nenastali.</w:t>
      </w:r>
    </w:p>
    <w:p w14:paraId="38B6E316" w14:textId="77777777" w:rsidR="001B186C" w:rsidRDefault="001B186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329496" w14:textId="77777777" w:rsidR="001B186C" w:rsidRPr="00A55E63" w:rsidRDefault="001B186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E7B374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873CF" w:rsidRPr="00D873CF">
        <w:t xml:space="preserve"> </w:t>
      </w:r>
      <w:r w:rsidR="00D873CF" w:rsidRPr="00D873CF">
        <w:rPr>
          <w:rFonts w:ascii="Arial" w:hAnsi="Arial" w:cs="Arial"/>
          <w:spacing w:val="-1"/>
          <w:sz w:val="22"/>
          <w:szCs w:val="22"/>
        </w:rPr>
        <w:t xml:space="preserve"> Účtovnej jednotke neboli poskytnuté žiadne dotácie</w:t>
      </w:r>
      <w:r w:rsidR="00D873CF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18047124" w14:textId="5D968D4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B6B475" w14:textId="4335DA46" w:rsidR="005B103B" w:rsidRDefault="005B103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038D52" w14:textId="175126C2" w:rsidR="005B103B" w:rsidRDefault="005B103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489B26" w14:textId="3F74BCE6" w:rsidR="005B103B" w:rsidRDefault="005B103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7F90F4" w14:textId="77777777" w:rsidR="005B103B" w:rsidRPr="00A55E63" w:rsidRDefault="005B103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753D7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C38101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18"/>
        <w:gridCol w:w="1022"/>
        <w:gridCol w:w="1020"/>
        <w:gridCol w:w="1893"/>
        <w:gridCol w:w="2473"/>
      </w:tblGrid>
      <w:tr w:rsidR="00D873CF" w:rsidRPr="00755848" w14:paraId="2111D16F" w14:textId="77777777" w:rsidTr="00A87D44">
        <w:tc>
          <w:tcPr>
            <w:tcW w:w="1601" w:type="pct"/>
            <w:shd w:val="clear" w:color="auto" w:fill="auto"/>
          </w:tcPr>
          <w:p w14:paraId="0838D291" w14:textId="77777777" w:rsidR="00D873CF" w:rsidRPr="00755848" w:rsidRDefault="00D873CF" w:rsidP="00A87D44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 xml:space="preserve">      Opis účtovného prípadu</w:t>
            </w:r>
          </w:p>
        </w:tc>
        <w:tc>
          <w:tcPr>
            <w:tcW w:w="542" w:type="pct"/>
            <w:shd w:val="clear" w:color="auto" w:fill="auto"/>
          </w:tcPr>
          <w:p w14:paraId="06F2B7EE" w14:textId="77777777" w:rsidR="00D873CF" w:rsidRPr="00755848" w:rsidRDefault="00D873CF" w:rsidP="00A87D44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2886E23B" w14:textId="77777777" w:rsidR="00D873CF" w:rsidRPr="00755848" w:rsidRDefault="00D873CF" w:rsidP="00A87D44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59A1B0D2" w14:textId="77777777" w:rsidR="00D873CF" w:rsidRPr="00755848" w:rsidRDefault="00D873CF" w:rsidP="00A87D44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2B095BC1" w14:textId="77777777" w:rsidR="00D873CF" w:rsidRPr="00755848" w:rsidRDefault="00D873CF" w:rsidP="00A87D44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 xml:space="preserve"> Vplyv na vlastné imanie</w:t>
            </w:r>
          </w:p>
        </w:tc>
      </w:tr>
      <w:tr w:rsidR="00D873CF" w:rsidRPr="00755848" w14:paraId="5D8BCCD0" w14:textId="77777777" w:rsidTr="00A87D44">
        <w:tc>
          <w:tcPr>
            <w:tcW w:w="1601" w:type="pct"/>
            <w:shd w:val="clear" w:color="auto" w:fill="auto"/>
          </w:tcPr>
          <w:p w14:paraId="439C4C64" w14:textId="04D32E2D" w:rsidR="00D873CF" w:rsidRPr="00755848" w:rsidRDefault="00D873CF" w:rsidP="00A87D44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2" w:type="pct"/>
            <w:shd w:val="clear" w:color="auto" w:fill="auto"/>
          </w:tcPr>
          <w:p w14:paraId="5E2B7397" w14:textId="349F3131" w:rsidR="00D873CF" w:rsidRPr="00755848" w:rsidRDefault="00D873CF" w:rsidP="00A87D44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  <w:shd w:val="clear" w:color="auto" w:fill="auto"/>
          </w:tcPr>
          <w:p w14:paraId="43FE4AD6" w14:textId="5A2EEB28" w:rsidR="00D873CF" w:rsidRPr="00755848" w:rsidRDefault="00D873CF" w:rsidP="00A87D44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04" w:type="pct"/>
            <w:shd w:val="clear" w:color="auto" w:fill="auto"/>
          </w:tcPr>
          <w:p w14:paraId="0D89CB90" w14:textId="55004CE0" w:rsidR="00D873CF" w:rsidRPr="00755848" w:rsidRDefault="00D873CF" w:rsidP="00A87D44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312" w:type="pct"/>
            <w:shd w:val="clear" w:color="auto" w:fill="auto"/>
          </w:tcPr>
          <w:p w14:paraId="7A53024A" w14:textId="07920412" w:rsidR="00D873CF" w:rsidRPr="00755848" w:rsidRDefault="00D873CF" w:rsidP="000469D8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</w:tbl>
    <w:p w14:paraId="744B72A6" w14:textId="77777777" w:rsidR="009E1150" w:rsidRDefault="009E1150" w:rsidP="00D873CF">
      <w:pPr>
        <w:spacing w:before="1" w:line="280" w:lineRule="exact"/>
        <w:jc w:val="both"/>
        <w:rPr>
          <w:rFonts w:ascii="Arial" w:hAnsi="Arial" w:cs="Arial"/>
        </w:rPr>
      </w:pPr>
    </w:p>
    <w:p w14:paraId="61BB211E" w14:textId="07B2E016" w:rsidR="00D873CF" w:rsidRPr="00D873CF" w:rsidRDefault="00D873CF" w:rsidP="00D873CF">
      <w:pPr>
        <w:spacing w:before="1" w:line="280" w:lineRule="exact"/>
        <w:jc w:val="both"/>
        <w:rPr>
          <w:rFonts w:ascii="Arial" w:hAnsi="Arial" w:cs="Arial"/>
        </w:rPr>
      </w:pPr>
      <w:r w:rsidRPr="00D873CF">
        <w:rPr>
          <w:rFonts w:ascii="Arial" w:hAnsi="Arial" w:cs="Arial"/>
        </w:rPr>
        <w:tab/>
        <w:t xml:space="preserve">Po schválení účtovnej závierky na valnom zhromaždení už nemožno otvárať účtovné knihy minulých účtovných období a prípadné opravy sa vykonajú v bežnom účtovnom období (§ 16/10,11 </w:t>
      </w:r>
      <w:proofErr w:type="spellStart"/>
      <w:r w:rsidRPr="00D873CF">
        <w:rPr>
          <w:rFonts w:ascii="Arial" w:hAnsi="Arial" w:cs="Arial"/>
        </w:rPr>
        <w:t>ZoU</w:t>
      </w:r>
      <w:proofErr w:type="spellEnd"/>
      <w:r w:rsidRPr="00D873CF">
        <w:rPr>
          <w:rFonts w:ascii="Arial" w:hAnsi="Arial" w:cs="Arial"/>
        </w:rPr>
        <w:t>).</w:t>
      </w:r>
    </w:p>
    <w:p w14:paraId="62F27940" w14:textId="77777777" w:rsidR="00D873CF" w:rsidRPr="00D873CF" w:rsidRDefault="00D873CF" w:rsidP="00D873CF">
      <w:pPr>
        <w:spacing w:before="1" w:line="280" w:lineRule="exact"/>
        <w:jc w:val="both"/>
        <w:rPr>
          <w:rFonts w:ascii="Arial" w:hAnsi="Arial" w:cs="Arial"/>
        </w:rPr>
      </w:pPr>
      <w:r w:rsidRPr="00D873CF">
        <w:rPr>
          <w:rFonts w:ascii="Arial" w:hAnsi="Arial" w:cs="Arial"/>
        </w:rPr>
        <w:tab/>
        <w:t xml:space="preserve">Opravy nevýznamných nákladov a nevýznamných výnosov minulých účtovných období sa účtujú ako výsledkové účtovné prípady bežného účtovného obdobia (§ 5/1 PU).  </w:t>
      </w:r>
    </w:p>
    <w:p w14:paraId="0B228809" w14:textId="77777777" w:rsidR="00D873CF" w:rsidRPr="00D873CF" w:rsidRDefault="00D873CF" w:rsidP="00D873CF">
      <w:pPr>
        <w:spacing w:before="1" w:line="280" w:lineRule="exact"/>
        <w:jc w:val="both"/>
        <w:rPr>
          <w:rFonts w:ascii="Arial" w:hAnsi="Arial" w:cs="Arial"/>
        </w:rPr>
      </w:pPr>
      <w:r w:rsidRPr="00D873CF">
        <w:rPr>
          <w:rFonts w:ascii="Arial" w:hAnsi="Arial" w:cs="Arial"/>
        </w:rPr>
        <w:tab/>
        <w:t xml:space="preserve">Významné opravy chýb minulých účtovných období sa účtujú (§ 59/13 PU) - voči minulým výsledkom hospodárenia (voči vlastnému imaniu na účet 428 alebo 429). </w:t>
      </w:r>
    </w:p>
    <w:p w14:paraId="46C97771" w14:textId="5DF61E9C" w:rsidR="00D873CF" w:rsidRPr="00D873CF" w:rsidRDefault="00D873CF" w:rsidP="00D873CF">
      <w:pPr>
        <w:spacing w:before="1" w:line="280" w:lineRule="exact"/>
        <w:jc w:val="both"/>
        <w:rPr>
          <w:rFonts w:ascii="Arial" w:hAnsi="Arial" w:cs="Arial"/>
        </w:rPr>
      </w:pPr>
      <w:r w:rsidRPr="00D873CF">
        <w:rPr>
          <w:rFonts w:ascii="Arial" w:hAnsi="Arial" w:cs="Arial"/>
        </w:rPr>
        <w:tab/>
        <w:t>Hranicu významnosti si UJ stanoví individuálne v internej účtovnej smernici</w:t>
      </w:r>
      <w:r w:rsidR="009E1150">
        <w:rPr>
          <w:rFonts w:ascii="Arial" w:hAnsi="Arial" w:cs="Arial"/>
        </w:rPr>
        <w:t xml:space="preserve"> :</w:t>
      </w:r>
      <w:r w:rsidRPr="00D873CF">
        <w:rPr>
          <w:rFonts w:ascii="Arial" w:hAnsi="Arial" w:cs="Arial"/>
        </w:rPr>
        <w:t xml:space="preserve">. 1 </w:t>
      </w:r>
      <w:r w:rsidR="009E1150">
        <w:rPr>
          <w:rFonts w:ascii="Arial" w:hAnsi="Arial" w:cs="Arial"/>
        </w:rPr>
        <w:t>stotina</w:t>
      </w:r>
      <w:r w:rsidRPr="00D873CF">
        <w:rPr>
          <w:rFonts w:ascii="Arial" w:hAnsi="Arial" w:cs="Arial"/>
        </w:rPr>
        <w:t xml:space="preserve"> z brutto aktív.</w:t>
      </w:r>
    </w:p>
    <w:p w14:paraId="39F81067" w14:textId="77777777" w:rsidR="00D873CF" w:rsidRPr="00D873CF" w:rsidRDefault="00D873CF" w:rsidP="00D873CF">
      <w:pPr>
        <w:spacing w:before="1" w:line="280" w:lineRule="exact"/>
        <w:jc w:val="both"/>
        <w:rPr>
          <w:rFonts w:ascii="Arial" w:hAnsi="Arial" w:cs="Arial"/>
        </w:rPr>
      </w:pPr>
      <w:r w:rsidRPr="00D873CF">
        <w:rPr>
          <w:rFonts w:ascii="Arial" w:hAnsi="Arial" w:cs="Arial"/>
        </w:rPr>
        <w:tab/>
        <w:t xml:space="preserve">Pri ukladaní pokuty za nesprávnosti v účtovníctve prihliadne daňový úrad aj na to, či UJ písomne ohlásila obsah a sumu vykonanej opravy chýb minulých účtovných období (§ 38/5 </w:t>
      </w:r>
      <w:proofErr w:type="spellStart"/>
      <w:r w:rsidRPr="00D873CF">
        <w:rPr>
          <w:rFonts w:ascii="Arial" w:hAnsi="Arial" w:cs="Arial"/>
        </w:rPr>
        <w:t>ZoU</w:t>
      </w:r>
      <w:proofErr w:type="spellEnd"/>
      <w:r w:rsidRPr="00D873CF">
        <w:rPr>
          <w:rFonts w:ascii="Arial" w:hAnsi="Arial" w:cs="Arial"/>
        </w:rPr>
        <w:t>).</w:t>
      </w:r>
    </w:p>
    <w:p w14:paraId="7C9A1DE6" w14:textId="77777777" w:rsidR="00D873CF" w:rsidRDefault="00D873CF" w:rsidP="00D873CF">
      <w:pPr>
        <w:spacing w:before="1" w:line="280" w:lineRule="exact"/>
        <w:jc w:val="both"/>
        <w:rPr>
          <w:rFonts w:ascii="Arial" w:hAnsi="Arial" w:cs="Arial"/>
        </w:rPr>
      </w:pPr>
      <w:r w:rsidRPr="00D873CF">
        <w:rPr>
          <w:rFonts w:ascii="Arial" w:hAnsi="Arial" w:cs="Arial"/>
        </w:rPr>
        <w:tab/>
        <w:t>Opravy chýb minulých účtovných období sa daňovo vysporiadajú podľa pravidiel v zákone o dani z príjmov (§ 17/15,29 ZDP) a pravidiel v daňovom poriadku (§ 16).</w:t>
      </w:r>
    </w:p>
    <w:p w14:paraId="3F7A02A1" w14:textId="25640F65" w:rsidR="00D873CF" w:rsidRDefault="00D873CF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AF4C65" w14:textId="021262BC" w:rsidR="00625784" w:rsidRDefault="00625784" w:rsidP="00AD749D">
      <w:pPr>
        <w:spacing w:before="1" w:line="280" w:lineRule="exact"/>
        <w:jc w:val="both"/>
        <w:rPr>
          <w:rFonts w:ascii="Arial" w:hAnsi="Arial" w:cs="Arial"/>
        </w:rPr>
      </w:pPr>
    </w:p>
    <w:p w14:paraId="166287F0" w14:textId="5D05BA29" w:rsidR="00625784" w:rsidRDefault="00625784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C39BAC" w14:textId="77777777" w:rsidR="00625784" w:rsidRPr="00A55E63" w:rsidRDefault="00625784" w:rsidP="00AD749D">
      <w:pPr>
        <w:spacing w:before="1" w:line="280" w:lineRule="exact"/>
        <w:jc w:val="both"/>
        <w:rPr>
          <w:rFonts w:ascii="Arial" w:hAnsi="Arial" w:cs="Arial"/>
        </w:rPr>
      </w:pPr>
    </w:p>
    <w:p w14:paraId="46C3C0E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ECCB67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E80A47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83203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46B20">
        <w:rPr>
          <w:rFonts w:ascii="Arial" w:hAnsi="Arial" w:cs="Arial"/>
          <w:sz w:val="22"/>
          <w:szCs w:val="22"/>
        </w:rPr>
        <w:t xml:space="preserve"> účtovná jednotka neúčtovala o položkách nákladov alebo výnosov, ktoré majú výnimočný rozsah alebo výskyt</w:t>
      </w:r>
    </w:p>
    <w:p w14:paraId="11B5A9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12B7F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B5FE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ED5F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70E6D3" w14:textId="77777777" w:rsidR="00373635" w:rsidRPr="00A55E63" w:rsidRDefault="00D873C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Pr="00D873CF">
        <w:rPr>
          <w:rFonts w:ascii="Arial" w:hAnsi="Arial" w:cs="Arial"/>
          <w:sz w:val="22"/>
          <w:szCs w:val="22"/>
        </w:rPr>
        <w:t>účtovná jednotka neúčtuje o záväzkoch so zostatkovou dobou splatnosti dlhšou ako 5 rokov</w:t>
      </w:r>
    </w:p>
    <w:p w14:paraId="2B541DB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04F95A" w14:textId="77777777" w:rsidR="00D873CF" w:rsidRPr="00A55E63" w:rsidRDefault="00D873C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Pr="00D873CF">
        <w:rPr>
          <w:rFonts w:ascii="Arial" w:hAnsi="Arial" w:cs="Arial"/>
          <w:sz w:val="22"/>
          <w:szCs w:val="22"/>
        </w:rPr>
        <w:t>účtovná jednotka neúčtuje o</w:t>
      </w:r>
      <w:r w:rsidR="00346B20">
        <w:rPr>
          <w:rFonts w:ascii="Arial" w:hAnsi="Arial" w:cs="Arial"/>
          <w:sz w:val="22"/>
          <w:szCs w:val="22"/>
        </w:rPr>
        <w:t xml:space="preserve"> zabezpečených </w:t>
      </w:r>
      <w:r w:rsidRPr="00D873CF">
        <w:rPr>
          <w:rFonts w:ascii="Arial" w:hAnsi="Arial" w:cs="Arial"/>
          <w:sz w:val="22"/>
          <w:szCs w:val="22"/>
        </w:rPr>
        <w:t xml:space="preserve">záväzkoch </w:t>
      </w:r>
    </w:p>
    <w:p w14:paraId="3ADEE5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26EAE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0F19F4" w14:textId="77777777" w:rsidR="00346B20" w:rsidRPr="00A55E63" w:rsidRDefault="00346B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346B20">
        <w:rPr>
          <w:rFonts w:ascii="Arial" w:hAnsi="Arial" w:cs="Arial"/>
          <w:sz w:val="22"/>
          <w:szCs w:val="22"/>
        </w:rPr>
        <w:t>- účtovná jednotka nevlastní vlastné obchodné podiely</w:t>
      </w:r>
      <w:r>
        <w:rPr>
          <w:rFonts w:ascii="Arial" w:hAnsi="Arial" w:cs="Arial"/>
          <w:sz w:val="22"/>
          <w:szCs w:val="22"/>
        </w:rPr>
        <w:t xml:space="preserve"> a akcie</w:t>
      </w:r>
    </w:p>
    <w:p w14:paraId="426384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ED0853" w14:textId="77777777" w:rsidR="005B103B" w:rsidRDefault="00346B20" w:rsidP="00346B20">
      <w:pPr>
        <w:pStyle w:val="Zkladntext"/>
        <w:tabs>
          <w:tab w:val="left" w:pos="668"/>
        </w:tabs>
        <w:ind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</w:p>
    <w:p w14:paraId="7EE4BA6E" w14:textId="44E8D2D5" w:rsidR="00373635" w:rsidRPr="00A55E63" w:rsidRDefault="00346B20" w:rsidP="00346B20">
      <w:pPr>
        <w:pStyle w:val="Zkladntext"/>
        <w:tabs>
          <w:tab w:val="left" w:pos="668"/>
        </w:tabs>
        <w:ind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</w:t>
      </w:r>
      <w:r w:rsidR="00373635"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Pr="00346B20">
        <w:t xml:space="preserve"> </w:t>
      </w:r>
      <w:bookmarkStart w:id="0" w:name="_Hlk75515977"/>
    </w:p>
    <w:bookmarkEnd w:id="0"/>
    <w:p w14:paraId="27D0FD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A96F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A19AB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CE2A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135D6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6BE1E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AC72E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65818B8" w14:textId="3AF1547B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42BCB6" w14:textId="364E7DA4" w:rsidR="00F57802" w:rsidRDefault="00F5780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E19244" w14:textId="77777777" w:rsidR="00F57802" w:rsidRPr="00F57802" w:rsidRDefault="00F57802" w:rsidP="00F57802">
      <w:pPr>
        <w:pStyle w:val="Zkladntext"/>
        <w:ind w:firstLine="0"/>
        <w:rPr>
          <w:rFonts w:ascii="Arial" w:hAnsi="Arial" w:cs="Arial"/>
        </w:rPr>
      </w:pPr>
      <w:r w:rsidRPr="00F57802">
        <w:rPr>
          <w:rFonts w:ascii="Arial" w:hAnsi="Arial" w:cs="Arial"/>
        </w:rPr>
        <w:t>Účtovná jednotka neposkytla orgánom spoločnosti žiadne záruky, pôžičky a iné majetkové výhody na súkromné účely</w:t>
      </w:r>
    </w:p>
    <w:p w14:paraId="7C36C927" w14:textId="77777777" w:rsidR="00F57802" w:rsidRPr="00A55E63" w:rsidRDefault="00F5780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B9169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A4B790" w14:textId="463EE991" w:rsidR="00637F73" w:rsidRDefault="00637F73" w:rsidP="00346B20">
      <w:r w:rsidRPr="00A55E63">
        <w:rPr>
          <w:rFonts w:ascii="Arial" w:hAnsi="Arial" w:cs="Arial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u w:val="single"/>
        </w:rPr>
        <w:t>ac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  <w:spacing w:val="2"/>
        </w:rPr>
        <w:t>to</w:t>
      </w:r>
      <w:r w:rsidRPr="00A55E63">
        <w:rPr>
          <w:rFonts w:ascii="Arial" w:hAnsi="Arial" w:cs="Arial"/>
          <w:spacing w:val="2"/>
        </w:rPr>
        <w:t>:</w:t>
      </w:r>
      <w:r w:rsidR="00346B20" w:rsidRPr="00346B20">
        <w:t xml:space="preserve"> </w:t>
      </w:r>
      <w:bookmarkStart w:id="1" w:name="_Hlk75516099"/>
    </w:p>
    <w:p w14:paraId="76934234" w14:textId="77777777" w:rsidR="00F57802" w:rsidRPr="00A55E63" w:rsidRDefault="00F57802" w:rsidP="00346B20">
      <w:pPr>
        <w:rPr>
          <w:rFonts w:ascii="Arial" w:hAnsi="Arial" w:cs="Arial"/>
          <w:spacing w:val="2"/>
        </w:rPr>
      </w:pPr>
    </w:p>
    <w:bookmarkEnd w:id="1"/>
    <w:p w14:paraId="0122C9D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EA5C4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87F813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E8C581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1CEC7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5A7B179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50438E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B3C54D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8F5CB3" w14:textId="187FB966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6F836EC" w14:textId="304CC199" w:rsidR="00F57802" w:rsidRDefault="00F5780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ABDD15" w14:textId="1B6D1172" w:rsidR="00F57802" w:rsidRPr="00A55E63" w:rsidRDefault="00F5780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57802">
        <w:drawing>
          <wp:inline distT="0" distB="0" distL="0" distR="0" wp14:anchorId="01136077" wp14:editId="02EB6422">
            <wp:extent cx="6057900" cy="161925"/>
            <wp:effectExtent l="0" t="0" r="0" b="952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7900" cy="161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E4196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AEED6B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46B20">
        <w:rPr>
          <w:rFonts w:ascii="Arial" w:hAnsi="Arial" w:cs="Arial"/>
          <w:sz w:val="22"/>
          <w:szCs w:val="22"/>
        </w:rPr>
        <w:t xml:space="preserve"> nie je náplňou účtovnej jednotky</w:t>
      </w:r>
    </w:p>
    <w:p w14:paraId="70D6DE69" w14:textId="77777777" w:rsidR="000C1495" w:rsidRDefault="000C149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1F595A" w14:textId="2E64F899" w:rsidR="000C1495" w:rsidRDefault="000C149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Martine, </w:t>
      </w:r>
      <w:r w:rsidR="00F57802">
        <w:rPr>
          <w:rFonts w:ascii="Arial" w:hAnsi="Arial" w:cs="Arial"/>
          <w:sz w:val="22"/>
          <w:szCs w:val="22"/>
        </w:rPr>
        <w:t>06.06.2021</w:t>
      </w:r>
    </w:p>
    <w:p w14:paraId="13B3D19A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07FB25" w14:textId="77777777" w:rsidR="004F0DF9" w:rsidRDefault="004F0DF9">
      <w:r>
        <w:separator/>
      </w:r>
    </w:p>
  </w:endnote>
  <w:endnote w:type="continuationSeparator" w:id="0">
    <w:p w14:paraId="1AE49084" w14:textId="77777777" w:rsidR="004F0DF9" w:rsidRDefault="004F0D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F3E498" w14:textId="77777777" w:rsidR="00F404E8" w:rsidRDefault="00597AE2">
    <w:pPr>
      <w:spacing w:line="200" w:lineRule="exact"/>
      <w:rPr>
        <w:sz w:val="20"/>
        <w:szCs w:val="20"/>
      </w:rPr>
    </w:pPr>
    <w:r>
      <w:rPr>
        <w:noProof/>
        <w:lang w:val="cs-CZ" w:eastAsia="cs-CZ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386658C" wp14:editId="35F2965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67E18F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85A8A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386658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367E18F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85A8A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784FD1" w14:textId="77777777" w:rsidR="004F0DF9" w:rsidRDefault="004F0DF9">
      <w:r>
        <w:separator/>
      </w:r>
    </w:p>
  </w:footnote>
  <w:footnote w:type="continuationSeparator" w:id="0">
    <w:p w14:paraId="79EB27AF" w14:textId="77777777" w:rsidR="004F0DF9" w:rsidRDefault="004F0D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B242FB" w14:textId="77777777" w:rsidR="0055784D" w:rsidRDefault="0055784D">
    <w:pPr>
      <w:pStyle w:val="Hlavika"/>
    </w:pPr>
  </w:p>
  <w:p w14:paraId="47C086D4" w14:textId="77777777" w:rsidR="0055784D" w:rsidRDefault="0055784D">
    <w:pPr>
      <w:pStyle w:val="Hlavika"/>
    </w:pPr>
  </w:p>
  <w:p w14:paraId="40013F5E" w14:textId="77777777" w:rsidR="0055784D" w:rsidRDefault="0055784D">
    <w:pPr>
      <w:pStyle w:val="Hlavika"/>
    </w:pPr>
  </w:p>
  <w:p w14:paraId="0AE8D683" w14:textId="43A750CA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E1150">
      <w:rPr>
        <w:rFonts w:ascii="Arial" w:hAnsi="Arial" w:cs="Arial"/>
        <w:sz w:val="22"/>
        <w:szCs w:val="22"/>
        <w:bdr w:val="single" w:sz="4" w:space="0" w:color="auto"/>
      </w:rPr>
      <w:t>52854477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E1150">
      <w:rPr>
        <w:rFonts w:ascii="Arial" w:hAnsi="Arial" w:cs="Arial"/>
        <w:sz w:val="22"/>
        <w:szCs w:val="22"/>
        <w:bdr w:val="single" w:sz="4" w:space="0" w:color="auto"/>
      </w:rPr>
      <w:t>2121157390</w:t>
    </w:r>
  </w:p>
  <w:p w14:paraId="217A1F8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5176F6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92027B5"/>
    <w:multiLevelType w:val="hybridMultilevel"/>
    <w:tmpl w:val="4D60B01E"/>
    <w:lvl w:ilvl="0" w:tplc="A2343D62">
      <w:start w:val="1"/>
      <w:numFmt w:val="lowerLetter"/>
      <w:lvlText w:val="%1.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69D8"/>
    <w:rsid w:val="000C1495"/>
    <w:rsid w:val="0011436F"/>
    <w:rsid w:val="001406AD"/>
    <w:rsid w:val="00185A8A"/>
    <w:rsid w:val="001A1B05"/>
    <w:rsid w:val="001B186C"/>
    <w:rsid w:val="002401F1"/>
    <w:rsid w:val="002C12B4"/>
    <w:rsid w:val="002D7E6D"/>
    <w:rsid w:val="00346B20"/>
    <w:rsid w:val="00353CE0"/>
    <w:rsid w:val="003657F5"/>
    <w:rsid w:val="00373635"/>
    <w:rsid w:val="003D056F"/>
    <w:rsid w:val="003F0B84"/>
    <w:rsid w:val="00401155"/>
    <w:rsid w:val="0043502D"/>
    <w:rsid w:val="00451ED3"/>
    <w:rsid w:val="004A2BF3"/>
    <w:rsid w:val="004F0DF9"/>
    <w:rsid w:val="00555180"/>
    <w:rsid w:val="0055784D"/>
    <w:rsid w:val="00560DB1"/>
    <w:rsid w:val="00593D0E"/>
    <w:rsid w:val="00597AE2"/>
    <w:rsid w:val="005B103B"/>
    <w:rsid w:val="005B29AB"/>
    <w:rsid w:val="005E3D9B"/>
    <w:rsid w:val="00623868"/>
    <w:rsid w:val="00625784"/>
    <w:rsid w:val="00637F73"/>
    <w:rsid w:val="00641CF4"/>
    <w:rsid w:val="00676DB4"/>
    <w:rsid w:val="006831DF"/>
    <w:rsid w:val="00730D16"/>
    <w:rsid w:val="00760F6F"/>
    <w:rsid w:val="00811B70"/>
    <w:rsid w:val="00861175"/>
    <w:rsid w:val="008771A6"/>
    <w:rsid w:val="00913435"/>
    <w:rsid w:val="00916772"/>
    <w:rsid w:val="009317F7"/>
    <w:rsid w:val="009356E7"/>
    <w:rsid w:val="009A238B"/>
    <w:rsid w:val="009A27D0"/>
    <w:rsid w:val="009D5C84"/>
    <w:rsid w:val="009E1150"/>
    <w:rsid w:val="009F47B3"/>
    <w:rsid w:val="00A4562D"/>
    <w:rsid w:val="00A55E63"/>
    <w:rsid w:val="00AD6C8A"/>
    <w:rsid w:val="00AD749D"/>
    <w:rsid w:val="00B15E67"/>
    <w:rsid w:val="00B7440A"/>
    <w:rsid w:val="00C01CB7"/>
    <w:rsid w:val="00C71636"/>
    <w:rsid w:val="00C854AB"/>
    <w:rsid w:val="00CC3205"/>
    <w:rsid w:val="00CD545D"/>
    <w:rsid w:val="00D473B2"/>
    <w:rsid w:val="00D873CF"/>
    <w:rsid w:val="00DD47C0"/>
    <w:rsid w:val="00E03B92"/>
    <w:rsid w:val="00E1750C"/>
    <w:rsid w:val="00E532AD"/>
    <w:rsid w:val="00E70F0E"/>
    <w:rsid w:val="00EB4798"/>
    <w:rsid w:val="00EB55FA"/>
    <w:rsid w:val="00EE5474"/>
    <w:rsid w:val="00F404E8"/>
    <w:rsid w:val="00F57802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46934F4"/>
  <w15:docId w15:val="{D96B0E26-C297-49EC-B668-8AF681612A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4</Pages>
  <Words>1429</Words>
  <Characters>8148</Characters>
  <Application>Microsoft Office Word</Application>
  <DocSecurity>0</DocSecurity>
  <Lines>67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9558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Lenka</cp:lastModifiedBy>
  <cp:revision>5</cp:revision>
  <cp:lastPrinted>2016-06-30T12:15:00Z</cp:lastPrinted>
  <dcterms:created xsi:type="dcterms:W3CDTF">2021-06-25T10:06:00Z</dcterms:created>
  <dcterms:modified xsi:type="dcterms:W3CDTF">2021-06-25T10:52:00Z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