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3AE3E8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0B4609CF" w14:textId="499C4C63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>účtovnej závierke za rok 20</w:t>
      </w:r>
      <w:r w:rsidR="00E92536">
        <w:rPr>
          <w:rFonts w:ascii="Arial Narrow" w:hAnsi="Arial Narrow"/>
          <w:b/>
        </w:rPr>
        <w:t>20</w:t>
      </w:r>
      <w:r w:rsidR="00E92536">
        <w:rPr>
          <w:rFonts w:ascii="Arial Narrow" w:hAnsi="Arial Narrow"/>
          <w:b/>
        </w:rPr>
        <w:tab/>
      </w:r>
    </w:p>
    <w:p w14:paraId="18F30B77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3F0B8FB9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</w:t>
      </w:r>
      <w:r w:rsidR="00C07843">
        <w:rPr>
          <w:rFonts w:ascii="Arial Narrow" w:hAnsi="Arial Narrow"/>
        </w:rPr>
        <w:t>; novela č.MF/14775/2017-74 – FS č.17/201</w:t>
      </w:r>
      <w:r w:rsidR="00547822">
        <w:rPr>
          <w:rFonts w:ascii="Arial Narrow" w:hAnsi="Arial Narrow"/>
        </w:rPr>
        <w:t>7</w:t>
      </w:r>
      <w:r w:rsidRPr="00A55E63">
        <w:rPr>
          <w:rFonts w:ascii="Arial Narrow" w:hAnsi="Arial Narrow"/>
        </w:rPr>
        <w:t>)</w:t>
      </w:r>
    </w:p>
    <w:p w14:paraId="39958E97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398BFD4A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4A80CFD5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4AB1F0F3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27757A90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60EBA972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A55E63" w14:paraId="35B886ED" w14:textId="77777777" w:rsidTr="002D7E6D">
        <w:tc>
          <w:tcPr>
            <w:tcW w:w="3085" w:type="dxa"/>
          </w:tcPr>
          <w:p w14:paraId="4BD07106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168CE1A0" w14:textId="77777777" w:rsidR="002D7E6D" w:rsidRPr="00A55E63" w:rsidRDefault="0025119F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EMMax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s.r.o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</w:tr>
      <w:tr w:rsidR="00A55E63" w:rsidRPr="00A55E63" w14:paraId="69AC0D41" w14:textId="77777777" w:rsidTr="002D7E6D">
        <w:tc>
          <w:tcPr>
            <w:tcW w:w="3085" w:type="dxa"/>
          </w:tcPr>
          <w:p w14:paraId="031CF6BC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09324C76" w14:textId="77777777" w:rsidR="002D7E6D" w:rsidRPr="00A55E63" w:rsidRDefault="0025119F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50222112</w:t>
            </w:r>
          </w:p>
        </w:tc>
      </w:tr>
      <w:tr w:rsidR="00A55E63" w:rsidRPr="00A55E63" w14:paraId="48BF66EA" w14:textId="77777777" w:rsidTr="002D7E6D">
        <w:tc>
          <w:tcPr>
            <w:tcW w:w="3085" w:type="dxa"/>
          </w:tcPr>
          <w:p w14:paraId="088564E7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007CA480" w14:textId="77777777" w:rsidR="002D7E6D" w:rsidRPr="00A55E63" w:rsidRDefault="00C27B06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Trieda Hradca Králové 1, Banská Bystrica</w:t>
            </w:r>
          </w:p>
        </w:tc>
      </w:tr>
    </w:tbl>
    <w:p w14:paraId="71DC037C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207EA79B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35F0AD04" w14:textId="77777777"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6D2A45C5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09C3962C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2F64D659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4A7FEF4B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A55E63" w14:paraId="1499AF57" w14:textId="77777777" w:rsidTr="002D7E6D">
        <w:tc>
          <w:tcPr>
            <w:tcW w:w="4219" w:type="dxa"/>
          </w:tcPr>
          <w:p w14:paraId="290BFDB8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4C113DC8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14:paraId="4C7BF580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4A861328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14:paraId="46C4BB71" w14:textId="77777777" w:rsidTr="002D7E6D">
        <w:tc>
          <w:tcPr>
            <w:tcW w:w="4219" w:type="dxa"/>
          </w:tcPr>
          <w:p w14:paraId="66E84CDB" w14:textId="77777777"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78D96CDC" w14:textId="77777777" w:rsidR="002D7E6D" w:rsidRPr="00A55E63" w:rsidRDefault="00C27B06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14:paraId="48322510" w14:textId="77777777" w:rsidR="002D7E6D" w:rsidRPr="00A55E63" w:rsidRDefault="00C27B06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14:paraId="0457B5B9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33E31B40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2A994410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54D4DD2C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0535C624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7AFF0ECB" w14:textId="77777777" w:rsidR="00401155" w:rsidRPr="000E555A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color w:val="4F81BD" w:themeColor="accent1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0E555A">
        <w:rPr>
          <w:rFonts w:ascii="Arial" w:hAnsi="Arial" w:cs="Arial"/>
          <w:sz w:val="22"/>
          <w:szCs w:val="22"/>
        </w:rPr>
        <w:t xml:space="preserve"> </w:t>
      </w:r>
      <w:r w:rsidR="000E555A">
        <w:rPr>
          <w:rFonts w:ascii="Arial" w:hAnsi="Arial" w:cs="Arial"/>
          <w:color w:val="4F81BD" w:themeColor="accent1"/>
          <w:sz w:val="22"/>
          <w:szCs w:val="22"/>
        </w:rPr>
        <w:t>bude pokračovať vo svojej činnosti</w:t>
      </w:r>
    </w:p>
    <w:p w14:paraId="25E77909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C1B0857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41BC2AD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A55E63" w14:paraId="56C17CF9" w14:textId="77777777" w:rsidTr="002D7E6D">
        <w:tc>
          <w:tcPr>
            <w:tcW w:w="4843" w:type="dxa"/>
          </w:tcPr>
          <w:p w14:paraId="68085537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22BA0E40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14:paraId="68358BAC" w14:textId="77777777" w:rsidTr="002D7E6D">
        <w:tc>
          <w:tcPr>
            <w:tcW w:w="4843" w:type="dxa"/>
          </w:tcPr>
          <w:p w14:paraId="57E4407C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6A8AC1B1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7D7D94A3" w14:textId="77777777" w:rsidTr="002D7E6D">
        <w:tc>
          <w:tcPr>
            <w:tcW w:w="4843" w:type="dxa"/>
          </w:tcPr>
          <w:p w14:paraId="693C46A9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486FA0EE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4829FE99" w14:textId="77777777" w:rsidTr="002D7E6D">
        <w:tc>
          <w:tcPr>
            <w:tcW w:w="4843" w:type="dxa"/>
          </w:tcPr>
          <w:p w14:paraId="55BC2AAC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2EBDF342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45479ADA" w14:textId="77777777" w:rsidTr="002D7E6D">
        <w:tc>
          <w:tcPr>
            <w:tcW w:w="4843" w:type="dxa"/>
          </w:tcPr>
          <w:p w14:paraId="0E190256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707B4D0B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6EF86DB9" w14:textId="77777777" w:rsidTr="002D7E6D">
        <w:tc>
          <w:tcPr>
            <w:tcW w:w="4843" w:type="dxa"/>
          </w:tcPr>
          <w:p w14:paraId="670C80C6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65B51521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14:paraId="60627DEA" w14:textId="77777777" w:rsidTr="002D7E6D">
        <w:tc>
          <w:tcPr>
            <w:tcW w:w="4843" w:type="dxa"/>
          </w:tcPr>
          <w:p w14:paraId="4B965123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60B37A2A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26E0998B" w14:textId="77777777" w:rsidTr="002D7E6D">
        <w:tc>
          <w:tcPr>
            <w:tcW w:w="4843" w:type="dxa"/>
          </w:tcPr>
          <w:p w14:paraId="3D855FFC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40C0288E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229247BF" w14:textId="77777777" w:rsidTr="002D7E6D">
        <w:tc>
          <w:tcPr>
            <w:tcW w:w="4843" w:type="dxa"/>
          </w:tcPr>
          <w:p w14:paraId="116F27B1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70525BA2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75DE0324" w14:textId="77777777" w:rsidTr="002D7E6D">
        <w:tc>
          <w:tcPr>
            <w:tcW w:w="4843" w:type="dxa"/>
          </w:tcPr>
          <w:p w14:paraId="60D72175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382B72C0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7AD3721C" w14:textId="77777777" w:rsidTr="002D7E6D">
        <w:tc>
          <w:tcPr>
            <w:tcW w:w="4843" w:type="dxa"/>
          </w:tcPr>
          <w:p w14:paraId="612B82A6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5D3FFCD5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0CC9FA95" w14:textId="77777777" w:rsidTr="002D7E6D">
        <w:tc>
          <w:tcPr>
            <w:tcW w:w="4843" w:type="dxa"/>
          </w:tcPr>
          <w:p w14:paraId="1CCD8A3E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143D3FEC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45C1D1E4" w14:textId="77777777" w:rsidTr="002D7E6D">
        <w:tc>
          <w:tcPr>
            <w:tcW w:w="4843" w:type="dxa"/>
          </w:tcPr>
          <w:p w14:paraId="3B9EE24C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595C51FA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379DEB26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052EA0B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7E98EA6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6124A4C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6B93733" w14:textId="77777777" w:rsidR="00401155" w:rsidRPr="00C27B06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color w:val="4F81BD" w:themeColor="accent1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C27B06">
        <w:rPr>
          <w:rFonts w:ascii="Arial" w:hAnsi="Arial" w:cs="Arial"/>
          <w:spacing w:val="-5"/>
          <w:sz w:val="22"/>
          <w:szCs w:val="22"/>
        </w:rPr>
        <w:t xml:space="preserve"> </w:t>
      </w:r>
      <w:r w:rsidR="00C27B06">
        <w:rPr>
          <w:rFonts w:ascii="Arial" w:hAnsi="Arial" w:cs="Arial"/>
          <w:color w:val="4F81BD" w:themeColor="accent1"/>
          <w:spacing w:val="-5"/>
          <w:sz w:val="22"/>
          <w:szCs w:val="22"/>
        </w:rPr>
        <w:t>nebolo účtované</w:t>
      </w:r>
    </w:p>
    <w:p w14:paraId="6A878773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6C644481" w14:textId="77777777" w:rsidR="00401155" w:rsidRPr="00C27B06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color w:val="4F81BD" w:themeColor="accent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C27B06">
        <w:rPr>
          <w:rFonts w:ascii="Arial" w:hAnsi="Arial" w:cs="Arial"/>
          <w:spacing w:val="-1"/>
          <w:sz w:val="22"/>
          <w:szCs w:val="22"/>
        </w:rPr>
        <w:t xml:space="preserve"> </w:t>
      </w:r>
      <w:r w:rsidR="00C27B06">
        <w:rPr>
          <w:rFonts w:ascii="Arial" w:hAnsi="Arial" w:cs="Arial"/>
          <w:color w:val="4F81BD" w:themeColor="accent1"/>
          <w:spacing w:val="-1"/>
          <w:sz w:val="22"/>
          <w:szCs w:val="22"/>
        </w:rPr>
        <w:t>nebolo účtované</w:t>
      </w:r>
    </w:p>
    <w:p w14:paraId="5DA5011F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E28F0A2" w14:textId="77777777" w:rsidR="00F404E8" w:rsidRPr="00C27B06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color w:val="4F81BD" w:themeColor="accent1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C27B06">
        <w:rPr>
          <w:rFonts w:ascii="Arial" w:hAnsi="Arial" w:cs="Arial"/>
          <w:sz w:val="22"/>
          <w:szCs w:val="22"/>
        </w:rPr>
        <w:t xml:space="preserve"> </w:t>
      </w:r>
      <w:r w:rsidR="00C27B06">
        <w:rPr>
          <w:rFonts w:ascii="Arial" w:hAnsi="Arial" w:cs="Arial"/>
          <w:color w:val="4F81BD" w:themeColor="accent1"/>
          <w:sz w:val="22"/>
          <w:szCs w:val="22"/>
        </w:rPr>
        <w:t>nebolo účtované</w:t>
      </w:r>
    </w:p>
    <w:p w14:paraId="23A43FAF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6F2BE554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0209AFAC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48A4F92E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7BF82D2E" w14:textId="77777777" w:rsidR="00373635" w:rsidRPr="00C27B06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color w:val="4F81BD" w:themeColor="accent1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C27B06">
        <w:rPr>
          <w:rFonts w:ascii="Arial" w:hAnsi="Arial" w:cs="Arial"/>
          <w:sz w:val="22"/>
          <w:szCs w:val="22"/>
        </w:rPr>
        <w:t xml:space="preserve"> </w:t>
      </w:r>
      <w:r w:rsidR="00C27B06">
        <w:rPr>
          <w:rFonts w:ascii="Arial" w:hAnsi="Arial" w:cs="Arial"/>
          <w:color w:val="4F81BD" w:themeColor="accent1"/>
          <w:sz w:val="22"/>
          <w:szCs w:val="22"/>
        </w:rPr>
        <w:t>nebolo účtované</w:t>
      </w:r>
    </w:p>
    <w:p w14:paraId="7AEA3BE3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07086F2D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99DC0A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3F3AB91" w14:textId="77777777" w:rsidR="00373635" w:rsidRPr="00C27B06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color w:val="4F81BD" w:themeColor="accent1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C27B06">
        <w:rPr>
          <w:rFonts w:ascii="Arial" w:hAnsi="Arial" w:cs="Arial"/>
          <w:sz w:val="22"/>
          <w:szCs w:val="22"/>
        </w:rPr>
        <w:t xml:space="preserve"> </w:t>
      </w:r>
      <w:r w:rsidR="00C27B06">
        <w:rPr>
          <w:rFonts w:ascii="Arial" w:hAnsi="Arial" w:cs="Arial"/>
          <w:color w:val="4F81BD" w:themeColor="accent1"/>
          <w:sz w:val="22"/>
          <w:szCs w:val="22"/>
        </w:rPr>
        <w:t>0</w:t>
      </w:r>
    </w:p>
    <w:p w14:paraId="1609B3AB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D3E605F" w14:textId="77777777" w:rsidR="00373635" w:rsidRPr="00C27B06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color w:val="4F81BD" w:themeColor="accent1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C27B06">
        <w:rPr>
          <w:rFonts w:ascii="Arial" w:hAnsi="Arial" w:cs="Arial"/>
          <w:sz w:val="22"/>
          <w:szCs w:val="22"/>
        </w:rPr>
        <w:t xml:space="preserve"> </w:t>
      </w:r>
      <w:r w:rsidR="00C27B06">
        <w:rPr>
          <w:rFonts w:ascii="Arial" w:hAnsi="Arial" w:cs="Arial"/>
          <w:color w:val="4F81BD" w:themeColor="accent1"/>
          <w:sz w:val="22"/>
          <w:szCs w:val="22"/>
        </w:rPr>
        <w:t>0</w:t>
      </w:r>
    </w:p>
    <w:p w14:paraId="2D03C74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5017D96" w14:textId="77777777" w:rsidR="00373635" w:rsidRPr="00C27B06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color w:val="4F81BD" w:themeColor="accent1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C27B06">
        <w:rPr>
          <w:rFonts w:ascii="Arial" w:hAnsi="Arial" w:cs="Arial"/>
          <w:sz w:val="22"/>
          <w:szCs w:val="22"/>
        </w:rPr>
        <w:t xml:space="preserve"> </w:t>
      </w:r>
      <w:r w:rsidR="00C27B06">
        <w:rPr>
          <w:rFonts w:ascii="Arial" w:hAnsi="Arial" w:cs="Arial"/>
          <w:color w:val="4F81BD" w:themeColor="accent1"/>
          <w:sz w:val="22"/>
          <w:szCs w:val="22"/>
        </w:rPr>
        <w:t>nebolo účtované</w:t>
      </w:r>
    </w:p>
    <w:p w14:paraId="253BA834" w14:textId="77777777" w:rsidR="00C0784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CB09C04" w14:textId="77777777" w:rsidR="00C07843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Informácia, či účtovná jednotka tvorila </w:t>
      </w:r>
      <w:r w:rsidRPr="00C07843">
        <w:rPr>
          <w:rFonts w:ascii="Arial" w:hAnsi="Arial" w:cs="Arial"/>
          <w:sz w:val="22"/>
          <w:szCs w:val="22"/>
          <w:u w:val="single"/>
        </w:rPr>
        <w:t>kapitálový fond z príspevkov</w:t>
      </w:r>
      <w:r>
        <w:rPr>
          <w:rFonts w:ascii="Arial" w:hAnsi="Arial" w:cs="Arial"/>
          <w:sz w:val="22"/>
          <w:szCs w:val="22"/>
        </w:rPr>
        <w:t xml:space="preserve"> podľa § 123 ods. 2 a § 217a Obchodného zákonníka v znení neskorších predpisov.</w:t>
      </w:r>
    </w:p>
    <w:p w14:paraId="1E5E5073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340FD28" w14:textId="77777777" w:rsidR="00373635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373635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373635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14:paraId="0F3CB5E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71B5EF9" w14:textId="77777777" w:rsidR="00373635" w:rsidRPr="00C27B06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color w:val="4F81BD" w:themeColor="accent1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C27B06">
        <w:rPr>
          <w:rFonts w:ascii="Arial" w:hAnsi="Arial" w:cs="Arial"/>
          <w:spacing w:val="-5"/>
          <w:sz w:val="22"/>
          <w:szCs w:val="22"/>
        </w:rPr>
        <w:t xml:space="preserve"> </w:t>
      </w:r>
      <w:r w:rsidR="00C27B06">
        <w:rPr>
          <w:rFonts w:ascii="Arial" w:hAnsi="Arial" w:cs="Arial"/>
          <w:color w:val="4F81BD" w:themeColor="accent1"/>
          <w:spacing w:val="-5"/>
          <w:sz w:val="22"/>
          <w:szCs w:val="22"/>
        </w:rPr>
        <w:t>nebolo účtované</w:t>
      </w:r>
    </w:p>
    <w:p w14:paraId="60173A3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6204B6E" w14:textId="77777777" w:rsidR="00373635" w:rsidRPr="00C27B06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color w:val="4F81BD" w:themeColor="accent1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C27B06">
        <w:rPr>
          <w:rFonts w:ascii="Arial" w:hAnsi="Arial" w:cs="Arial"/>
          <w:spacing w:val="-2"/>
          <w:sz w:val="22"/>
          <w:szCs w:val="22"/>
        </w:rPr>
        <w:t xml:space="preserve"> </w:t>
      </w:r>
      <w:r w:rsidR="00C27B06">
        <w:rPr>
          <w:rFonts w:ascii="Arial" w:hAnsi="Arial" w:cs="Arial"/>
          <w:color w:val="4F81BD" w:themeColor="accent1"/>
          <w:spacing w:val="-2"/>
          <w:sz w:val="22"/>
          <w:szCs w:val="22"/>
        </w:rPr>
        <w:t>nebolo účtované</w:t>
      </w:r>
    </w:p>
    <w:p w14:paraId="4FFAAECD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F10C16B" w14:textId="77777777" w:rsidR="00637F73" w:rsidRPr="00C27B06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color w:val="4F81BD" w:themeColor="accent1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C27B06">
        <w:rPr>
          <w:rFonts w:ascii="Arial" w:hAnsi="Arial" w:cs="Arial"/>
          <w:spacing w:val="-5"/>
          <w:sz w:val="22"/>
          <w:szCs w:val="22"/>
        </w:rPr>
        <w:t xml:space="preserve"> </w:t>
      </w:r>
      <w:r w:rsidR="00C27B06">
        <w:rPr>
          <w:rFonts w:ascii="Arial" w:hAnsi="Arial" w:cs="Arial"/>
          <w:color w:val="4F81BD" w:themeColor="accent1"/>
          <w:spacing w:val="-5"/>
          <w:sz w:val="22"/>
          <w:szCs w:val="22"/>
        </w:rPr>
        <w:t>nebolo účtované</w:t>
      </w:r>
    </w:p>
    <w:p w14:paraId="20D902A2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4046D5BF" w14:textId="77777777" w:rsidR="00637F73" w:rsidRPr="00C27B06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color w:val="4F81BD" w:themeColor="accent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lastRenderedPageBreak/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C27B06">
        <w:rPr>
          <w:rFonts w:ascii="Arial" w:hAnsi="Arial" w:cs="Arial"/>
          <w:sz w:val="22"/>
          <w:szCs w:val="22"/>
        </w:rPr>
        <w:t xml:space="preserve"> </w:t>
      </w:r>
      <w:r w:rsidR="00C27B06">
        <w:rPr>
          <w:rFonts w:ascii="Arial" w:hAnsi="Arial" w:cs="Arial"/>
          <w:color w:val="4F81BD" w:themeColor="accent1"/>
          <w:sz w:val="22"/>
          <w:szCs w:val="22"/>
        </w:rPr>
        <w:t>nebolo účtované</w:t>
      </w:r>
    </w:p>
    <w:p w14:paraId="7882D281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DD2A210" w14:textId="77777777" w:rsidR="00637F73" w:rsidRPr="00A55E63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637F73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637F7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="00637F73"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24A01BC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2D5569B8" w14:textId="77777777" w:rsidR="00637F73" w:rsidRPr="00C27B06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color w:val="4F81BD" w:themeColor="accent1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C27B06">
        <w:rPr>
          <w:rFonts w:ascii="Arial" w:hAnsi="Arial" w:cs="Arial"/>
          <w:spacing w:val="-8"/>
          <w:sz w:val="22"/>
          <w:szCs w:val="22"/>
        </w:rPr>
        <w:t xml:space="preserve"> </w:t>
      </w:r>
      <w:r w:rsidR="00C27B06">
        <w:rPr>
          <w:rFonts w:ascii="Arial" w:hAnsi="Arial" w:cs="Arial"/>
          <w:color w:val="4F81BD" w:themeColor="accent1"/>
          <w:spacing w:val="-8"/>
          <w:sz w:val="22"/>
          <w:szCs w:val="22"/>
        </w:rPr>
        <w:t>neevidujeme</w:t>
      </w:r>
    </w:p>
    <w:p w14:paraId="40C590EF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7655F989" w14:textId="77777777" w:rsidR="00637F73" w:rsidRPr="00C27B06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color w:val="4F81BD" w:themeColor="accent1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  <w:r w:rsidR="00C27B06">
        <w:rPr>
          <w:rFonts w:ascii="Arial" w:hAnsi="Arial" w:cs="Arial"/>
          <w:sz w:val="22"/>
          <w:szCs w:val="22"/>
        </w:rPr>
        <w:t xml:space="preserve"> </w:t>
      </w:r>
      <w:r w:rsidR="00C27B06">
        <w:rPr>
          <w:rFonts w:ascii="Arial" w:hAnsi="Arial" w:cs="Arial"/>
          <w:color w:val="4F81BD" w:themeColor="accent1"/>
          <w:sz w:val="22"/>
          <w:szCs w:val="22"/>
        </w:rPr>
        <w:t>neevidujeme</w:t>
      </w:r>
    </w:p>
    <w:p w14:paraId="5B52FF5E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A1BAA11" w14:textId="77777777" w:rsidR="00451ED3" w:rsidRPr="00C27B06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color w:val="4F81BD" w:themeColor="accent1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  <w:r w:rsidR="00C27B06">
        <w:rPr>
          <w:rFonts w:ascii="Arial" w:hAnsi="Arial" w:cs="Arial"/>
          <w:sz w:val="22"/>
          <w:szCs w:val="22"/>
          <w:u w:val="single"/>
        </w:rPr>
        <w:t xml:space="preserve"> </w:t>
      </w:r>
      <w:r w:rsidR="00C27B06">
        <w:rPr>
          <w:rFonts w:ascii="Arial" w:hAnsi="Arial" w:cs="Arial"/>
          <w:color w:val="4F81BD" w:themeColor="accent1"/>
          <w:sz w:val="22"/>
          <w:szCs w:val="22"/>
          <w:u w:val="single"/>
        </w:rPr>
        <w:t>neevidujeme</w:t>
      </w:r>
    </w:p>
    <w:p w14:paraId="32581DC0" w14:textId="77777777"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97A24D7" w14:textId="77777777" w:rsidR="00637F73" w:rsidRPr="00C27B06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color w:val="4F81BD" w:themeColor="accent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  <w:r w:rsidR="00C27B06">
        <w:rPr>
          <w:rFonts w:ascii="Arial" w:hAnsi="Arial" w:cs="Arial"/>
          <w:sz w:val="22"/>
          <w:szCs w:val="22"/>
        </w:rPr>
        <w:t xml:space="preserve"> </w:t>
      </w:r>
      <w:r w:rsidR="00C27B06">
        <w:rPr>
          <w:rFonts w:ascii="Arial" w:hAnsi="Arial" w:cs="Arial"/>
          <w:color w:val="4F81BD" w:themeColor="accent1"/>
          <w:sz w:val="22"/>
          <w:szCs w:val="22"/>
        </w:rPr>
        <w:t>neevidujeme</w:t>
      </w:r>
    </w:p>
    <w:p w14:paraId="5DE440FE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89E37E7" w14:textId="77777777" w:rsidR="00F404E8" w:rsidRPr="00C27B06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color w:val="4F81BD" w:themeColor="accent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  <w:r w:rsidR="00C27B06">
        <w:rPr>
          <w:rFonts w:ascii="Arial" w:hAnsi="Arial" w:cs="Arial"/>
          <w:sz w:val="22"/>
          <w:szCs w:val="22"/>
        </w:rPr>
        <w:t xml:space="preserve"> </w:t>
      </w:r>
      <w:r w:rsidR="00C27B06">
        <w:rPr>
          <w:rFonts w:ascii="Arial" w:hAnsi="Arial" w:cs="Arial"/>
          <w:color w:val="4F81BD" w:themeColor="accent1"/>
          <w:sz w:val="22"/>
          <w:szCs w:val="22"/>
        </w:rPr>
        <w:t>neevidujeme</w:t>
      </w:r>
    </w:p>
    <w:p w14:paraId="08D3546A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E5A2287" w14:textId="77777777" w:rsidR="009D5C84" w:rsidRPr="00C27B06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color w:val="4F81BD" w:themeColor="accent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9D5C84" w:rsidRPr="00A55E63">
        <w:rPr>
          <w:rFonts w:ascii="Arial" w:hAnsi="Arial" w:cs="Arial"/>
          <w:sz w:val="22"/>
          <w:szCs w:val="22"/>
        </w:rPr>
        <w:t xml:space="preserve">. Informácie o udelení výlučného práva alebo osobitného práva, ktorým sa udelilo právo poskytovať </w:t>
      </w:r>
      <w:r w:rsidR="009D5C84"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="009D5C84"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C27B06">
        <w:rPr>
          <w:rFonts w:ascii="Arial" w:hAnsi="Arial" w:cs="Arial"/>
          <w:sz w:val="22"/>
          <w:szCs w:val="22"/>
        </w:rPr>
        <w:t xml:space="preserve"> </w:t>
      </w:r>
      <w:r w:rsidR="00C27B06">
        <w:rPr>
          <w:rFonts w:ascii="Arial" w:hAnsi="Arial" w:cs="Arial"/>
          <w:color w:val="4F81BD" w:themeColor="accent1"/>
          <w:sz w:val="22"/>
          <w:szCs w:val="22"/>
        </w:rPr>
        <w:t>neevidujeme</w:t>
      </w:r>
    </w:p>
    <w:p w14:paraId="52EB5B7A" w14:textId="77777777"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918E50" w14:textId="77777777" w:rsidR="00411737" w:rsidRDefault="00411737">
      <w:r>
        <w:separator/>
      </w:r>
    </w:p>
  </w:endnote>
  <w:endnote w:type="continuationSeparator" w:id="0">
    <w:p w14:paraId="4C44FB8E" w14:textId="77777777" w:rsidR="00411737" w:rsidRDefault="004117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7329C" w14:textId="77777777" w:rsidR="00F404E8" w:rsidRDefault="00AD3D51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9D00E8D" wp14:editId="0DCAE0A9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197808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5119F">
                            <w:rPr>
                              <w:rFonts w:cs="Times New Roman"/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9D00E8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" filled="f" stroked="f">
              <v:textbox inset="0,0,0,0">
                <w:txbxContent>
                  <w:p w14:paraId="3B197808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25119F">
                      <w:rPr>
                        <w:rFonts w:cs="Times New Roman"/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4AF5E1" w14:textId="77777777" w:rsidR="00411737" w:rsidRDefault="00411737">
      <w:r>
        <w:separator/>
      </w:r>
    </w:p>
  </w:footnote>
  <w:footnote w:type="continuationSeparator" w:id="0">
    <w:p w14:paraId="35F92457" w14:textId="77777777" w:rsidR="00411737" w:rsidRDefault="004117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FC9E5" w14:textId="77777777" w:rsidR="0055784D" w:rsidRDefault="0055784D">
    <w:pPr>
      <w:pStyle w:val="Zhlav"/>
    </w:pPr>
  </w:p>
  <w:p w14:paraId="14B14A8F" w14:textId="77777777" w:rsidR="0055784D" w:rsidRDefault="0055784D">
    <w:pPr>
      <w:pStyle w:val="Zhlav"/>
    </w:pPr>
  </w:p>
  <w:p w14:paraId="708606DE" w14:textId="77777777" w:rsidR="0055784D" w:rsidRDefault="0055784D">
    <w:pPr>
      <w:pStyle w:val="Zhlav"/>
    </w:pPr>
  </w:p>
  <w:p w14:paraId="60C27852" w14:textId="77777777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25119F">
      <w:rPr>
        <w:rFonts w:ascii="Arial" w:hAnsi="Arial" w:cs="Arial"/>
        <w:sz w:val="22"/>
        <w:szCs w:val="22"/>
        <w:bdr w:val="single" w:sz="4" w:space="0" w:color="auto"/>
      </w:rPr>
      <w:t>50222112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0E555A">
      <w:rPr>
        <w:rFonts w:ascii="Arial" w:hAnsi="Arial" w:cs="Arial"/>
        <w:sz w:val="22"/>
        <w:szCs w:val="22"/>
        <w:bdr w:val="single" w:sz="4" w:space="0" w:color="auto"/>
      </w:rPr>
      <w:t>2</w:t>
    </w:r>
    <w:r w:rsidR="0025119F">
      <w:rPr>
        <w:rFonts w:ascii="Arial" w:hAnsi="Arial" w:cs="Arial"/>
        <w:sz w:val="22"/>
        <w:szCs w:val="22"/>
        <w:bdr w:val="single" w:sz="4" w:space="0" w:color="auto"/>
      </w:rPr>
      <w:t>120232939</w:t>
    </w:r>
  </w:p>
  <w:p w14:paraId="1F8EBD6E" w14:textId="77777777" w:rsidR="0055784D" w:rsidRDefault="0055784D" w:rsidP="0055784D">
    <w:pPr>
      <w:pStyle w:val="Zhlav"/>
      <w:rPr>
        <w:rFonts w:ascii="Times New Roman" w:hAnsi="Times New Roman" w:cs="Times New Roman"/>
        <w:sz w:val="24"/>
        <w:szCs w:val="24"/>
      </w:rPr>
    </w:pPr>
  </w:p>
  <w:p w14:paraId="4205DE0E" w14:textId="77777777" w:rsidR="0055784D" w:rsidRDefault="0055784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04E8"/>
    <w:rsid w:val="000E555A"/>
    <w:rsid w:val="001406AD"/>
    <w:rsid w:val="001A1B05"/>
    <w:rsid w:val="002401F1"/>
    <w:rsid w:val="0025119F"/>
    <w:rsid w:val="002B348B"/>
    <w:rsid w:val="002C12B4"/>
    <w:rsid w:val="002D7E6D"/>
    <w:rsid w:val="003657F5"/>
    <w:rsid w:val="00373635"/>
    <w:rsid w:val="003A5145"/>
    <w:rsid w:val="003D056F"/>
    <w:rsid w:val="00401155"/>
    <w:rsid w:val="00411737"/>
    <w:rsid w:val="00451ED3"/>
    <w:rsid w:val="004A2BF3"/>
    <w:rsid w:val="00547822"/>
    <w:rsid w:val="0055784D"/>
    <w:rsid w:val="00560DB1"/>
    <w:rsid w:val="006116A7"/>
    <w:rsid w:val="00623868"/>
    <w:rsid w:val="00637F73"/>
    <w:rsid w:val="00676DB4"/>
    <w:rsid w:val="006831DF"/>
    <w:rsid w:val="00691F3D"/>
    <w:rsid w:val="006B2516"/>
    <w:rsid w:val="00731073"/>
    <w:rsid w:val="007E2277"/>
    <w:rsid w:val="00861175"/>
    <w:rsid w:val="008771A6"/>
    <w:rsid w:val="00913435"/>
    <w:rsid w:val="00916772"/>
    <w:rsid w:val="00954862"/>
    <w:rsid w:val="009825D8"/>
    <w:rsid w:val="009A27D0"/>
    <w:rsid w:val="009D5C84"/>
    <w:rsid w:val="00A55E63"/>
    <w:rsid w:val="00AD3D51"/>
    <w:rsid w:val="00AD6C8A"/>
    <w:rsid w:val="00AD749D"/>
    <w:rsid w:val="00B15E67"/>
    <w:rsid w:val="00B37B86"/>
    <w:rsid w:val="00B7440A"/>
    <w:rsid w:val="00B77F6E"/>
    <w:rsid w:val="00C01CB7"/>
    <w:rsid w:val="00C07843"/>
    <w:rsid w:val="00C27B06"/>
    <w:rsid w:val="00C71636"/>
    <w:rsid w:val="00CC3205"/>
    <w:rsid w:val="00CD545D"/>
    <w:rsid w:val="00DF6AD0"/>
    <w:rsid w:val="00E1750C"/>
    <w:rsid w:val="00E532AD"/>
    <w:rsid w:val="00E70F0E"/>
    <w:rsid w:val="00E87C8C"/>
    <w:rsid w:val="00E92536"/>
    <w:rsid w:val="00EB4798"/>
    <w:rsid w:val="00EB55FA"/>
    <w:rsid w:val="00EE5474"/>
    <w:rsid w:val="00F404E8"/>
    <w:rsid w:val="00F8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B5AB42"/>
  <w15:docId w15:val="{1D7954B0-3795-4C1B-B12E-956001217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1"/>
    <w:qFormat/>
    <w:rPr>
      <w:lang w:val="sk-SK"/>
    </w:rPr>
  </w:style>
  <w:style w:type="paragraph" w:styleId="Nadpis1">
    <w:name w:val="heading 1"/>
    <w:basedOn w:val="Normln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paragraph" w:styleId="Zhlav">
    <w:name w:val="header"/>
    <w:basedOn w:val="Normln"/>
    <w:link w:val="Zhlav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EB4798"/>
  </w:style>
  <w:style w:type="paragraph" w:styleId="Zpat">
    <w:name w:val="footer"/>
    <w:basedOn w:val="Normln"/>
    <w:link w:val="Zpat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B4798"/>
  </w:style>
  <w:style w:type="table" w:styleId="Mkatabulky">
    <w:name w:val="Table Grid"/>
    <w:basedOn w:val="Normlntabul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1047</Words>
  <Characters>5971</Characters>
  <Application>Microsoft Office Word</Application>
  <DocSecurity>0</DocSecurity>
  <Lines>49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7004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mimusiatko</cp:lastModifiedBy>
  <cp:revision>6</cp:revision>
  <dcterms:created xsi:type="dcterms:W3CDTF">2019-06-30T19:44:00Z</dcterms:created>
  <dcterms:modified xsi:type="dcterms:W3CDTF">2021-06-22T20:03:00Z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