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22"/>
        <w:gridCol w:w="668"/>
        <w:gridCol w:w="2576"/>
        <w:gridCol w:w="274"/>
        <w:gridCol w:w="2629"/>
      </w:tblGrid>
      <w:tr w:rsidR="007C2F78" w:rsidTr="007C2F78">
        <w:trPr>
          <w:trHeight w:val="326"/>
        </w:trPr>
        <w:tc>
          <w:tcPr>
            <w:tcW w:w="2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2F78" w:rsidRDefault="007C2F78">
            <w:pPr>
              <w:pStyle w:val="Hlavika"/>
            </w:pPr>
            <w:r>
              <w:t xml:space="preserve">Poznámky </w:t>
            </w:r>
            <w:proofErr w:type="spellStart"/>
            <w:r>
              <w:t>Úč</w:t>
            </w:r>
            <w:proofErr w:type="spellEnd"/>
            <w:r>
              <w:rPr>
                <w:lang w:val="sk-SK"/>
              </w:rPr>
              <w:t xml:space="preserve"> </w:t>
            </w:r>
            <w:r>
              <w:t xml:space="preserve"> </w:t>
            </w:r>
            <w:r>
              <w:rPr>
                <w:lang w:val="sk-SK"/>
              </w:rPr>
              <w:t>MÚJ</w:t>
            </w:r>
            <w:r>
              <w:t xml:space="preserve"> 3-01</w:t>
            </w:r>
          </w:p>
        </w:tc>
        <w:tc>
          <w:tcPr>
            <w:tcW w:w="66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7C2F78" w:rsidRDefault="007C2F78"/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2F78" w:rsidRDefault="007C2F78">
            <w:r>
              <w:t>IČO: 36278297</w:t>
            </w:r>
          </w:p>
        </w:tc>
        <w:tc>
          <w:tcPr>
            <w:tcW w:w="27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7C2F78" w:rsidRDefault="007C2F78"/>
        </w:tc>
        <w:tc>
          <w:tcPr>
            <w:tcW w:w="2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2F78" w:rsidRDefault="007C2F78">
            <w:r>
              <w:t>DIČ:2022098661</w:t>
            </w:r>
          </w:p>
        </w:tc>
      </w:tr>
    </w:tbl>
    <w:p w:rsidR="007C2F78" w:rsidRDefault="007C2F78" w:rsidP="007C2F7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  <w:r w:rsidRPr="0045237F">
        <w:rPr>
          <w:rFonts w:ascii="Arial" w:hAnsi="Arial" w:cs="Arial"/>
          <w:b/>
          <w:bCs/>
          <w:sz w:val="20"/>
        </w:rPr>
        <w:tab/>
      </w:r>
      <w:r w:rsidRPr="0045237F">
        <w:rPr>
          <w:rFonts w:ascii="Arial" w:hAnsi="Arial" w:cs="Arial"/>
          <w:b/>
          <w:bCs/>
          <w:sz w:val="20"/>
        </w:rPr>
        <w:tab/>
      </w:r>
    </w:p>
    <w:p w:rsidR="007C2F78" w:rsidRDefault="007C2F78" w:rsidP="007C2F7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</w:p>
    <w:p w:rsidR="007C2F78" w:rsidRPr="00567710" w:rsidRDefault="007C2F78" w:rsidP="007C2F78">
      <w:pPr>
        <w:numPr>
          <w:ilvl w:val="0"/>
          <w:numId w:val="9"/>
        </w:numPr>
        <w:shd w:val="clear" w:color="auto" w:fill="E6E6E6"/>
        <w:ind w:left="709" w:hanging="709"/>
        <w:jc w:val="center"/>
        <w:rPr>
          <w:i/>
          <w:sz w:val="20"/>
          <w:szCs w:val="20"/>
        </w:rPr>
      </w:pPr>
      <w:r w:rsidRPr="008028FC">
        <w:rPr>
          <w:i/>
          <w:szCs w:val="20"/>
        </w:rPr>
        <w:t xml:space="preserve">Všeobecné informácie             </w:t>
      </w:r>
    </w:p>
    <w:p w:rsidR="007C2F78" w:rsidRPr="0045237F" w:rsidRDefault="007C2F78" w:rsidP="007C2F7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</w:p>
    <w:p w:rsidR="007C2F78" w:rsidRPr="0045237F" w:rsidRDefault="007C2F78" w:rsidP="007C2F78">
      <w:pPr>
        <w:ind w:left="425"/>
        <w:jc w:val="both"/>
        <w:rPr>
          <w:rFonts w:ascii="Arial" w:hAnsi="Arial" w:cs="Arial"/>
          <w:b/>
          <w:bCs/>
          <w:sz w:val="18"/>
          <w:szCs w:val="22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268"/>
        <w:gridCol w:w="7088"/>
      </w:tblGrid>
      <w:tr w:rsidR="007C2F78" w:rsidRPr="0045237F" w:rsidTr="00C81573">
        <w:trPr>
          <w:trHeight w:val="1100"/>
        </w:trPr>
        <w:tc>
          <w:tcPr>
            <w:tcW w:w="1212" w:type="pct"/>
            <w:tcBorders>
              <w:right w:val="single" w:sz="8" w:space="0" w:color="auto"/>
            </w:tcBorders>
            <w:vAlign w:val="center"/>
          </w:tcPr>
          <w:p w:rsidR="007C2F78" w:rsidRPr="00B53122" w:rsidRDefault="007C2F78" w:rsidP="00C81573">
            <w:pPr>
              <w:pStyle w:val="Odsekzoznamu"/>
              <w:keepNext/>
              <w:numPr>
                <w:ilvl w:val="0"/>
                <w:numId w:val="5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  <w:szCs w:val="22"/>
              </w:rPr>
            </w:pPr>
            <w:r w:rsidRPr="00B53122">
              <w:rPr>
                <w:rFonts w:ascii="Arial" w:hAnsi="Arial" w:cs="Arial"/>
                <w:b/>
                <w:sz w:val="20"/>
                <w:szCs w:val="22"/>
              </w:rPr>
              <w:t>Obchodné meno:</w:t>
            </w:r>
          </w:p>
        </w:tc>
        <w:tc>
          <w:tcPr>
            <w:tcW w:w="3788" w:type="pct"/>
            <w:tcBorders>
              <w:left w:val="single" w:sz="8" w:space="0" w:color="auto"/>
            </w:tcBorders>
            <w:vAlign w:val="center"/>
          </w:tcPr>
          <w:p w:rsidR="007C2F78" w:rsidRPr="0045237F" w:rsidRDefault="007C2F78" w:rsidP="00C81573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 </w:t>
            </w:r>
            <w:r>
              <w:rPr>
                <w:rFonts w:ascii="Arial" w:hAnsi="Arial" w:cs="Arial"/>
                <w:sz w:val="20"/>
                <w:szCs w:val="22"/>
              </w:rPr>
              <w:t xml:space="preserve">TOP TERMAL  </w:t>
            </w:r>
            <w:proofErr w:type="spellStart"/>
            <w:r>
              <w:rPr>
                <w:rFonts w:ascii="Arial" w:hAnsi="Arial" w:cs="Arial"/>
                <w:sz w:val="20"/>
                <w:szCs w:val="22"/>
              </w:rPr>
              <w:t>s.r.o</w:t>
            </w:r>
            <w:proofErr w:type="spellEnd"/>
            <w:r>
              <w:rPr>
                <w:rFonts w:ascii="Arial" w:hAnsi="Arial" w:cs="Arial"/>
                <w:sz w:val="20"/>
                <w:szCs w:val="22"/>
              </w:rPr>
              <w:t>.</w:t>
            </w:r>
          </w:p>
        </w:tc>
      </w:tr>
      <w:tr w:rsidR="007C2F78" w:rsidRPr="0045237F" w:rsidTr="00C81573">
        <w:trPr>
          <w:trHeight w:val="340"/>
        </w:trPr>
        <w:tc>
          <w:tcPr>
            <w:tcW w:w="1212" w:type="pct"/>
            <w:vAlign w:val="center"/>
          </w:tcPr>
          <w:p w:rsidR="007C2F78" w:rsidRPr="0045237F" w:rsidRDefault="007C2F78" w:rsidP="00C81573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Sídlo:</w:t>
            </w:r>
          </w:p>
        </w:tc>
        <w:tc>
          <w:tcPr>
            <w:tcW w:w="3788" w:type="pct"/>
            <w:vAlign w:val="center"/>
          </w:tcPr>
          <w:p w:rsidR="007C2F78" w:rsidRPr="0045237F" w:rsidRDefault="007C2F78" w:rsidP="00C81573">
            <w:pPr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>930 11 Topoľníky, Hlavná 164/113</w:t>
            </w:r>
          </w:p>
        </w:tc>
      </w:tr>
    </w:tbl>
    <w:p w:rsidR="007C2F78" w:rsidRPr="0045237F" w:rsidRDefault="007C2F78" w:rsidP="007C2F78">
      <w:pPr>
        <w:jc w:val="both"/>
        <w:rPr>
          <w:rFonts w:ascii="Arial" w:hAnsi="Arial" w:cs="Arial"/>
          <w:sz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55"/>
        <w:gridCol w:w="926"/>
        <w:gridCol w:w="420"/>
        <w:gridCol w:w="4080"/>
        <w:gridCol w:w="411"/>
      </w:tblGrid>
      <w:tr w:rsidR="007C2F78" w:rsidRPr="0045237F" w:rsidTr="00C81573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9356" w:type="dxa"/>
            <w:gridSpan w:val="5"/>
            <w:vAlign w:val="center"/>
          </w:tcPr>
          <w:p w:rsidR="007C2F78" w:rsidRPr="00B53122" w:rsidRDefault="007C2F78" w:rsidP="00C81573">
            <w:pPr>
              <w:pStyle w:val="Odsekzoznamu"/>
              <w:keepNext/>
              <w:numPr>
                <w:ilvl w:val="0"/>
                <w:numId w:val="5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b/>
                <w:sz w:val="20"/>
                <w:szCs w:val="22"/>
              </w:rPr>
            </w:pPr>
            <w:r w:rsidRPr="00B53122">
              <w:rPr>
                <w:rFonts w:ascii="Arial" w:hAnsi="Arial" w:cs="Arial"/>
                <w:b/>
                <w:sz w:val="20"/>
                <w:szCs w:val="22"/>
              </w:rPr>
              <w:t>Údaje o konsolidovanom celku</w:t>
            </w:r>
          </w:p>
        </w:tc>
      </w:tr>
      <w:tr w:rsidR="007C2F78" w:rsidRPr="0045237F" w:rsidTr="00C81573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253" w:type="dxa"/>
            <w:gridSpan w:val="2"/>
            <w:tcBorders>
              <w:bottom w:val="single" w:sz="4" w:space="0" w:color="auto"/>
            </w:tcBorders>
            <w:vAlign w:val="center"/>
          </w:tcPr>
          <w:p w:rsidR="007C2F78" w:rsidRPr="00975C87" w:rsidRDefault="007C2F78" w:rsidP="00C81573">
            <w:pPr>
              <w:rPr>
                <w:rFonts w:ascii="Arial" w:hAnsi="Arial" w:cs="Arial"/>
                <w:szCs w:val="22"/>
              </w:rPr>
            </w:pPr>
            <w:r w:rsidRPr="00975C87">
              <w:rPr>
                <w:rFonts w:ascii="Arial" w:hAnsi="Arial" w:cs="Arial"/>
                <w:sz w:val="20"/>
              </w:rPr>
              <w:t>ÚJ   nie je súčasťou konsolidovaného celku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vAlign w:val="center"/>
          </w:tcPr>
          <w:p w:rsidR="007C2F78" w:rsidRPr="0045237F" w:rsidRDefault="007C2F78" w:rsidP="00C81573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X</w:t>
            </w:r>
          </w:p>
        </w:tc>
        <w:tc>
          <w:tcPr>
            <w:tcW w:w="4253" w:type="dxa"/>
            <w:tcBorders>
              <w:bottom w:val="single" w:sz="4" w:space="0" w:color="auto"/>
            </w:tcBorders>
            <w:vAlign w:val="center"/>
          </w:tcPr>
          <w:p w:rsidR="007C2F78" w:rsidRPr="0045237F" w:rsidRDefault="007C2F78" w:rsidP="00C81573">
            <w:pPr>
              <w:rPr>
                <w:rFonts w:ascii="Arial" w:hAnsi="Arial" w:cs="Arial"/>
                <w:szCs w:val="22"/>
              </w:rPr>
            </w:pPr>
            <w:r w:rsidRPr="0045237F">
              <w:rPr>
                <w:rFonts w:ascii="Arial" w:hAnsi="Arial" w:cs="Arial"/>
                <w:sz w:val="20"/>
              </w:rPr>
              <w:t>ÚJ je súčasťou konsolidovaného celku</w:t>
            </w:r>
            <w:r w:rsidRPr="0045237F">
              <w:rPr>
                <w:rFonts w:ascii="Arial" w:hAnsi="Arial" w:cs="Arial"/>
                <w:szCs w:val="22"/>
              </w:rPr>
              <w:t xml:space="preserve"> 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vAlign w:val="center"/>
          </w:tcPr>
          <w:p w:rsidR="007C2F78" w:rsidRPr="0045237F" w:rsidRDefault="007C2F78" w:rsidP="00C81573">
            <w:pPr>
              <w:ind w:left="56"/>
              <w:rPr>
                <w:rFonts w:ascii="Arial" w:hAnsi="Arial" w:cs="Arial"/>
                <w:szCs w:val="22"/>
              </w:rPr>
            </w:pPr>
          </w:p>
        </w:tc>
      </w:tr>
      <w:tr w:rsidR="007C2F78" w:rsidTr="00C81573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9356" w:type="dxa"/>
            <w:gridSpan w:val="5"/>
          </w:tcPr>
          <w:p w:rsidR="007C2F78" w:rsidRDefault="007C2F78" w:rsidP="00C81573">
            <w:pPr>
              <w:ind w:left="214"/>
              <w:rPr>
                <w:rFonts w:ascii="Arial" w:hAnsi="Arial" w:cs="Arial"/>
                <w:i/>
                <w:sz w:val="18"/>
              </w:rPr>
            </w:pPr>
            <w:r>
              <w:rPr>
                <w:rFonts w:ascii="Arial" w:hAnsi="Arial" w:cs="Arial"/>
                <w:bCs/>
                <w:sz w:val="20"/>
                <w:szCs w:val="22"/>
              </w:rPr>
              <w:t>a)</w:t>
            </w:r>
            <w:r w:rsidRPr="00955E76">
              <w:rPr>
                <w:rFonts w:ascii="Arial" w:hAnsi="Arial" w:cs="Arial"/>
                <w:bCs/>
                <w:sz w:val="20"/>
                <w:szCs w:val="22"/>
              </w:rPr>
              <w:t>obchodné meno a sídlo konsolidujúcej ÚJ, ktorá zostavuje konsolidovanú účtovnú závierku za tú skupinu účtovných jednotiek konsolidovaného celku, ktorého súčasťou je aj ÚJ;</w:t>
            </w:r>
            <w:r w:rsidRPr="0045237F">
              <w:rPr>
                <w:rFonts w:ascii="Arial" w:hAnsi="Arial" w:cs="Arial"/>
                <w:i/>
                <w:sz w:val="18"/>
              </w:rPr>
              <w:t xml:space="preserve"> </w:t>
            </w:r>
          </w:p>
        </w:tc>
      </w:tr>
      <w:tr w:rsidR="007C2F78" w:rsidRPr="0045237F" w:rsidTr="00C81573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0A0" w:firstRow="1" w:lastRow="0" w:firstColumn="1" w:lastColumn="0" w:noHBand="0" w:noVBand="0"/>
        </w:tblPrEx>
        <w:trPr>
          <w:trHeight w:val="340"/>
        </w:trPr>
        <w:tc>
          <w:tcPr>
            <w:tcW w:w="3261" w:type="dxa"/>
            <w:tcBorders>
              <w:right w:val="single" w:sz="8" w:space="0" w:color="auto"/>
            </w:tcBorders>
            <w:vAlign w:val="center"/>
          </w:tcPr>
          <w:p w:rsidR="007C2F78" w:rsidRPr="00F633F5" w:rsidRDefault="007C2F78" w:rsidP="00C81573">
            <w:pPr>
              <w:rPr>
                <w:rFonts w:ascii="Arial" w:hAnsi="Arial" w:cs="Arial"/>
                <w:sz w:val="20"/>
                <w:szCs w:val="22"/>
              </w:rPr>
            </w:pPr>
            <w:r w:rsidRPr="00955E76">
              <w:rPr>
                <w:rFonts w:ascii="Arial" w:hAnsi="Arial" w:cs="Arial"/>
                <w:bCs/>
                <w:sz w:val="20"/>
                <w:szCs w:val="22"/>
              </w:rPr>
              <w:t>Meno ÚJ, ktorá je bezprostredne konsolidujúcou ÚJ</w:t>
            </w:r>
            <w:r>
              <w:rPr>
                <w:rFonts w:ascii="Arial" w:hAnsi="Arial" w:cs="Arial"/>
                <w:bCs/>
                <w:sz w:val="20"/>
                <w:szCs w:val="22"/>
              </w:rPr>
              <w:t>:</w:t>
            </w:r>
          </w:p>
        </w:tc>
        <w:tc>
          <w:tcPr>
            <w:tcW w:w="6095" w:type="dxa"/>
            <w:gridSpan w:val="4"/>
            <w:tcBorders>
              <w:left w:val="single" w:sz="8" w:space="0" w:color="auto"/>
            </w:tcBorders>
            <w:vAlign w:val="center"/>
          </w:tcPr>
          <w:p w:rsidR="007C2F78" w:rsidRPr="0045237F" w:rsidRDefault="007C2F78" w:rsidP="00C81573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 </w:t>
            </w:r>
          </w:p>
        </w:tc>
      </w:tr>
      <w:tr w:rsidR="007C2F78" w:rsidRPr="0045237F" w:rsidTr="00C81573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0A0" w:firstRow="1" w:lastRow="0" w:firstColumn="1" w:lastColumn="0" w:noHBand="0" w:noVBand="0"/>
        </w:tblPrEx>
        <w:trPr>
          <w:trHeight w:val="340"/>
        </w:trPr>
        <w:tc>
          <w:tcPr>
            <w:tcW w:w="3261" w:type="dxa"/>
            <w:vAlign w:val="center"/>
          </w:tcPr>
          <w:p w:rsidR="007C2F78" w:rsidRPr="0045237F" w:rsidRDefault="007C2F78" w:rsidP="00C81573">
            <w:pPr>
              <w:rPr>
                <w:rFonts w:ascii="Arial" w:hAnsi="Arial" w:cs="Arial"/>
                <w:sz w:val="20"/>
                <w:szCs w:val="22"/>
              </w:rPr>
            </w:pPr>
            <w:r w:rsidRPr="00955E76">
              <w:rPr>
                <w:rFonts w:ascii="Arial" w:hAnsi="Arial" w:cs="Arial"/>
                <w:bCs/>
                <w:sz w:val="20"/>
                <w:szCs w:val="22"/>
              </w:rPr>
              <w:t xml:space="preserve">Sídlo </w:t>
            </w:r>
            <w:r>
              <w:rPr>
                <w:rFonts w:ascii="Arial" w:hAnsi="Arial" w:cs="Arial"/>
                <w:bCs/>
                <w:sz w:val="20"/>
                <w:szCs w:val="22"/>
              </w:rPr>
              <w:t>:</w:t>
            </w:r>
          </w:p>
        </w:tc>
        <w:tc>
          <w:tcPr>
            <w:tcW w:w="6095" w:type="dxa"/>
            <w:gridSpan w:val="4"/>
            <w:vAlign w:val="center"/>
          </w:tcPr>
          <w:p w:rsidR="007C2F78" w:rsidRPr="0045237F" w:rsidRDefault="007C2F78" w:rsidP="00C81573">
            <w:pPr>
              <w:rPr>
                <w:rFonts w:ascii="Arial" w:hAnsi="Arial" w:cs="Arial"/>
                <w:sz w:val="20"/>
                <w:szCs w:val="22"/>
              </w:rPr>
            </w:pPr>
          </w:p>
        </w:tc>
      </w:tr>
    </w:tbl>
    <w:p w:rsidR="007C2F78" w:rsidRDefault="007C2F78" w:rsidP="007C2F78">
      <w:pPr>
        <w:ind w:right="112"/>
        <w:jc w:val="both"/>
        <w:rPr>
          <w:rFonts w:ascii="Arial" w:hAnsi="Arial" w:cs="Arial"/>
          <w:i/>
          <w:sz w:val="18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828"/>
        <w:gridCol w:w="1358"/>
        <w:gridCol w:w="1760"/>
        <w:gridCol w:w="709"/>
        <w:gridCol w:w="567"/>
        <w:gridCol w:w="567"/>
        <w:gridCol w:w="567"/>
      </w:tblGrid>
      <w:tr w:rsidR="007C2F78" w:rsidRPr="0045237F" w:rsidTr="00C81573">
        <w:trPr>
          <w:trHeight w:val="340"/>
        </w:trPr>
        <w:tc>
          <w:tcPr>
            <w:tcW w:w="6946" w:type="dxa"/>
            <w:gridSpan w:val="3"/>
            <w:vAlign w:val="center"/>
          </w:tcPr>
          <w:p w:rsidR="007C2F78" w:rsidRPr="0045237F" w:rsidRDefault="007C2F78" w:rsidP="00C81573">
            <w:pPr>
              <w:spacing w:before="100" w:beforeAutospacing="1" w:after="100" w:afterAutospacing="1"/>
              <w:ind w:left="318"/>
              <w:rPr>
                <w:rFonts w:ascii="Arial" w:hAnsi="Arial" w:cs="Arial"/>
                <w:b/>
                <w:szCs w:val="22"/>
              </w:rPr>
            </w:pPr>
            <w:r>
              <w:rPr>
                <w:rFonts w:ascii="Arial" w:hAnsi="Arial" w:cs="Arial"/>
                <w:bCs/>
                <w:sz w:val="20"/>
                <w:szCs w:val="22"/>
              </w:rPr>
              <w:t>b)</w:t>
            </w:r>
            <w:r w:rsidRPr="00955E76">
              <w:rPr>
                <w:rFonts w:ascii="Arial" w:hAnsi="Arial" w:cs="Arial"/>
                <w:bCs/>
                <w:sz w:val="20"/>
                <w:szCs w:val="22"/>
              </w:rPr>
              <w:t>Ú</w:t>
            </w:r>
            <w:r>
              <w:rPr>
                <w:rFonts w:ascii="Arial" w:hAnsi="Arial" w:cs="Arial"/>
                <w:bCs/>
                <w:sz w:val="20"/>
                <w:szCs w:val="22"/>
              </w:rPr>
              <w:t>J</w:t>
            </w:r>
            <w:r w:rsidRPr="00955E76">
              <w:rPr>
                <w:rFonts w:ascii="Arial" w:hAnsi="Arial" w:cs="Arial"/>
                <w:bCs/>
                <w:sz w:val="20"/>
                <w:szCs w:val="22"/>
              </w:rPr>
              <w:t xml:space="preserve"> je materskou účtovnou jednotkou</w:t>
            </w:r>
          </w:p>
        </w:tc>
        <w:tc>
          <w:tcPr>
            <w:tcW w:w="709" w:type="dxa"/>
            <w:vAlign w:val="center"/>
          </w:tcPr>
          <w:p w:rsidR="007C2F78" w:rsidRPr="0045237F" w:rsidRDefault="007C2F78" w:rsidP="00C81573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567" w:type="dxa"/>
            <w:vAlign w:val="center"/>
          </w:tcPr>
          <w:p w:rsidR="007C2F78" w:rsidRPr="0045237F" w:rsidRDefault="007C2F78" w:rsidP="00C81573">
            <w:pPr>
              <w:jc w:val="center"/>
              <w:rPr>
                <w:rFonts w:ascii="Arial" w:hAnsi="Arial" w:cs="Arial"/>
                <w:szCs w:val="22"/>
              </w:rPr>
            </w:pPr>
          </w:p>
        </w:tc>
        <w:tc>
          <w:tcPr>
            <w:tcW w:w="567" w:type="dxa"/>
            <w:vAlign w:val="center"/>
          </w:tcPr>
          <w:p w:rsidR="007C2F78" w:rsidRPr="0045237F" w:rsidRDefault="007C2F78" w:rsidP="00C81573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567" w:type="dxa"/>
            <w:vAlign w:val="center"/>
          </w:tcPr>
          <w:p w:rsidR="007C2F78" w:rsidRPr="0045237F" w:rsidRDefault="007C2F78" w:rsidP="00C8157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X</w:t>
            </w:r>
          </w:p>
        </w:tc>
      </w:tr>
      <w:tr w:rsidR="007C2F78" w:rsidRPr="0045237F" w:rsidTr="00C81573">
        <w:trPr>
          <w:trHeight w:val="340"/>
        </w:trPr>
        <w:tc>
          <w:tcPr>
            <w:tcW w:w="69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2F78" w:rsidRPr="006B1B1E" w:rsidRDefault="007C2F78" w:rsidP="00C81573">
            <w:pPr>
              <w:spacing w:before="100" w:beforeAutospacing="1" w:after="100" w:afterAutospacing="1"/>
              <w:ind w:left="318"/>
              <w:rPr>
                <w:rFonts w:ascii="Arial" w:hAnsi="Arial" w:cs="Arial"/>
                <w:i/>
                <w:sz w:val="18"/>
              </w:rPr>
            </w:pPr>
            <w:r w:rsidRPr="00955E76">
              <w:rPr>
                <w:rFonts w:ascii="Arial" w:hAnsi="Arial" w:cs="Arial"/>
                <w:bCs/>
                <w:sz w:val="20"/>
                <w:szCs w:val="22"/>
              </w:rPr>
              <w:t>Ú</w:t>
            </w:r>
            <w:r>
              <w:rPr>
                <w:rFonts w:ascii="Arial" w:hAnsi="Arial" w:cs="Arial"/>
                <w:bCs/>
                <w:sz w:val="20"/>
                <w:szCs w:val="22"/>
              </w:rPr>
              <w:t>J j</w:t>
            </w:r>
            <w:r w:rsidRPr="00955E76">
              <w:rPr>
                <w:rFonts w:ascii="Arial" w:hAnsi="Arial" w:cs="Arial"/>
                <w:bCs/>
                <w:sz w:val="20"/>
                <w:szCs w:val="22"/>
              </w:rPr>
              <w:t xml:space="preserve">e oslobodená od povinnosti zostaviť </w:t>
            </w:r>
            <w:r>
              <w:rPr>
                <w:rFonts w:ascii="Arial" w:hAnsi="Arial" w:cs="Arial"/>
                <w:bCs/>
                <w:sz w:val="20"/>
                <w:szCs w:val="22"/>
              </w:rPr>
              <w:t>k</w:t>
            </w:r>
            <w:r w:rsidRPr="00955E76">
              <w:rPr>
                <w:rFonts w:ascii="Arial" w:hAnsi="Arial" w:cs="Arial"/>
                <w:bCs/>
                <w:sz w:val="20"/>
                <w:szCs w:val="22"/>
              </w:rPr>
              <w:t>onsolidovanú ÚZ</w:t>
            </w:r>
            <w:r>
              <w:rPr>
                <w:rFonts w:ascii="Arial" w:hAnsi="Arial" w:cs="Arial"/>
                <w:bCs/>
                <w:sz w:val="20"/>
                <w:szCs w:val="22"/>
              </w:rPr>
              <w:t xml:space="preserve"> podľa §22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2F78" w:rsidRPr="0045237F" w:rsidRDefault="007C2F78" w:rsidP="00C81573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2F78" w:rsidRPr="006B1B1E" w:rsidRDefault="007C2F78" w:rsidP="00C81573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2F78" w:rsidRPr="0045237F" w:rsidRDefault="007C2F78" w:rsidP="00C81573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2F78" w:rsidRPr="0045237F" w:rsidRDefault="007C2F78" w:rsidP="00C8157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7C2F78" w:rsidRPr="0045237F" w:rsidTr="00C8157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40"/>
        </w:trPr>
        <w:tc>
          <w:tcPr>
            <w:tcW w:w="3828" w:type="dxa"/>
            <w:tcBorders>
              <w:right w:val="single" w:sz="4" w:space="0" w:color="auto"/>
            </w:tcBorders>
            <w:vAlign w:val="center"/>
          </w:tcPr>
          <w:p w:rsidR="007C2F78" w:rsidRPr="0045237F" w:rsidRDefault="007C2F78" w:rsidP="00C81573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Obchodné meno a sídlo materskej ÚJ</w:t>
            </w:r>
          </w:p>
        </w:tc>
        <w:tc>
          <w:tcPr>
            <w:tcW w:w="135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C2F78" w:rsidRPr="0045237F" w:rsidRDefault="007C2F78" w:rsidP="00C81573">
            <w:pPr>
              <w:ind w:left="34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§ 22 ods.8</w:t>
            </w:r>
          </w:p>
        </w:tc>
        <w:tc>
          <w:tcPr>
            <w:tcW w:w="4170" w:type="dxa"/>
            <w:gridSpan w:val="5"/>
            <w:tcBorders>
              <w:left w:val="single" w:sz="4" w:space="0" w:color="auto"/>
            </w:tcBorders>
            <w:vAlign w:val="center"/>
          </w:tcPr>
          <w:p w:rsidR="007C2F78" w:rsidRPr="0045237F" w:rsidRDefault="007C2F78" w:rsidP="00C81573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7C2F78" w:rsidRPr="0045237F" w:rsidTr="00C8157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40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7C2F78" w:rsidRPr="0045237F" w:rsidRDefault="007C2F78" w:rsidP="00C81573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Obchodné meno </w:t>
            </w:r>
            <w:proofErr w:type="spellStart"/>
            <w:r>
              <w:rPr>
                <w:rFonts w:ascii="Arial" w:hAnsi="Arial" w:cs="Arial"/>
                <w:sz w:val="20"/>
              </w:rPr>
              <w:t>asídlo</w:t>
            </w:r>
            <w:proofErr w:type="spellEnd"/>
            <w:r>
              <w:rPr>
                <w:rFonts w:ascii="Arial" w:hAnsi="Arial" w:cs="Arial"/>
                <w:sz w:val="20"/>
              </w:rPr>
              <w:t xml:space="preserve"> dcérskych ÚJ</w:t>
            </w:r>
          </w:p>
        </w:tc>
        <w:tc>
          <w:tcPr>
            <w:tcW w:w="135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7C2F78" w:rsidRPr="0045237F" w:rsidRDefault="007C2F78" w:rsidP="00C81573">
            <w:pPr>
              <w:ind w:left="34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§ 22 ods.12</w:t>
            </w:r>
          </w:p>
        </w:tc>
        <w:tc>
          <w:tcPr>
            <w:tcW w:w="4170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7C2F78" w:rsidRPr="0045237F" w:rsidRDefault="007C2F78" w:rsidP="00C81573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</w:tbl>
    <w:p w:rsidR="007C2F78" w:rsidRDefault="007C2F78" w:rsidP="007C2F78">
      <w:pPr>
        <w:tabs>
          <w:tab w:val="left" w:pos="851"/>
        </w:tabs>
        <w:jc w:val="center"/>
        <w:rPr>
          <w:rFonts w:ascii="Arial" w:hAnsi="Arial" w:cs="Arial"/>
          <w:i/>
          <w:sz w:val="18"/>
        </w:rPr>
      </w:pPr>
    </w:p>
    <w:p w:rsidR="007C2F78" w:rsidRPr="0045237F" w:rsidRDefault="007C2F78" w:rsidP="007C2F78">
      <w:pPr>
        <w:rPr>
          <w:rFonts w:ascii="Arial" w:hAnsi="Arial" w:cs="Arial"/>
          <w:i/>
          <w:sz w:val="20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598"/>
        <w:gridCol w:w="1356"/>
      </w:tblGrid>
      <w:tr w:rsidR="007C2F78" w:rsidRPr="0045237F" w:rsidTr="00C81573">
        <w:trPr>
          <w:trHeight w:val="340"/>
        </w:trPr>
        <w:tc>
          <w:tcPr>
            <w:tcW w:w="7938" w:type="dxa"/>
            <w:vAlign w:val="center"/>
          </w:tcPr>
          <w:p w:rsidR="007C2F78" w:rsidRPr="0045237F" w:rsidRDefault="007C2F78" w:rsidP="00C81573">
            <w:pPr>
              <w:pStyle w:val="Odsekzoznamu"/>
              <w:keepNext/>
              <w:numPr>
                <w:ilvl w:val="0"/>
                <w:numId w:val="5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Priemerný prepočítaný počet zamestnancov</w:t>
            </w:r>
          </w:p>
        </w:tc>
        <w:tc>
          <w:tcPr>
            <w:tcW w:w="1418" w:type="dxa"/>
            <w:vAlign w:val="center"/>
          </w:tcPr>
          <w:p w:rsidR="007C2F78" w:rsidRPr="0045237F" w:rsidRDefault="007C2F78" w:rsidP="00C81573">
            <w:pPr>
              <w:tabs>
                <w:tab w:val="left" w:pos="851"/>
              </w:tabs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8</w:t>
            </w:r>
          </w:p>
        </w:tc>
      </w:tr>
    </w:tbl>
    <w:p w:rsidR="007C2F78" w:rsidRDefault="007C2F78" w:rsidP="007C2F7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7C2F78" w:rsidRDefault="007C2F78" w:rsidP="007C2F7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7C2F78" w:rsidRPr="0045237F" w:rsidRDefault="007C2F78" w:rsidP="007C2F7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7C2F78" w:rsidRPr="00E74F38" w:rsidRDefault="007C2F78" w:rsidP="007C2F78">
      <w:pPr>
        <w:tabs>
          <w:tab w:val="left" w:pos="851"/>
        </w:tabs>
        <w:ind w:left="2870"/>
        <w:jc w:val="both"/>
        <w:rPr>
          <w:i/>
          <w:szCs w:val="20"/>
        </w:rPr>
      </w:pPr>
    </w:p>
    <w:p w:rsidR="007C2F78" w:rsidRPr="001C4BBF" w:rsidRDefault="007C2F78" w:rsidP="007C2F78">
      <w:pPr>
        <w:numPr>
          <w:ilvl w:val="0"/>
          <w:numId w:val="9"/>
        </w:numPr>
        <w:shd w:val="clear" w:color="auto" w:fill="E6E6E6"/>
        <w:ind w:left="709" w:hanging="709"/>
        <w:jc w:val="center"/>
        <w:rPr>
          <w:i/>
          <w:szCs w:val="20"/>
        </w:rPr>
      </w:pPr>
      <w:r w:rsidRPr="001C4BBF">
        <w:rPr>
          <w:i/>
          <w:szCs w:val="20"/>
        </w:rPr>
        <w:t>Informácie o prijatých postupoch</w:t>
      </w:r>
    </w:p>
    <w:p w:rsidR="007C2F78" w:rsidRDefault="007C2F78" w:rsidP="007C2F78">
      <w:pPr>
        <w:ind w:left="1121"/>
        <w:jc w:val="both"/>
        <w:rPr>
          <w:rFonts w:ascii="Arial" w:hAnsi="Arial" w:cs="Arial"/>
          <w:b/>
          <w:sz w:val="20"/>
        </w:rPr>
      </w:pPr>
    </w:p>
    <w:p w:rsidR="007C2F78" w:rsidRPr="0045237F" w:rsidRDefault="007C2F78" w:rsidP="007C2F78">
      <w:pPr>
        <w:ind w:left="1121"/>
        <w:jc w:val="both"/>
        <w:rPr>
          <w:rFonts w:ascii="Arial" w:hAnsi="Arial" w:cs="Arial"/>
          <w:b/>
          <w:sz w:val="20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8"/>
        <w:gridCol w:w="6368"/>
        <w:gridCol w:w="709"/>
        <w:gridCol w:w="567"/>
        <w:gridCol w:w="567"/>
        <w:gridCol w:w="567"/>
      </w:tblGrid>
      <w:tr w:rsidR="007C2F78" w:rsidRPr="0045237F" w:rsidTr="00C81573">
        <w:trPr>
          <w:trHeight w:hRule="exact" w:val="522"/>
        </w:trPr>
        <w:tc>
          <w:tcPr>
            <w:tcW w:w="578" w:type="dxa"/>
            <w:vAlign w:val="center"/>
          </w:tcPr>
          <w:p w:rsidR="007C2F78" w:rsidRPr="0045237F" w:rsidRDefault="007C2F78" w:rsidP="00C81573">
            <w:pPr>
              <w:pStyle w:val="Odsekzoznamu"/>
              <w:keepNext/>
              <w:numPr>
                <w:ilvl w:val="0"/>
                <w:numId w:val="8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Cs w:val="22"/>
              </w:rPr>
            </w:pPr>
          </w:p>
        </w:tc>
        <w:tc>
          <w:tcPr>
            <w:tcW w:w="6368" w:type="dxa"/>
            <w:vAlign w:val="center"/>
          </w:tcPr>
          <w:p w:rsidR="007C2F78" w:rsidRPr="0045237F" w:rsidRDefault="007C2F78" w:rsidP="00C81573">
            <w:pPr>
              <w:rPr>
                <w:rFonts w:ascii="Arial" w:hAnsi="Arial" w:cs="Arial"/>
                <w:b/>
                <w:szCs w:val="22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Účtovná závierka bola zostavená za predpokladu, že účtovná jednotka bude nepretržite pokračovať vo svojej činnosti</w:t>
            </w:r>
            <w:r w:rsidRPr="0045237F">
              <w:rPr>
                <w:rFonts w:ascii="Arial" w:hAnsi="Arial" w:cs="Arial"/>
                <w:b/>
                <w:szCs w:val="22"/>
              </w:rPr>
              <w:t xml:space="preserve"> </w:t>
            </w:r>
          </w:p>
        </w:tc>
        <w:tc>
          <w:tcPr>
            <w:tcW w:w="709" w:type="dxa"/>
            <w:vAlign w:val="center"/>
          </w:tcPr>
          <w:p w:rsidR="007C2F78" w:rsidRPr="0045237F" w:rsidRDefault="007C2F78" w:rsidP="00C81573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567" w:type="dxa"/>
            <w:vAlign w:val="center"/>
          </w:tcPr>
          <w:p w:rsidR="007C2F78" w:rsidRPr="0045237F" w:rsidRDefault="007C2F78" w:rsidP="00C81573">
            <w:pPr>
              <w:jc w:val="center"/>
              <w:rPr>
                <w:rFonts w:ascii="Arial" w:hAnsi="Arial" w:cs="Arial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X</w:t>
            </w:r>
          </w:p>
        </w:tc>
        <w:tc>
          <w:tcPr>
            <w:tcW w:w="567" w:type="dxa"/>
            <w:vAlign w:val="center"/>
          </w:tcPr>
          <w:p w:rsidR="007C2F78" w:rsidRPr="0045237F" w:rsidRDefault="007C2F78" w:rsidP="00C81573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567" w:type="dxa"/>
            <w:vAlign w:val="center"/>
          </w:tcPr>
          <w:p w:rsidR="007C2F78" w:rsidRPr="0045237F" w:rsidRDefault="007C2F78" w:rsidP="00C8157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</w:p>
        </w:tc>
      </w:tr>
    </w:tbl>
    <w:p w:rsidR="007C2F78" w:rsidRPr="0045237F" w:rsidRDefault="007C2F78" w:rsidP="007C2F78">
      <w:pPr>
        <w:pStyle w:val="Odsekzoznamu"/>
        <w:keepNext/>
        <w:ind w:left="357"/>
        <w:contextualSpacing/>
        <w:jc w:val="both"/>
        <w:outlineLvl w:val="1"/>
        <w:rPr>
          <w:rFonts w:ascii="Arial" w:hAnsi="Arial" w:cs="Arial"/>
          <w:sz w:val="20"/>
          <w:lang w:val="sk-SK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8364"/>
        <w:gridCol w:w="425"/>
      </w:tblGrid>
      <w:tr w:rsidR="007C2F78" w:rsidRPr="0045237F" w:rsidTr="00C81573">
        <w:tblPrEx>
          <w:tblCellMar>
            <w:top w:w="0" w:type="dxa"/>
            <w:bottom w:w="0" w:type="dxa"/>
          </w:tblCellMar>
        </w:tblPrEx>
        <w:trPr>
          <w:trHeight w:val="283"/>
        </w:trPr>
        <w:tc>
          <w:tcPr>
            <w:tcW w:w="567" w:type="dxa"/>
          </w:tcPr>
          <w:p w:rsidR="007C2F78" w:rsidRPr="0045237F" w:rsidRDefault="007C2F78" w:rsidP="00C81573">
            <w:pPr>
              <w:pStyle w:val="Odsekzoznamu"/>
              <w:keepNext/>
              <w:numPr>
                <w:ilvl w:val="0"/>
                <w:numId w:val="8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8789" w:type="dxa"/>
            <w:gridSpan w:val="2"/>
            <w:vAlign w:val="center"/>
          </w:tcPr>
          <w:p w:rsidR="007C2F78" w:rsidRPr="0045237F" w:rsidRDefault="007C2F78" w:rsidP="00C81573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Spôsob oceňovania jednotlivých položiek majetku a záväzkov</w:t>
            </w:r>
          </w:p>
        </w:tc>
      </w:tr>
      <w:tr w:rsidR="007C2F78" w:rsidRPr="0045237F" w:rsidTr="00C8157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9356" w:type="dxa"/>
            <w:gridSpan w:val="3"/>
            <w:vAlign w:val="center"/>
          </w:tcPr>
          <w:p w:rsidR="007C2F78" w:rsidRPr="0045237F" w:rsidRDefault="007C2F78" w:rsidP="00C8157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Obstarávacou cenou</w:t>
            </w:r>
          </w:p>
        </w:tc>
      </w:tr>
      <w:tr w:rsidR="007C2F78" w:rsidRPr="0045237F" w:rsidTr="00C8157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7C2F78" w:rsidRPr="0045237F" w:rsidRDefault="007C2F78" w:rsidP="00C8157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1. hmotný majetok s výnimkou hmotného majetku vytvoreného vlastnou činnosťou </w:t>
            </w:r>
          </w:p>
        </w:tc>
        <w:tc>
          <w:tcPr>
            <w:tcW w:w="425" w:type="dxa"/>
            <w:vAlign w:val="center"/>
          </w:tcPr>
          <w:p w:rsidR="007C2F78" w:rsidRPr="0045237F" w:rsidRDefault="007C2F78" w:rsidP="00C8157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7C2F78" w:rsidRPr="0045237F" w:rsidTr="00C8157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7C2F78" w:rsidRPr="0045237F" w:rsidRDefault="007C2F78" w:rsidP="00C8157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2. zásoby s výnimkou zásob vytvorených vlastnou činnosťou </w:t>
            </w:r>
          </w:p>
        </w:tc>
        <w:tc>
          <w:tcPr>
            <w:tcW w:w="425" w:type="dxa"/>
            <w:vAlign w:val="center"/>
          </w:tcPr>
          <w:p w:rsidR="007C2F78" w:rsidRPr="0045237F" w:rsidRDefault="007C2F78" w:rsidP="00C8157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7C2F78" w:rsidRPr="0045237F" w:rsidTr="00C8157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7C2F78" w:rsidRPr="0045237F" w:rsidRDefault="007C2F78" w:rsidP="00C8157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3. podiely na ZI obchodných spoločností,  cenné papiere </w:t>
            </w:r>
          </w:p>
        </w:tc>
        <w:tc>
          <w:tcPr>
            <w:tcW w:w="425" w:type="dxa"/>
            <w:vAlign w:val="center"/>
          </w:tcPr>
          <w:p w:rsidR="007C2F78" w:rsidRPr="0045237F" w:rsidRDefault="007C2F78" w:rsidP="00C8157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7C2F78" w:rsidRPr="0045237F" w:rsidTr="00C8157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7C2F78" w:rsidRPr="0045237F" w:rsidRDefault="007C2F78" w:rsidP="00C8157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4. pohľadávky pri odplatnom nadobudnutí alebo pohľadávky nadobudnuté vkladom do ZI </w:t>
            </w:r>
          </w:p>
        </w:tc>
        <w:tc>
          <w:tcPr>
            <w:tcW w:w="425" w:type="dxa"/>
            <w:vAlign w:val="center"/>
          </w:tcPr>
          <w:p w:rsidR="007C2F78" w:rsidRPr="0045237F" w:rsidRDefault="007C2F78" w:rsidP="00C8157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7C2F78" w:rsidRPr="0045237F" w:rsidTr="00C8157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7C2F78" w:rsidRPr="0045237F" w:rsidRDefault="007C2F78" w:rsidP="00C8157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5. nehmotný majetok s výnimkou nehmotného majetku vytvoreného vlastnou činnosťou </w:t>
            </w:r>
          </w:p>
        </w:tc>
        <w:tc>
          <w:tcPr>
            <w:tcW w:w="425" w:type="dxa"/>
            <w:vAlign w:val="center"/>
          </w:tcPr>
          <w:p w:rsidR="007C2F78" w:rsidRPr="0045237F" w:rsidRDefault="007C2F78" w:rsidP="00C8157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7C2F78" w:rsidRPr="0045237F" w:rsidTr="00C8157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7C2F78" w:rsidRPr="0045237F" w:rsidRDefault="007C2F78" w:rsidP="00C8157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6. záväzky pri ich prevzatí </w:t>
            </w:r>
          </w:p>
        </w:tc>
        <w:tc>
          <w:tcPr>
            <w:tcW w:w="425" w:type="dxa"/>
            <w:vAlign w:val="center"/>
          </w:tcPr>
          <w:p w:rsidR="007C2F78" w:rsidRPr="0045237F" w:rsidRDefault="007C2F78" w:rsidP="00C8157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7C2F78" w:rsidRPr="0045237F" w:rsidRDefault="007C2F78" w:rsidP="007C2F78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931"/>
        <w:gridCol w:w="425"/>
      </w:tblGrid>
      <w:tr w:rsidR="007C2F78" w:rsidRPr="0045237F" w:rsidTr="00C81573">
        <w:trPr>
          <w:trHeight w:val="283"/>
        </w:trPr>
        <w:tc>
          <w:tcPr>
            <w:tcW w:w="9356" w:type="dxa"/>
            <w:gridSpan w:val="2"/>
            <w:vAlign w:val="center"/>
          </w:tcPr>
          <w:p w:rsidR="007C2F78" w:rsidRPr="0045237F" w:rsidRDefault="007C2F78" w:rsidP="00C8157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Vlastnými nákladmi</w:t>
            </w:r>
          </w:p>
        </w:tc>
      </w:tr>
      <w:tr w:rsidR="007C2F78" w:rsidRPr="0045237F" w:rsidTr="00C81573">
        <w:trPr>
          <w:trHeight w:val="283"/>
        </w:trPr>
        <w:tc>
          <w:tcPr>
            <w:tcW w:w="8931" w:type="dxa"/>
            <w:vAlign w:val="center"/>
          </w:tcPr>
          <w:p w:rsidR="007C2F78" w:rsidRPr="0045237F" w:rsidRDefault="007C2F78" w:rsidP="00C8157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1. hmotný majetok vytvorený vlastnou činnosťou </w:t>
            </w:r>
          </w:p>
        </w:tc>
        <w:tc>
          <w:tcPr>
            <w:tcW w:w="425" w:type="dxa"/>
            <w:vAlign w:val="center"/>
          </w:tcPr>
          <w:p w:rsidR="007C2F78" w:rsidRPr="0045237F" w:rsidRDefault="007C2F78" w:rsidP="00C8157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7C2F78" w:rsidRPr="0045237F" w:rsidTr="00C81573">
        <w:trPr>
          <w:trHeight w:val="283"/>
        </w:trPr>
        <w:tc>
          <w:tcPr>
            <w:tcW w:w="8931" w:type="dxa"/>
            <w:vAlign w:val="center"/>
          </w:tcPr>
          <w:p w:rsidR="007C2F78" w:rsidRPr="0045237F" w:rsidRDefault="007C2F78" w:rsidP="00C8157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2. zásoby vytvorené vlastnou činnosťou </w:t>
            </w:r>
          </w:p>
        </w:tc>
        <w:tc>
          <w:tcPr>
            <w:tcW w:w="425" w:type="dxa"/>
            <w:vAlign w:val="center"/>
          </w:tcPr>
          <w:p w:rsidR="007C2F78" w:rsidRPr="0045237F" w:rsidRDefault="007C2F78" w:rsidP="00C8157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7C2F78" w:rsidRPr="0045237F" w:rsidTr="00C81573">
        <w:trPr>
          <w:trHeight w:val="283"/>
        </w:trPr>
        <w:tc>
          <w:tcPr>
            <w:tcW w:w="8931" w:type="dxa"/>
            <w:vAlign w:val="center"/>
          </w:tcPr>
          <w:p w:rsidR="007C2F78" w:rsidRPr="0045237F" w:rsidRDefault="007C2F78" w:rsidP="00C8157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3. nehmotný majetok vytvorený vlastnou činnosťou </w:t>
            </w:r>
          </w:p>
        </w:tc>
        <w:tc>
          <w:tcPr>
            <w:tcW w:w="425" w:type="dxa"/>
            <w:vAlign w:val="center"/>
          </w:tcPr>
          <w:p w:rsidR="007C2F78" w:rsidRPr="0045237F" w:rsidRDefault="007C2F78" w:rsidP="00C8157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7C2F78" w:rsidRPr="0045237F" w:rsidTr="00C81573">
        <w:trPr>
          <w:trHeight w:val="283"/>
        </w:trPr>
        <w:tc>
          <w:tcPr>
            <w:tcW w:w="8931" w:type="dxa"/>
            <w:vAlign w:val="center"/>
          </w:tcPr>
          <w:p w:rsidR="007C2F78" w:rsidRPr="0045237F" w:rsidRDefault="007C2F78" w:rsidP="00C8157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lastRenderedPageBreak/>
              <w:t xml:space="preserve">4. príchovky a prírastky zvierat </w:t>
            </w:r>
          </w:p>
        </w:tc>
        <w:tc>
          <w:tcPr>
            <w:tcW w:w="425" w:type="dxa"/>
            <w:vAlign w:val="center"/>
          </w:tcPr>
          <w:p w:rsidR="007C2F78" w:rsidRPr="0045237F" w:rsidRDefault="007C2F78" w:rsidP="00C8157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7C2F78" w:rsidRPr="0045237F" w:rsidRDefault="007C2F78" w:rsidP="007C2F78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931"/>
        <w:gridCol w:w="425"/>
      </w:tblGrid>
      <w:tr w:rsidR="007C2F78" w:rsidRPr="0045237F" w:rsidTr="00C81573">
        <w:trPr>
          <w:trHeight w:val="283"/>
        </w:trPr>
        <w:tc>
          <w:tcPr>
            <w:tcW w:w="9356" w:type="dxa"/>
            <w:gridSpan w:val="2"/>
            <w:vAlign w:val="center"/>
          </w:tcPr>
          <w:p w:rsidR="007C2F78" w:rsidRPr="0045237F" w:rsidRDefault="007C2F78" w:rsidP="00C8157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Menovitou hodnotou</w:t>
            </w:r>
          </w:p>
        </w:tc>
      </w:tr>
      <w:tr w:rsidR="007C2F78" w:rsidRPr="0045237F" w:rsidTr="00C81573">
        <w:trPr>
          <w:trHeight w:val="283"/>
        </w:trPr>
        <w:tc>
          <w:tcPr>
            <w:tcW w:w="8931" w:type="dxa"/>
            <w:vAlign w:val="center"/>
          </w:tcPr>
          <w:p w:rsidR="007C2F78" w:rsidRPr="0045237F" w:rsidRDefault="007C2F78" w:rsidP="00C8157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1. peňažné prostriedky a ceniny </w:t>
            </w:r>
          </w:p>
        </w:tc>
        <w:tc>
          <w:tcPr>
            <w:tcW w:w="425" w:type="dxa"/>
            <w:vAlign w:val="center"/>
          </w:tcPr>
          <w:p w:rsidR="007C2F78" w:rsidRPr="0045237F" w:rsidRDefault="007C2F78" w:rsidP="00C8157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7C2F78" w:rsidRPr="0045237F" w:rsidTr="00C81573">
        <w:trPr>
          <w:trHeight w:val="283"/>
        </w:trPr>
        <w:tc>
          <w:tcPr>
            <w:tcW w:w="8931" w:type="dxa"/>
            <w:vAlign w:val="center"/>
          </w:tcPr>
          <w:p w:rsidR="007C2F78" w:rsidRPr="0045237F" w:rsidRDefault="007C2F78" w:rsidP="00C8157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2. pohľadávky pri ich vzniku </w:t>
            </w:r>
          </w:p>
        </w:tc>
        <w:tc>
          <w:tcPr>
            <w:tcW w:w="425" w:type="dxa"/>
            <w:vAlign w:val="center"/>
          </w:tcPr>
          <w:p w:rsidR="007C2F78" w:rsidRPr="0045237F" w:rsidRDefault="007C2F78" w:rsidP="00C8157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7C2F78" w:rsidRPr="0045237F" w:rsidTr="00C81573">
        <w:trPr>
          <w:trHeight w:val="283"/>
        </w:trPr>
        <w:tc>
          <w:tcPr>
            <w:tcW w:w="8931" w:type="dxa"/>
            <w:vAlign w:val="center"/>
          </w:tcPr>
          <w:p w:rsidR="007C2F78" w:rsidRPr="0045237F" w:rsidRDefault="007C2F78" w:rsidP="00C8157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3. záväzky pri ich vzniku </w:t>
            </w:r>
          </w:p>
        </w:tc>
        <w:tc>
          <w:tcPr>
            <w:tcW w:w="425" w:type="dxa"/>
            <w:vAlign w:val="center"/>
          </w:tcPr>
          <w:p w:rsidR="007C2F78" w:rsidRPr="0045237F" w:rsidRDefault="007C2F78" w:rsidP="00C8157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7C2F78" w:rsidRPr="0045237F" w:rsidRDefault="007C2F78" w:rsidP="007C2F78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931"/>
        <w:gridCol w:w="425"/>
      </w:tblGrid>
      <w:tr w:rsidR="007C2F78" w:rsidRPr="0045237F" w:rsidTr="00C81573">
        <w:trPr>
          <w:trHeight w:val="283"/>
        </w:trPr>
        <w:tc>
          <w:tcPr>
            <w:tcW w:w="9356" w:type="dxa"/>
            <w:gridSpan w:val="2"/>
            <w:vAlign w:val="center"/>
          </w:tcPr>
          <w:p w:rsidR="007C2F78" w:rsidRPr="0045237F" w:rsidRDefault="007C2F78" w:rsidP="00C8157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Úbytok zásob rovnakého druhu sa účtuje v ocenení: </w:t>
            </w:r>
          </w:p>
        </w:tc>
      </w:tr>
      <w:tr w:rsidR="007C2F78" w:rsidRPr="0045237F" w:rsidTr="00C81573">
        <w:trPr>
          <w:trHeight w:val="283"/>
        </w:trPr>
        <w:tc>
          <w:tcPr>
            <w:tcW w:w="8931" w:type="dxa"/>
            <w:vAlign w:val="center"/>
          </w:tcPr>
          <w:p w:rsidR="007C2F78" w:rsidRPr="0045237F" w:rsidRDefault="007C2F78" w:rsidP="00C8157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Cenou zistenou váženým aritmetickým priemerom</w:t>
            </w:r>
          </w:p>
        </w:tc>
        <w:tc>
          <w:tcPr>
            <w:tcW w:w="425" w:type="dxa"/>
            <w:vAlign w:val="center"/>
          </w:tcPr>
          <w:p w:rsidR="007C2F78" w:rsidRPr="0045237F" w:rsidRDefault="007C2F78" w:rsidP="00C8157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7C2F78" w:rsidRPr="0045237F" w:rsidTr="00C81573">
        <w:trPr>
          <w:trHeight w:val="283"/>
        </w:trPr>
        <w:tc>
          <w:tcPr>
            <w:tcW w:w="8931" w:type="dxa"/>
            <w:vAlign w:val="center"/>
          </w:tcPr>
          <w:p w:rsidR="007C2F78" w:rsidRPr="0045237F" w:rsidRDefault="007C2F78" w:rsidP="00C8157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Metódou FIFO</w:t>
            </w:r>
          </w:p>
        </w:tc>
        <w:tc>
          <w:tcPr>
            <w:tcW w:w="425" w:type="dxa"/>
            <w:vAlign w:val="center"/>
          </w:tcPr>
          <w:p w:rsidR="007C2F78" w:rsidRPr="0045237F" w:rsidRDefault="007C2F78" w:rsidP="00C8157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7C2F78" w:rsidRPr="0045237F" w:rsidTr="00C81573">
        <w:trPr>
          <w:trHeight w:val="283"/>
        </w:trPr>
        <w:tc>
          <w:tcPr>
            <w:tcW w:w="8931" w:type="dxa"/>
            <w:vAlign w:val="center"/>
          </w:tcPr>
          <w:p w:rsidR="007C2F78" w:rsidRPr="0045237F" w:rsidRDefault="007C2F78" w:rsidP="00C8157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Obstarávacia cena zásob sa rozdeľuje na cenu za ktoré sa zásoby obstarali</w:t>
            </w:r>
          </w:p>
          <w:p w:rsidR="007C2F78" w:rsidRPr="0045237F" w:rsidRDefault="007C2F78" w:rsidP="00C8157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a náklady súvisiace s obstaraním(VON).</w:t>
            </w:r>
          </w:p>
        </w:tc>
        <w:tc>
          <w:tcPr>
            <w:tcW w:w="425" w:type="dxa"/>
            <w:vAlign w:val="center"/>
          </w:tcPr>
          <w:p w:rsidR="007C2F78" w:rsidRPr="0045237F" w:rsidRDefault="007C2F78" w:rsidP="00C8157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7C2F78" w:rsidRPr="0045237F" w:rsidTr="00C81573">
        <w:trPr>
          <w:trHeight w:val="283"/>
        </w:trPr>
        <w:tc>
          <w:tcPr>
            <w:tcW w:w="8931" w:type="dxa"/>
            <w:vAlign w:val="center"/>
          </w:tcPr>
          <w:p w:rsidR="007C2F78" w:rsidRPr="0045237F" w:rsidRDefault="007C2F78" w:rsidP="00C8157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Pri vyskladnení sa VON rozpúšťajú nasledovne :VON/(PS zásob + príjem zásob) x výdaj  zásob </w:t>
            </w:r>
          </w:p>
        </w:tc>
        <w:tc>
          <w:tcPr>
            <w:tcW w:w="425" w:type="dxa"/>
            <w:vAlign w:val="center"/>
          </w:tcPr>
          <w:p w:rsidR="007C2F78" w:rsidRPr="0045237F" w:rsidRDefault="007C2F78" w:rsidP="00C8157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7C2F78" w:rsidRPr="0045237F" w:rsidRDefault="007C2F78" w:rsidP="007C2F78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931"/>
        <w:gridCol w:w="425"/>
      </w:tblGrid>
      <w:tr w:rsidR="007C2F78" w:rsidRPr="0045237F" w:rsidTr="00C81573">
        <w:tc>
          <w:tcPr>
            <w:tcW w:w="8931" w:type="dxa"/>
            <w:vAlign w:val="center"/>
          </w:tcPr>
          <w:p w:rsidR="007C2F78" w:rsidRPr="0045237F" w:rsidRDefault="007C2F78" w:rsidP="00C8157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Výdavky budúcich období a príjmy budúcich období  sa vykazujú vo výške, ktorá je potrebná </w:t>
            </w:r>
          </w:p>
          <w:p w:rsidR="007C2F78" w:rsidRPr="0045237F" w:rsidRDefault="007C2F78" w:rsidP="00C8157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na dodržanie zásady vecnej a časovej súvislosti s účtovným obdobím.</w:t>
            </w:r>
          </w:p>
        </w:tc>
        <w:tc>
          <w:tcPr>
            <w:tcW w:w="425" w:type="dxa"/>
            <w:vAlign w:val="center"/>
          </w:tcPr>
          <w:p w:rsidR="007C2F78" w:rsidRPr="0045237F" w:rsidRDefault="007C2F78" w:rsidP="00C8157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7C2F78" w:rsidRPr="0045237F" w:rsidTr="00C81573">
        <w:tc>
          <w:tcPr>
            <w:tcW w:w="8931" w:type="dxa"/>
            <w:vAlign w:val="center"/>
          </w:tcPr>
          <w:p w:rsidR="007C2F78" w:rsidRPr="0045237F" w:rsidRDefault="007C2F78" w:rsidP="00C8157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Rezervy sú záväzky s neurčitým časovým vymedzením alebo výškou; tvoria sa na krytie známych</w:t>
            </w:r>
          </w:p>
          <w:p w:rsidR="007C2F78" w:rsidRPr="0045237F" w:rsidRDefault="007C2F78" w:rsidP="00C8157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rizík alebo strát z podnikania. Oceňujú sa v očakávanej výške záväzku.</w:t>
            </w:r>
          </w:p>
        </w:tc>
        <w:tc>
          <w:tcPr>
            <w:tcW w:w="425" w:type="dxa"/>
            <w:vAlign w:val="center"/>
          </w:tcPr>
          <w:p w:rsidR="007C2F78" w:rsidRPr="0045237F" w:rsidRDefault="007C2F78" w:rsidP="00C8157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7C2F78" w:rsidRPr="0045237F" w:rsidTr="00C81573">
        <w:tc>
          <w:tcPr>
            <w:tcW w:w="8931" w:type="dxa"/>
            <w:vAlign w:val="center"/>
          </w:tcPr>
          <w:p w:rsidR="007C2F78" w:rsidRPr="0045237F" w:rsidRDefault="007C2F78" w:rsidP="00C8157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Prenajatý  majetok a majetok obstaraný na základe  zmluvy o kúpe prenajatej veci - v ocenení</w:t>
            </w:r>
          </w:p>
          <w:p w:rsidR="007C2F78" w:rsidRPr="0045237F" w:rsidRDefault="007C2F78" w:rsidP="00C8157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 rovnajúcom istine a náklady súvisiace s obstaraním </w:t>
            </w:r>
          </w:p>
        </w:tc>
        <w:tc>
          <w:tcPr>
            <w:tcW w:w="425" w:type="dxa"/>
            <w:vAlign w:val="center"/>
          </w:tcPr>
          <w:p w:rsidR="007C2F78" w:rsidRPr="0045237F" w:rsidRDefault="007C2F78" w:rsidP="00C8157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7C2F78" w:rsidRPr="0045237F" w:rsidTr="00C81573">
        <w:tc>
          <w:tcPr>
            <w:tcW w:w="8931" w:type="dxa"/>
            <w:vAlign w:val="center"/>
          </w:tcPr>
          <w:p w:rsidR="007C2F78" w:rsidRPr="0045237F" w:rsidRDefault="007C2F78" w:rsidP="00C8157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Daň z príjmov splatná – daň sa  určuje z účtovného zisku pred zdanením, po úpravách na daňové</w:t>
            </w:r>
          </w:p>
          <w:p w:rsidR="007C2F78" w:rsidRPr="0045237F" w:rsidRDefault="007C2F78" w:rsidP="00C8157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 účely podľa zákona o daniach z príjmov pri sadzbe 2</w:t>
            </w:r>
            <w:r>
              <w:rPr>
                <w:rFonts w:ascii="Arial" w:hAnsi="Arial" w:cs="Arial"/>
                <w:bCs/>
                <w:sz w:val="20"/>
                <w:szCs w:val="22"/>
              </w:rPr>
              <w:t>1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 %</w:t>
            </w:r>
          </w:p>
        </w:tc>
        <w:tc>
          <w:tcPr>
            <w:tcW w:w="425" w:type="dxa"/>
            <w:vAlign w:val="center"/>
          </w:tcPr>
          <w:p w:rsidR="007C2F78" w:rsidRPr="0045237F" w:rsidRDefault="007C2F78" w:rsidP="00C8157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7C2F78" w:rsidRPr="0045237F" w:rsidTr="00C81573">
        <w:tc>
          <w:tcPr>
            <w:tcW w:w="8931" w:type="dxa"/>
          </w:tcPr>
          <w:p w:rsidR="007C2F78" w:rsidRPr="0045237F" w:rsidRDefault="007C2F78" w:rsidP="00C8157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Náklady a výnosy časovo rozlišujú. Časovo sa </w:t>
            </w:r>
            <w:proofErr w:type="spellStart"/>
            <w:r w:rsidRPr="0045237F">
              <w:rPr>
                <w:rFonts w:ascii="Arial" w:hAnsi="Arial" w:cs="Arial"/>
                <w:bCs/>
                <w:sz w:val="20"/>
                <w:szCs w:val="22"/>
              </w:rPr>
              <w:t>ne</w:t>
            </w:r>
            <w:proofErr w:type="spellEnd"/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 nerozlišujú náklady a výnosy, ak ide </w:t>
            </w:r>
          </w:p>
          <w:p w:rsidR="007C2F78" w:rsidRPr="0045237F" w:rsidRDefault="007C2F78" w:rsidP="00C8157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o nevýznamný a stále sa opakujúci účtovný prípad týkajúci sa časového rozlíšenia nákladov alebo výnosov posledného a prvého mesiaca účtovného obdobia.</w:t>
            </w:r>
          </w:p>
        </w:tc>
        <w:tc>
          <w:tcPr>
            <w:tcW w:w="425" w:type="dxa"/>
            <w:vAlign w:val="center"/>
          </w:tcPr>
          <w:p w:rsidR="007C2F78" w:rsidRPr="0045237F" w:rsidRDefault="007C2F78" w:rsidP="00C8157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7C2F78" w:rsidRPr="0045237F" w:rsidTr="00C81573">
        <w:tc>
          <w:tcPr>
            <w:tcW w:w="8931" w:type="dxa"/>
          </w:tcPr>
          <w:p w:rsidR="007C2F78" w:rsidRPr="0045237F" w:rsidRDefault="007C2F78" w:rsidP="00C8157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Náklady a výnosy časovo nerozlišujú.</w:t>
            </w:r>
          </w:p>
          <w:p w:rsidR="007C2F78" w:rsidRPr="0045237F" w:rsidRDefault="007C2F78" w:rsidP="00C8157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</w:p>
        </w:tc>
        <w:tc>
          <w:tcPr>
            <w:tcW w:w="425" w:type="dxa"/>
            <w:vAlign w:val="center"/>
          </w:tcPr>
          <w:p w:rsidR="007C2F78" w:rsidRPr="0045237F" w:rsidRDefault="007C2F78" w:rsidP="00C8157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7C2F78" w:rsidRPr="0045237F" w:rsidTr="00C81573">
        <w:tc>
          <w:tcPr>
            <w:tcW w:w="8931" w:type="dxa"/>
          </w:tcPr>
          <w:p w:rsidR="007C2F78" w:rsidRPr="0045237F" w:rsidRDefault="007C2F78" w:rsidP="00C81573">
            <w:pPr>
              <w:spacing w:before="100" w:beforeAutospacing="1" w:after="100" w:afterAutospacing="1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Na účte časového rozlíšenia  sa  neúčtuje ak ide o nevýznamný a stále sa opakujúci účtovný prípad, ktorý sa týka účtovania nákladov a výnosov medzi dvoma účtovnými obdobiami, pričom nejde o účtovný prípad týkajúci sa účtovania dotácií a emisných kvót.</w:t>
            </w:r>
          </w:p>
        </w:tc>
        <w:tc>
          <w:tcPr>
            <w:tcW w:w="425" w:type="dxa"/>
            <w:vAlign w:val="center"/>
          </w:tcPr>
          <w:p w:rsidR="007C2F78" w:rsidRPr="0045237F" w:rsidRDefault="007C2F78" w:rsidP="00C8157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7C2F78" w:rsidRPr="0045237F" w:rsidRDefault="007C2F78" w:rsidP="007C2F78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6760"/>
        <w:gridCol w:w="1604"/>
        <w:gridCol w:w="425"/>
      </w:tblGrid>
      <w:tr w:rsidR="007C2F78" w:rsidRPr="0045237F" w:rsidTr="00C81573">
        <w:tblPrEx>
          <w:tblCellMar>
            <w:top w:w="0" w:type="dxa"/>
            <w:bottom w:w="0" w:type="dxa"/>
          </w:tblCellMar>
        </w:tblPrEx>
        <w:trPr>
          <w:trHeight w:val="774"/>
        </w:trPr>
        <w:tc>
          <w:tcPr>
            <w:tcW w:w="567" w:type="dxa"/>
            <w:vAlign w:val="center"/>
          </w:tcPr>
          <w:p w:rsidR="007C2F78" w:rsidRPr="0045237F" w:rsidRDefault="007C2F78" w:rsidP="00C81573">
            <w:pPr>
              <w:pStyle w:val="Odsekzoznamu"/>
              <w:keepNext/>
              <w:numPr>
                <w:ilvl w:val="0"/>
                <w:numId w:val="8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  <w:p w:rsidR="007C2F78" w:rsidRPr="0045237F" w:rsidRDefault="007C2F78" w:rsidP="00C81573">
            <w:pPr>
              <w:pStyle w:val="Odsekzoznamu"/>
              <w:keepNext/>
              <w:ind w:left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  <w:p w:rsidR="007C2F78" w:rsidRPr="0045237F" w:rsidRDefault="007C2F78" w:rsidP="00C81573">
            <w:pPr>
              <w:pStyle w:val="Odsekzoznamu"/>
              <w:keepNext/>
              <w:ind w:left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</w:tc>
        <w:tc>
          <w:tcPr>
            <w:tcW w:w="8789" w:type="dxa"/>
            <w:gridSpan w:val="3"/>
          </w:tcPr>
          <w:p w:rsidR="007C2F78" w:rsidRPr="0045237F" w:rsidRDefault="007C2F78" w:rsidP="00C81573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Spôsob zostavenia odpisového plánu pre jednotlivé druhy dlhodobého hmotného majetku  a dlhodobého nehmotného majetku, doba odpisovania, použité sadzby odpisov a odpisové metódy pri určení odpisov </w:t>
            </w:r>
          </w:p>
        </w:tc>
      </w:tr>
      <w:tr w:rsidR="007C2F78" w:rsidRPr="0045237F" w:rsidTr="00C8157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8931" w:type="dxa"/>
            <w:gridSpan w:val="3"/>
            <w:tcBorders>
              <w:right w:val="single" w:sz="4" w:space="0" w:color="auto"/>
            </w:tcBorders>
          </w:tcPr>
          <w:p w:rsidR="007C2F78" w:rsidRPr="0045237F" w:rsidRDefault="007C2F78" w:rsidP="00C8157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7C2F78" w:rsidRPr="0045237F" w:rsidRDefault="007C2F78" w:rsidP="00C81573">
            <w:pPr>
              <w:rPr>
                <w:rFonts w:ascii="Arial" w:hAnsi="Arial" w:cs="Arial"/>
                <w:sz w:val="18"/>
              </w:rPr>
            </w:pPr>
          </w:p>
          <w:p w:rsidR="007C2F78" w:rsidRPr="0045237F" w:rsidRDefault="007C2F78" w:rsidP="00C81573">
            <w:pPr>
              <w:rPr>
                <w:rFonts w:ascii="Arial" w:hAnsi="Arial" w:cs="Arial"/>
                <w:sz w:val="18"/>
              </w:rPr>
            </w:pPr>
          </w:p>
          <w:p w:rsidR="007C2F78" w:rsidRPr="0045237F" w:rsidRDefault="007C2F78" w:rsidP="00C81573">
            <w:pPr>
              <w:rPr>
                <w:rFonts w:ascii="Arial" w:hAnsi="Arial" w:cs="Arial"/>
                <w:sz w:val="18"/>
              </w:rPr>
            </w:pPr>
          </w:p>
        </w:tc>
      </w:tr>
      <w:tr w:rsidR="007C2F78" w:rsidRPr="0045237F" w:rsidTr="00C8157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810"/>
        </w:trPr>
        <w:tc>
          <w:tcPr>
            <w:tcW w:w="8931" w:type="dxa"/>
            <w:gridSpan w:val="3"/>
            <w:tcBorders>
              <w:right w:val="single" w:sz="4" w:space="0" w:color="auto"/>
            </w:tcBorders>
          </w:tcPr>
          <w:p w:rsidR="007C2F78" w:rsidRPr="0045237F" w:rsidRDefault="007C2F78" w:rsidP="00C8157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 w:rsidRPr="0045237F">
              <w:rPr>
                <w:rFonts w:ascii="Arial" w:hAnsi="Arial" w:cs="Arial"/>
                <w:b/>
                <w:sz w:val="20"/>
                <w:szCs w:val="22"/>
              </w:rPr>
              <w:t>rovnajú.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7C2F78" w:rsidRPr="0045237F" w:rsidRDefault="007C2F78" w:rsidP="00C81573">
            <w:pPr>
              <w:rPr>
                <w:rFonts w:ascii="Arial" w:hAnsi="Arial" w:cs="Arial"/>
                <w:sz w:val="18"/>
              </w:rPr>
            </w:pPr>
          </w:p>
        </w:tc>
      </w:tr>
      <w:tr w:rsidR="007C2F78" w:rsidRPr="0045237F" w:rsidTr="00C8157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823"/>
        </w:trPr>
        <w:tc>
          <w:tcPr>
            <w:tcW w:w="8931" w:type="dxa"/>
            <w:gridSpan w:val="3"/>
            <w:tcBorders>
              <w:right w:val="single" w:sz="4" w:space="0" w:color="auto"/>
            </w:tcBorders>
          </w:tcPr>
          <w:p w:rsidR="007C2F78" w:rsidRPr="0045237F" w:rsidRDefault="007C2F78" w:rsidP="00C8157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 w:rsidRPr="0045237F">
              <w:rPr>
                <w:rFonts w:ascii="Arial" w:hAnsi="Arial" w:cs="Arial"/>
                <w:b/>
                <w:sz w:val="20"/>
                <w:szCs w:val="22"/>
              </w:rPr>
              <w:t>nerovnajú.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7C2F78" w:rsidRPr="0045237F" w:rsidRDefault="007C2F78" w:rsidP="00C81573">
            <w:pPr>
              <w:rPr>
                <w:rFonts w:ascii="Arial" w:hAnsi="Arial" w:cs="Arial"/>
                <w:sz w:val="18"/>
              </w:rPr>
            </w:pPr>
          </w:p>
        </w:tc>
      </w:tr>
      <w:tr w:rsidR="007C2F78" w:rsidRPr="0045237F" w:rsidTr="00C8157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64"/>
        </w:trPr>
        <w:tc>
          <w:tcPr>
            <w:tcW w:w="7327" w:type="dxa"/>
            <w:gridSpan w:val="2"/>
            <w:tcBorders>
              <w:right w:val="single" w:sz="4" w:space="0" w:color="auto"/>
            </w:tcBorders>
          </w:tcPr>
          <w:p w:rsidR="007C2F78" w:rsidRPr="0045237F" w:rsidRDefault="007C2F78" w:rsidP="00C8157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Dlhodobý nehmotný majetok =doba použiteľnosti viac ako rok a vstupná cena je  viac ako :</w:t>
            </w:r>
          </w:p>
        </w:tc>
        <w:tc>
          <w:tcPr>
            <w:tcW w:w="1604" w:type="dxa"/>
            <w:tcBorders>
              <w:right w:val="single" w:sz="4" w:space="0" w:color="auto"/>
            </w:tcBorders>
          </w:tcPr>
          <w:p w:rsidR="007C2F78" w:rsidRPr="0045237F" w:rsidRDefault="007C2F78" w:rsidP="00C8157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2400,-eur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7C2F78" w:rsidRPr="0045237F" w:rsidRDefault="007C2F78" w:rsidP="00C81573">
            <w:pPr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18"/>
              </w:rPr>
              <w:t>X</w:t>
            </w:r>
          </w:p>
        </w:tc>
      </w:tr>
      <w:tr w:rsidR="007C2F78" w:rsidRPr="0045237F" w:rsidTr="00C8157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64"/>
        </w:trPr>
        <w:tc>
          <w:tcPr>
            <w:tcW w:w="7327" w:type="dxa"/>
            <w:gridSpan w:val="2"/>
            <w:tcBorders>
              <w:right w:val="single" w:sz="4" w:space="0" w:color="auto"/>
            </w:tcBorders>
          </w:tcPr>
          <w:p w:rsidR="007C2F78" w:rsidRPr="0045237F" w:rsidRDefault="007C2F78" w:rsidP="00C8157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Samostatné hnuteľné veci sú dlhodobým hmotným majetkom ak doba použiteľnosti je viac ako rok a vstupná cena viac ako:</w:t>
            </w:r>
          </w:p>
        </w:tc>
        <w:tc>
          <w:tcPr>
            <w:tcW w:w="1604" w:type="dxa"/>
            <w:tcBorders>
              <w:right w:val="single" w:sz="4" w:space="0" w:color="auto"/>
            </w:tcBorders>
          </w:tcPr>
          <w:p w:rsidR="007C2F78" w:rsidRPr="0045237F" w:rsidRDefault="007C2F78" w:rsidP="00C8157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1700,-eur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7C2F78" w:rsidRPr="0045237F" w:rsidRDefault="007C2F78" w:rsidP="00C81573">
            <w:pPr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18"/>
              </w:rPr>
              <w:t>X</w:t>
            </w:r>
          </w:p>
        </w:tc>
      </w:tr>
    </w:tbl>
    <w:p w:rsidR="007C2F78" w:rsidRDefault="007C2F78" w:rsidP="007C2F78">
      <w:pPr>
        <w:jc w:val="both"/>
        <w:rPr>
          <w:rFonts w:ascii="Arial" w:hAnsi="Arial" w:cs="Arial"/>
          <w:sz w:val="18"/>
        </w:rPr>
      </w:pPr>
    </w:p>
    <w:p w:rsidR="007C2F78" w:rsidRDefault="007C2F78" w:rsidP="007C2F78">
      <w:pPr>
        <w:jc w:val="both"/>
        <w:rPr>
          <w:rFonts w:ascii="Arial" w:hAnsi="Arial" w:cs="Arial"/>
          <w:sz w:val="18"/>
        </w:rPr>
      </w:pPr>
    </w:p>
    <w:p w:rsidR="007C2F78" w:rsidRDefault="007C2F78" w:rsidP="007C2F78">
      <w:pPr>
        <w:jc w:val="both"/>
        <w:rPr>
          <w:rFonts w:ascii="Arial" w:hAnsi="Arial" w:cs="Arial"/>
          <w:sz w:val="18"/>
        </w:rPr>
      </w:pPr>
    </w:p>
    <w:p w:rsidR="007C2F78" w:rsidRDefault="007C2F78" w:rsidP="007C2F78">
      <w:pPr>
        <w:jc w:val="both"/>
        <w:rPr>
          <w:rFonts w:ascii="Arial" w:hAnsi="Arial" w:cs="Arial"/>
          <w:sz w:val="18"/>
        </w:rPr>
      </w:pPr>
    </w:p>
    <w:p w:rsidR="007C2F78" w:rsidRDefault="007C2F78" w:rsidP="007C2F78">
      <w:pPr>
        <w:jc w:val="both"/>
        <w:rPr>
          <w:rFonts w:ascii="Arial" w:hAnsi="Arial" w:cs="Arial"/>
          <w:sz w:val="18"/>
        </w:rPr>
      </w:pPr>
    </w:p>
    <w:p w:rsidR="007C2F78" w:rsidRDefault="007C2F78" w:rsidP="007C2F78">
      <w:pPr>
        <w:jc w:val="both"/>
        <w:rPr>
          <w:rFonts w:ascii="Arial" w:hAnsi="Arial" w:cs="Arial"/>
          <w:sz w:val="18"/>
        </w:rPr>
      </w:pPr>
    </w:p>
    <w:p w:rsidR="007C2F78" w:rsidRDefault="007C2F78" w:rsidP="007C2F78">
      <w:pPr>
        <w:jc w:val="both"/>
        <w:rPr>
          <w:rFonts w:ascii="Arial" w:hAnsi="Arial" w:cs="Arial"/>
          <w:sz w:val="18"/>
        </w:rPr>
      </w:pPr>
    </w:p>
    <w:p w:rsidR="007C2F78" w:rsidRPr="0045237F" w:rsidRDefault="007C2F78" w:rsidP="007C2F78">
      <w:pPr>
        <w:jc w:val="both"/>
        <w:rPr>
          <w:rFonts w:ascii="Arial" w:hAnsi="Arial" w:cs="Arial"/>
          <w:sz w:val="18"/>
        </w:rPr>
      </w:pPr>
    </w:p>
    <w:p w:rsidR="007C2F78" w:rsidRPr="0045237F" w:rsidRDefault="007C2F78" w:rsidP="007C2F78">
      <w:pPr>
        <w:jc w:val="both"/>
        <w:rPr>
          <w:rFonts w:ascii="Arial" w:hAnsi="Arial" w:cs="Arial"/>
          <w:sz w:val="18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119"/>
        <w:gridCol w:w="1276"/>
        <w:gridCol w:w="1417"/>
        <w:gridCol w:w="1134"/>
        <w:gridCol w:w="1276"/>
        <w:gridCol w:w="1134"/>
      </w:tblGrid>
      <w:tr w:rsidR="007C2F78" w:rsidRPr="0045237F" w:rsidTr="00C81573">
        <w:trPr>
          <w:trHeight w:val="340"/>
        </w:trPr>
        <w:tc>
          <w:tcPr>
            <w:tcW w:w="3119" w:type="dxa"/>
            <w:vAlign w:val="center"/>
          </w:tcPr>
          <w:p w:rsidR="007C2F78" w:rsidRPr="0045237F" w:rsidRDefault="007C2F78" w:rsidP="00C81573">
            <w:pPr>
              <w:jc w:val="center"/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20"/>
              </w:rPr>
              <w:t>Majetok</w:t>
            </w:r>
          </w:p>
        </w:tc>
        <w:tc>
          <w:tcPr>
            <w:tcW w:w="1276" w:type="dxa"/>
            <w:vAlign w:val="center"/>
          </w:tcPr>
          <w:p w:rsidR="007C2F78" w:rsidRPr="0045237F" w:rsidRDefault="007C2F78" w:rsidP="00C81573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Odpisová skupina</w:t>
            </w:r>
          </w:p>
        </w:tc>
        <w:tc>
          <w:tcPr>
            <w:tcW w:w="1417" w:type="dxa"/>
            <w:vAlign w:val="center"/>
          </w:tcPr>
          <w:p w:rsidR="007C2F78" w:rsidRPr="0045237F" w:rsidRDefault="007C2F78" w:rsidP="00C81573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Doba odpisovania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vAlign w:val="center"/>
          </w:tcPr>
          <w:p w:rsidR="007C2F78" w:rsidRPr="0045237F" w:rsidRDefault="007C2F78" w:rsidP="00C81573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Lineárne odpisy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C2F78" w:rsidRPr="0045237F" w:rsidRDefault="007C2F78" w:rsidP="00C81573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Zrýchlené odpisy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7C2F78" w:rsidRPr="0045237F" w:rsidRDefault="007C2F78" w:rsidP="00C81573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7C2F78" w:rsidRPr="0045237F" w:rsidTr="00C81573">
        <w:trPr>
          <w:trHeight w:val="340"/>
        </w:trPr>
        <w:tc>
          <w:tcPr>
            <w:tcW w:w="3119" w:type="dxa"/>
          </w:tcPr>
          <w:p w:rsidR="007C2F78" w:rsidRPr="0045237F" w:rsidRDefault="007C2F78" w:rsidP="00C81573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Dopravné prostriedky</w:t>
            </w:r>
          </w:p>
        </w:tc>
        <w:tc>
          <w:tcPr>
            <w:tcW w:w="1276" w:type="dxa"/>
          </w:tcPr>
          <w:p w:rsidR="007C2F78" w:rsidRPr="0045237F" w:rsidRDefault="007C2F78" w:rsidP="00C81573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1</w:t>
            </w:r>
          </w:p>
        </w:tc>
        <w:tc>
          <w:tcPr>
            <w:tcW w:w="1417" w:type="dxa"/>
          </w:tcPr>
          <w:p w:rsidR="007C2F78" w:rsidRPr="0045237F" w:rsidRDefault="007C2F78" w:rsidP="00C81573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4roky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7C2F78" w:rsidRPr="0045237F" w:rsidRDefault="007C2F78" w:rsidP="00C81573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7C2F78" w:rsidRPr="0045237F" w:rsidRDefault="007C2F78" w:rsidP="00C81573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7C2F78" w:rsidRPr="0045237F" w:rsidRDefault="007C2F78" w:rsidP="00C81573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7C2F78" w:rsidRPr="0045237F" w:rsidTr="00C81573">
        <w:trPr>
          <w:trHeight w:val="340"/>
        </w:trPr>
        <w:tc>
          <w:tcPr>
            <w:tcW w:w="3119" w:type="dxa"/>
          </w:tcPr>
          <w:p w:rsidR="007C2F78" w:rsidRPr="0045237F" w:rsidRDefault="007C2F78" w:rsidP="00C81573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Stroje</w:t>
            </w:r>
          </w:p>
        </w:tc>
        <w:tc>
          <w:tcPr>
            <w:tcW w:w="1276" w:type="dxa"/>
          </w:tcPr>
          <w:p w:rsidR="007C2F78" w:rsidRPr="0045237F" w:rsidRDefault="007C2F78" w:rsidP="00C81573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1</w:t>
            </w:r>
          </w:p>
        </w:tc>
        <w:tc>
          <w:tcPr>
            <w:tcW w:w="1417" w:type="dxa"/>
          </w:tcPr>
          <w:p w:rsidR="007C2F78" w:rsidRPr="0045237F" w:rsidRDefault="007C2F78" w:rsidP="00C81573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4roky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7C2F78" w:rsidRPr="0045237F" w:rsidRDefault="007C2F78" w:rsidP="00C81573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7C2F78" w:rsidRPr="0045237F" w:rsidRDefault="007C2F78" w:rsidP="00C81573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7C2F78" w:rsidRPr="0045237F" w:rsidRDefault="007C2F78" w:rsidP="00C81573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7C2F78" w:rsidRPr="0045237F" w:rsidTr="00C81573">
        <w:trPr>
          <w:trHeight w:val="340"/>
        </w:trPr>
        <w:tc>
          <w:tcPr>
            <w:tcW w:w="3119" w:type="dxa"/>
          </w:tcPr>
          <w:p w:rsidR="007C2F78" w:rsidRPr="0045237F" w:rsidRDefault="007C2F78" w:rsidP="00C81573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7C2F78" w:rsidRPr="0045237F" w:rsidRDefault="007C2F78" w:rsidP="00C81573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7C2F78" w:rsidRPr="0045237F" w:rsidRDefault="007C2F78" w:rsidP="00C81573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7C2F78" w:rsidRPr="0045237F" w:rsidRDefault="007C2F78" w:rsidP="00C81573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7C2F78" w:rsidRPr="0045237F" w:rsidRDefault="007C2F78" w:rsidP="00C81573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7C2F78" w:rsidRPr="0045237F" w:rsidRDefault="007C2F78" w:rsidP="00C81573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7C2F78" w:rsidRPr="0045237F" w:rsidTr="00C81573">
        <w:trPr>
          <w:trHeight w:val="340"/>
        </w:trPr>
        <w:tc>
          <w:tcPr>
            <w:tcW w:w="3119" w:type="dxa"/>
          </w:tcPr>
          <w:p w:rsidR="007C2F78" w:rsidRPr="0045237F" w:rsidRDefault="007C2F78" w:rsidP="00C81573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7C2F78" w:rsidRPr="0045237F" w:rsidRDefault="007C2F78" w:rsidP="00C81573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7C2F78" w:rsidRPr="0045237F" w:rsidRDefault="007C2F78" w:rsidP="00C81573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:rsidR="007C2F78" w:rsidRPr="0045237F" w:rsidRDefault="007C2F78" w:rsidP="00C81573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7C2F78" w:rsidRPr="0045237F" w:rsidRDefault="007C2F78" w:rsidP="00C81573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7C2F78" w:rsidRPr="0045237F" w:rsidRDefault="007C2F78" w:rsidP="00C81573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7C2F78" w:rsidRPr="0045237F" w:rsidTr="00C81573">
        <w:trPr>
          <w:trHeight w:val="340"/>
        </w:trPr>
        <w:tc>
          <w:tcPr>
            <w:tcW w:w="3119" w:type="dxa"/>
          </w:tcPr>
          <w:p w:rsidR="007C2F78" w:rsidRPr="0045237F" w:rsidRDefault="007C2F78" w:rsidP="00C81573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7C2F78" w:rsidRPr="0045237F" w:rsidRDefault="007C2F78" w:rsidP="00C81573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7C2F78" w:rsidRPr="0045237F" w:rsidRDefault="007C2F78" w:rsidP="00C81573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:rsidR="007C2F78" w:rsidRPr="0045237F" w:rsidRDefault="007C2F78" w:rsidP="00C81573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7C2F78" w:rsidRPr="0045237F" w:rsidRDefault="007C2F78" w:rsidP="00C81573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7C2F78" w:rsidRPr="0045237F" w:rsidRDefault="007C2F78" w:rsidP="00C81573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7C2F78" w:rsidRPr="0045237F" w:rsidTr="00C81573">
        <w:trPr>
          <w:trHeight w:val="340"/>
        </w:trPr>
        <w:tc>
          <w:tcPr>
            <w:tcW w:w="3119" w:type="dxa"/>
          </w:tcPr>
          <w:p w:rsidR="007C2F78" w:rsidRPr="0045237F" w:rsidRDefault="007C2F78" w:rsidP="00C81573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7C2F78" w:rsidRPr="0045237F" w:rsidRDefault="007C2F78" w:rsidP="00C81573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7C2F78" w:rsidRPr="0045237F" w:rsidRDefault="007C2F78" w:rsidP="00C81573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:rsidR="007C2F78" w:rsidRPr="0045237F" w:rsidRDefault="007C2F78" w:rsidP="00C81573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7C2F78" w:rsidRPr="0045237F" w:rsidRDefault="007C2F78" w:rsidP="00C81573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7C2F78" w:rsidRPr="0045237F" w:rsidRDefault="007C2F78" w:rsidP="00C81573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</w:tbl>
    <w:p w:rsidR="007C2F78" w:rsidRDefault="007C2F78" w:rsidP="007C2F78">
      <w:pPr>
        <w:pStyle w:val="Odsekzoznamu"/>
        <w:rPr>
          <w:rFonts w:ascii="Arial" w:hAnsi="Arial" w:cs="Arial"/>
          <w:sz w:val="20"/>
          <w:lang w:val="sk-SK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48"/>
        <w:gridCol w:w="2246"/>
        <w:gridCol w:w="1842"/>
        <w:gridCol w:w="1560"/>
        <w:gridCol w:w="992"/>
        <w:gridCol w:w="709"/>
        <w:gridCol w:w="425"/>
        <w:gridCol w:w="709"/>
        <w:gridCol w:w="425"/>
      </w:tblGrid>
      <w:tr w:rsidR="007C2F78" w:rsidRPr="0045237F" w:rsidTr="00C81573">
        <w:trPr>
          <w:trHeight w:hRule="exact" w:val="340"/>
        </w:trPr>
        <w:tc>
          <w:tcPr>
            <w:tcW w:w="448" w:type="dxa"/>
            <w:vAlign w:val="center"/>
          </w:tcPr>
          <w:p w:rsidR="007C2F78" w:rsidRPr="0045237F" w:rsidRDefault="007C2F78" w:rsidP="00C81573">
            <w:pPr>
              <w:pStyle w:val="Odsekzoznamu"/>
              <w:keepNext/>
              <w:numPr>
                <w:ilvl w:val="0"/>
                <w:numId w:val="8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6640" w:type="dxa"/>
            <w:gridSpan w:val="4"/>
            <w:vAlign w:val="center"/>
          </w:tcPr>
          <w:p w:rsidR="007C2F78" w:rsidRPr="0045237F" w:rsidRDefault="007C2F78" w:rsidP="00C81573">
            <w:pPr>
              <w:ind w:left="528"/>
              <w:jc w:val="both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Zmeny účtovných zásad a účtovných metód</w:t>
            </w:r>
          </w:p>
        </w:tc>
        <w:tc>
          <w:tcPr>
            <w:tcW w:w="709" w:type="dxa"/>
            <w:vAlign w:val="center"/>
          </w:tcPr>
          <w:p w:rsidR="007C2F78" w:rsidRPr="0045237F" w:rsidRDefault="007C2F78" w:rsidP="00C81573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425" w:type="dxa"/>
            <w:vAlign w:val="center"/>
          </w:tcPr>
          <w:p w:rsidR="007C2F78" w:rsidRPr="0045237F" w:rsidRDefault="007C2F78" w:rsidP="00C81573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709" w:type="dxa"/>
            <w:vAlign w:val="center"/>
          </w:tcPr>
          <w:p w:rsidR="007C2F78" w:rsidRPr="0045237F" w:rsidRDefault="007C2F78" w:rsidP="00C81573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425" w:type="dxa"/>
            <w:vAlign w:val="center"/>
          </w:tcPr>
          <w:p w:rsidR="007C2F78" w:rsidRPr="0045237F" w:rsidRDefault="007C2F78" w:rsidP="00C8157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X</w:t>
            </w:r>
          </w:p>
        </w:tc>
      </w:tr>
      <w:tr w:rsidR="007C2F78" w:rsidRPr="0045237F" w:rsidTr="00C81573">
        <w:trPr>
          <w:trHeight w:val="388"/>
        </w:trPr>
        <w:tc>
          <w:tcPr>
            <w:tcW w:w="2694" w:type="dxa"/>
            <w:gridSpan w:val="2"/>
            <w:vMerge w:val="restart"/>
            <w:vAlign w:val="center"/>
          </w:tcPr>
          <w:p w:rsidR="007C2F78" w:rsidRPr="0045237F" w:rsidRDefault="007C2F78" w:rsidP="00C81573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Zmena účtovných zásad a účtovných metód(popis)</w:t>
            </w:r>
          </w:p>
        </w:tc>
        <w:tc>
          <w:tcPr>
            <w:tcW w:w="1842" w:type="dxa"/>
            <w:vMerge w:val="restart"/>
            <w:vAlign w:val="center"/>
          </w:tcPr>
          <w:p w:rsidR="007C2F78" w:rsidRPr="0045237F" w:rsidRDefault="007C2F78" w:rsidP="00C81573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Dôvod uplatnenia</w:t>
            </w:r>
          </w:p>
        </w:tc>
        <w:tc>
          <w:tcPr>
            <w:tcW w:w="4820" w:type="dxa"/>
            <w:gridSpan w:val="6"/>
          </w:tcPr>
          <w:p w:rsidR="007C2F78" w:rsidRPr="0045237F" w:rsidRDefault="007C2F78" w:rsidP="00C81573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Vplyv (+/-) zmeny na:</w:t>
            </w:r>
          </w:p>
        </w:tc>
      </w:tr>
      <w:tr w:rsidR="007C2F78" w:rsidRPr="0045237F" w:rsidTr="00C81573">
        <w:trPr>
          <w:trHeight w:val="301"/>
        </w:trPr>
        <w:tc>
          <w:tcPr>
            <w:tcW w:w="2694" w:type="dxa"/>
            <w:gridSpan w:val="2"/>
            <w:vMerge/>
          </w:tcPr>
          <w:p w:rsidR="007C2F78" w:rsidRPr="0045237F" w:rsidRDefault="007C2F78" w:rsidP="00C81573">
            <w:pPr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Merge/>
          </w:tcPr>
          <w:p w:rsidR="007C2F78" w:rsidRPr="0045237F" w:rsidRDefault="007C2F78" w:rsidP="00C81573">
            <w:pPr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</w:tcPr>
          <w:p w:rsidR="007C2F78" w:rsidRPr="0045237F" w:rsidRDefault="007C2F78" w:rsidP="00C81573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Hodnotu majetku</w:t>
            </w:r>
          </w:p>
        </w:tc>
        <w:tc>
          <w:tcPr>
            <w:tcW w:w="1701" w:type="dxa"/>
            <w:gridSpan w:val="2"/>
          </w:tcPr>
          <w:p w:rsidR="007C2F78" w:rsidRPr="0045237F" w:rsidRDefault="007C2F78" w:rsidP="00C81573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Vlastné imanie</w:t>
            </w:r>
          </w:p>
        </w:tc>
        <w:tc>
          <w:tcPr>
            <w:tcW w:w="1559" w:type="dxa"/>
            <w:gridSpan w:val="3"/>
          </w:tcPr>
          <w:p w:rsidR="007C2F78" w:rsidRPr="0045237F" w:rsidRDefault="007C2F78" w:rsidP="00C81573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Výsledok hospodárenia</w:t>
            </w:r>
          </w:p>
        </w:tc>
      </w:tr>
      <w:tr w:rsidR="007C2F78" w:rsidRPr="0045237F" w:rsidTr="00C81573">
        <w:trPr>
          <w:trHeight w:val="340"/>
        </w:trPr>
        <w:tc>
          <w:tcPr>
            <w:tcW w:w="2694" w:type="dxa"/>
            <w:gridSpan w:val="2"/>
            <w:vAlign w:val="center"/>
          </w:tcPr>
          <w:p w:rsidR="007C2F78" w:rsidRPr="0045237F" w:rsidRDefault="007C2F78" w:rsidP="00C81573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Align w:val="center"/>
          </w:tcPr>
          <w:p w:rsidR="007C2F78" w:rsidRPr="0045237F" w:rsidRDefault="007C2F78" w:rsidP="00C81573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:rsidR="007C2F78" w:rsidRPr="0045237F" w:rsidRDefault="007C2F78" w:rsidP="00C81573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7C2F78" w:rsidRPr="0045237F" w:rsidRDefault="007C2F78" w:rsidP="00C81573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3"/>
            <w:vAlign w:val="center"/>
          </w:tcPr>
          <w:p w:rsidR="007C2F78" w:rsidRPr="0045237F" w:rsidRDefault="007C2F78" w:rsidP="00C81573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  <w:tr w:rsidR="007C2F78" w:rsidRPr="0045237F" w:rsidTr="00C81573">
        <w:trPr>
          <w:trHeight w:val="340"/>
        </w:trPr>
        <w:tc>
          <w:tcPr>
            <w:tcW w:w="2694" w:type="dxa"/>
            <w:gridSpan w:val="2"/>
            <w:vAlign w:val="center"/>
          </w:tcPr>
          <w:p w:rsidR="007C2F78" w:rsidRPr="0045237F" w:rsidRDefault="007C2F78" w:rsidP="00C81573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Align w:val="center"/>
          </w:tcPr>
          <w:p w:rsidR="007C2F78" w:rsidRPr="0045237F" w:rsidRDefault="007C2F78" w:rsidP="00C81573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:rsidR="007C2F78" w:rsidRPr="0045237F" w:rsidRDefault="007C2F78" w:rsidP="00C81573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7C2F78" w:rsidRPr="0045237F" w:rsidRDefault="007C2F78" w:rsidP="00C81573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3"/>
            <w:vAlign w:val="center"/>
          </w:tcPr>
          <w:p w:rsidR="007C2F78" w:rsidRPr="0045237F" w:rsidRDefault="007C2F78" w:rsidP="00C81573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  <w:tr w:rsidR="007C2F78" w:rsidRPr="0045237F" w:rsidTr="00C81573">
        <w:trPr>
          <w:trHeight w:val="340"/>
        </w:trPr>
        <w:tc>
          <w:tcPr>
            <w:tcW w:w="2694" w:type="dxa"/>
            <w:gridSpan w:val="2"/>
            <w:vAlign w:val="center"/>
          </w:tcPr>
          <w:p w:rsidR="007C2F78" w:rsidRPr="0045237F" w:rsidRDefault="007C2F78" w:rsidP="00C81573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Align w:val="center"/>
          </w:tcPr>
          <w:p w:rsidR="007C2F78" w:rsidRPr="0045237F" w:rsidRDefault="007C2F78" w:rsidP="00C81573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:rsidR="007C2F78" w:rsidRPr="0045237F" w:rsidRDefault="007C2F78" w:rsidP="00C81573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7C2F78" w:rsidRPr="0045237F" w:rsidRDefault="007C2F78" w:rsidP="00C81573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3"/>
            <w:vAlign w:val="center"/>
          </w:tcPr>
          <w:p w:rsidR="007C2F78" w:rsidRPr="0045237F" w:rsidRDefault="007C2F78" w:rsidP="00C81573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</w:tbl>
    <w:p w:rsidR="007C2F78" w:rsidRPr="0045237F" w:rsidRDefault="007C2F78" w:rsidP="007C2F78">
      <w:pPr>
        <w:pStyle w:val="Odsekzoznamu"/>
        <w:rPr>
          <w:rFonts w:ascii="Arial" w:hAnsi="Arial" w:cs="Arial"/>
          <w:sz w:val="20"/>
          <w:lang w:val="sk-SK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2"/>
        <w:gridCol w:w="5454"/>
        <w:gridCol w:w="1621"/>
        <w:gridCol w:w="1505"/>
      </w:tblGrid>
      <w:tr w:rsidR="007C2F78" w:rsidRPr="0045237F" w:rsidTr="00C81573">
        <w:tblPrEx>
          <w:tblCellMar>
            <w:top w:w="0" w:type="dxa"/>
            <w:bottom w:w="0" w:type="dxa"/>
          </w:tblCellMar>
        </w:tblPrEx>
        <w:trPr>
          <w:trHeight w:val="278"/>
        </w:trPr>
        <w:tc>
          <w:tcPr>
            <w:tcW w:w="426" w:type="dxa"/>
            <w:vAlign w:val="center"/>
          </w:tcPr>
          <w:p w:rsidR="007C2F78" w:rsidRPr="0045237F" w:rsidRDefault="007C2F78" w:rsidP="00C81573">
            <w:pPr>
              <w:pStyle w:val="Odsekzoznamu"/>
              <w:keepNext/>
              <w:numPr>
                <w:ilvl w:val="0"/>
                <w:numId w:val="8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bCs/>
                <w:kern w:val="32"/>
                <w:szCs w:val="22"/>
                <w:lang w:eastAsia="sk-SK"/>
              </w:rPr>
            </w:pPr>
          </w:p>
        </w:tc>
        <w:tc>
          <w:tcPr>
            <w:tcW w:w="5670" w:type="dxa"/>
            <w:vAlign w:val="center"/>
          </w:tcPr>
          <w:p w:rsidR="007C2F78" w:rsidRPr="0045237F" w:rsidRDefault="007C2F78" w:rsidP="00C81573">
            <w:pPr>
              <w:pStyle w:val="Odsekzoznamu"/>
              <w:ind w:left="39"/>
              <w:rPr>
                <w:rFonts w:ascii="Arial" w:hAnsi="Arial" w:cs="Arial"/>
                <w:b/>
                <w:bCs/>
                <w:kern w:val="32"/>
                <w:szCs w:val="22"/>
                <w:lang w:eastAsia="sk-SK"/>
              </w:rPr>
            </w:pPr>
            <w:r w:rsidRPr="0045237F">
              <w:rPr>
                <w:rFonts w:ascii="Arial" w:hAnsi="Arial" w:cs="Arial"/>
                <w:b/>
                <w:sz w:val="20"/>
                <w:lang w:val="sk-SK" w:eastAsia="sk-SK"/>
              </w:rPr>
              <w:t>Informácia o poskytnutých dotáciách  a ich ocenenie</w:t>
            </w:r>
          </w:p>
        </w:tc>
        <w:tc>
          <w:tcPr>
            <w:tcW w:w="1701" w:type="dxa"/>
            <w:vAlign w:val="center"/>
          </w:tcPr>
          <w:p w:rsidR="007C2F78" w:rsidRPr="0045237F" w:rsidRDefault="007C2F78" w:rsidP="00C81573">
            <w:pPr>
              <w:pStyle w:val="Odsekzoznamu"/>
              <w:ind w:left="0"/>
              <w:rPr>
                <w:rFonts w:ascii="Arial" w:hAnsi="Arial" w:cs="Arial"/>
                <w:bCs/>
                <w:kern w:val="32"/>
                <w:szCs w:val="22"/>
                <w:lang w:eastAsia="sk-SK"/>
              </w:rPr>
            </w:pPr>
          </w:p>
        </w:tc>
        <w:tc>
          <w:tcPr>
            <w:tcW w:w="1559" w:type="dxa"/>
            <w:vAlign w:val="center"/>
          </w:tcPr>
          <w:p w:rsidR="007C2F78" w:rsidRPr="001C4BBF" w:rsidRDefault="007C2F78" w:rsidP="00C81573">
            <w:pPr>
              <w:pStyle w:val="Odsekzoznamu"/>
              <w:ind w:left="0"/>
              <w:jc w:val="center"/>
              <w:rPr>
                <w:rFonts w:ascii="Arial" w:hAnsi="Arial" w:cs="Arial"/>
                <w:sz w:val="20"/>
                <w:lang w:val="sk-SK" w:eastAsia="sk-SK"/>
              </w:rPr>
            </w:pPr>
            <w:r w:rsidRPr="001C4BBF">
              <w:rPr>
                <w:rFonts w:ascii="Arial" w:hAnsi="Arial" w:cs="Arial"/>
                <w:sz w:val="20"/>
                <w:lang w:val="sk-SK" w:eastAsia="sk-SK"/>
              </w:rPr>
              <w:t>EUR</w:t>
            </w:r>
          </w:p>
        </w:tc>
      </w:tr>
      <w:tr w:rsidR="007C2F78" w:rsidRPr="0045237F" w:rsidTr="00C8157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6096" w:type="dxa"/>
            <w:gridSpan w:val="2"/>
            <w:tcBorders>
              <w:right w:val="single" w:sz="4" w:space="0" w:color="auto"/>
            </w:tcBorders>
            <w:vAlign w:val="center"/>
          </w:tcPr>
          <w:p w:rsidR="007C2F78" w:rsidRPr="0045237F" w:rsidRDefault="007C2F78" w:rsidP="00C81573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1" w:type="dxa"/>
            <w:tcBorders>
              <w:right w:val="single" w:sz="4" w:space="0" w:color="auto"/>
            </w:tcBorders>
            <w:vAlign w:val="center"/>
          </w:tcPr>
          <w:p w:rsidR="007C2F78" w:rsidRPr="0045237F" w:rsidRDefault="007C2F78" w:rsidP="00C81573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7C2F78" w:rsidRPr="0045237F" w:rsidRDefault="007C2F78" w:rsidP="00C81573">
            <w:pPr>
              <w:rPr>
                <w:rFonts w:ascii="Arial" w:hAnsi="Arial" w:cs="Arial"/>
                <w:sz w:val="20"/>
              </w:rPr>
            </w:pPr>
          </w:p>
        </w:tc>
      </w:tr>
      <w:tr w:rsidR="007C2F78" w:rsidRPr="0045237F" w:rsidTr="00C8157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6096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7C2F78" w:rsidRPr="0045237F" w:rsidRDefault="007C2F78" w:rsidP="00C81573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1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7C2F78" w:rsidRPr="0045237F" w:rsidRDefault="007C2F78" w:rsidP="00C81573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7C2F78" w:rsidRPr="0045237F" w:rsidRDefault="007C2F78" w:rsidP="00C81573">
            <w:pPr>
              <w:rPr>
                <w:rFonts w:ascii="Arial" w:hAnsi="Arial" w:cs="Arial"/>
                <w:sz w:val="20"/>
              </w:rPr>
            </w:pPr>
          </w:p>
        </w:tc>
      </w:tr>
      <w:tr w:rsidR="007C2F78" w:rsidRPr="0045237F" w:rsidTr="00C8157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6096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7C2F78" w:rsidRPr="0045237F" w:rsidRDefault="007C2F78" w:rsidP="00C81573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7C2F78" w:rsidRPr="0045237F" w:rsidRDefault="007C2F78" w:rsidP="00C81573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7C2F78" w:rsidRPr="0045237F" w:rsidRDefault="007C2F78" w:rsidP="00C81573">
            <w:pPr>
              <w:rPr>
                <w:rFonts w:ascii="Arial" w:hAnsi="Arial" w:cs="Arial"/>
                <w:sz w:val="20"/>
              </w:rPr>
            </w:pPr>
          </w:p>
        </w:tc>
      </w:tr>
    </w:tbl>
    <w:p w:rsidR="007C2F78" w:rsidRPr="0045237F" w:rsidRDefault="007C2F78" w:rsidP="007C2F78">
      <w:pPr>
        <w:ind w:left="709"/>
        <w:jc w:val="both"/>
        <w:rPr>
          <w:rFonts w:ascii="Arial" w:hAnsi="Arial" w:cs="Arial"/>
          <w:sz w:val="18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6"/>
        <w:gridCol w:w="2820"/>
        <w:gridCol w:w="986"/>
        <w:gridCol w:w="830"/>
        <w:gridCol w:w="2025"/>
        <w:gridCol w:w="2269"/>
      </w:tblGrid>
      <w:tr w:rsidR="007C2F78" w:rsidRPr="0045237F" w:rsidTr="00C81573">
        <w:tblPrEx>
          <w:tblCellMar>
            <w:top w:w="0" w:type="dxa"/>
            <w:bottom w:w="0" w:type="dxa"/>
          </w:tblCellMar>
        </w:tblPrEx>
        <w:trPr>
          <w:trHeight w:val="503"/>
        </w:trPr>
        <w:tc>
          <w:tcPr>
            <w:tcW w:w="426" w:type="dxa"/>
            <w:vAlign w:val="center"/>
          </w:tcPr>
          <w:p w:rsidR="007C2F78" w:rsidRPr="0045237F" w:rsidRDefault="007C2F78" w:rsidP="00C81573">
            <w:pPr>
              <w:pStyle w:val="Odsekzoznamu"/>
              <w:keepNext/>
              <w:numPr>
                <w:ilvl w:val="0"/>
                <w:numId w:val="8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8930" w:type="dxa"/>
            <w:gridSpan w:val="5"/>
            <w:vAlign w:val="center"/>
          </w:tcPr>
          <w:p w:rsidR="007C2F78" w:rsidRPr="0045237F" w:rsidRDefault="007C2F78" w:rsidP="00C81573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Informácie o účtovaní významných opráv chýb minulých účtovných období v bežnom ÚO</w:t>
            </w:r>
          </w:p>
        </w:tc>
      </w:tr>
      <w:tr w:rsidR="007C2F78" w:rsidRPr="0045237F" w:rsidTr="00C8157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3246" w:type="dxa"/>
            <w:gridSpan w:val="2"/>
            <w:vAlign w:val="center"/>
          </w:tcPr>
          <w:p w:rsidR="007C2F78" w:rsidRPr="0045237F" w:rsidRDefault="007C2F78" w:rsidP="00C81573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Opravy minulého obdobia</w:t>
            </w:r>
          </w:p>
        </w:tc>
        <w:tc>
          <w:tcPr>
            <w:tcW w:w="986" w:type="dxa"/>
            <w:vAlign w:val="center"/>
          </w:tcPr>
          <w:p w:rsidR="007C2F78" w:rsidRPr="0045237F" w:rsidRDefault="007C2F78" w:rsidP="00C81573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Patrí do obdobia</w:t>
            </w:r>
          </w:p>
        </w:tc>
        <w:tc>
          <w:tcPr>
            <w:tcW w:w="830" w:type="dxa"/>
            <w:vAlign w:val="center"/>
          </w:tcPr>
          <w:p w:rsidR="007C2F78" w:rsidRPr="0045237F" w:rsidRDefault="007C2F78" w:rsidP="00C81573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Účet</w:t>
            </w:r>
          </w:p>
        </w:tc>
        <w:tc>
          <w:tcPr>
            <w:tcW w:w="2025" w:type="dxa"/>
            <w:vAlign w:val="center"/>
          </w:tcPr>
          <w:p w:rsidR="007C2F78" w:rsidRPr="0045237F" w:rsidRDefault="007C2F78" w:rsidP="00C81573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Účtované na účet HV min. období (EUR)</w:t>
            </w:r>
          </w:p>
        </w:tc>
        <w:tc>
          <w:tcPr>
            <w:tcW w:w="2269" w:type="dxa"/>
            <w:vAlign w:val="center"/>
          </w:tcPr>
          <w:p w:rsidR="007C2F78" w:rsidRPr="0045237F" w:rsidRDefault="007C2F78" w:rsidP="00C81573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Účtované do HV bežného  obdobia(EUR)</w:t>
            </w:r>
          </w:p>
        </w:tc>
      </w:tr>
      <w:tr w:rsidR="007C2F78" w:rsidRPr="0045237F" w:rsidTr="00C8157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:rsidR="007C2F78" w:rsidRPr="0045237F" w:rsidRDefault="007C2F78" w:rsidP="00C81573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986" w:type="dxa"/>
          </w:tcPr>
          <w:p w:rsidR="007C2F78" w:rsidRPr="0045237F" w:rsidRDefault="007C2F78" w:rsidP="00C81573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7C2F78" w:rsidRPr="0045237F" w:rsidRDefault="007C2F78" w:rsidP="00C81573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7C2F78" w:rsidRPr="0045237F" w:rsidRDefault="007C2F78" w:rsidP="00C81573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7C2F78" w:rsidRPr="0045237F" w:rsidRDefault="007C2F78" w:rsidP="00C81573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7C2F78" w:rsidRPr="0045237F" w:rsidTr="00C8157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:rsidR="007C2F78" w:rsidRPr="0045237F" w:rsidRDefault="007C2F78" w:rsidP="00C81573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7C2F78" w:rsidRPr="0045237F" w:rsidRDefault="007C2F78" w:rsidP="00C81573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7C2F78" w:rsidRPr="0045237F" w:rsidRDefault="007C2F78" w:rsidP="00C81573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7C2F78" w:rsidRPr="0045237F" w:rsidRDefault="007C2F78" w:rsidP="00C81573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7C2F78" w:rsidRPr="0045237F" w:rsidRDefault="007C2F78" w:rsidP="00C81573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7C2F78" w:rsidRPr="0045237F" w:rsidTr="00C8157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:rsidR="007C2F78" w:rsidRPr="0045237F" w:rsidRDefault="007C2F78" w:rsidP="00C81573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7C2F78" w:rsidRPr="0045237F" w:rsidRDefault="007C2F78" w:rsidP="00C81573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7C2F78" w:rsidRPr="0045237F" w:rsidRDefault="007C2F78" w:rsidP="00C81573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7C2F78" w:rsidRPr="0045237F" w:rsidRDefault="007C2F78" w:rsidP="00C81573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7C2F78" w:rsidRPr="0045237F" w:rsidRDefault="007C2F78" w:rsidP="00C81573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7C2F78" w:rsidRPr="0045237F" w:rsidTr="00C8157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:rsidR="007C2F78" w:rsidRPr="0045237F" w:rsidRDefault="007C2F78" w:rsidP="00C81573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7C2F78" w:rsidRPr="0045237F" w:rsidRDefault="007C2F78" w:rsidP="00C81573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7C2F78" w:rsidRPr="0045237F" w:rsidRDefault="007C2F78" w:rsidP="00C81573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7C2F78" w:rsidRPr="0045237F" w:rsidRDefault="007C2F78" w:rsidP="00C81573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7C2F78" w:rsidRPr="0045237F" w:rsidRDefault="007C2F78" w:rsidP="00C81573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7C2F78" w:rsidRPr="0045237F" w:rsidTr="00C8157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:rsidR="007C2F78" w:rsidRPr="0045237F" w:rsidRDefault="007C2F78" w:rsidP="00C81573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7C2F78" w:rsidRPr="0045237F" w:rsidRDefault="007C2F78" w:rsidP="00C81573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7C2F78" w:rsidRPr="0045237F" w:rsidRDefault="007C2F78" w:rsidP="00C81573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7C2F78" w:rsidRPr="0045237F" w:rsidRDefault="007C2F78" w:rsidP="00C81573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7C2F78" w:rsidRPr="0045237F" w:rsidRDefault="007C2F78" w:rsidP="00C81573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7C2F78" w:rsidRPr="0045237F" w:rsidTr="00C8157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:rsidR="007C2F78" w:rsidRPr="0045237F" w:rsidRDefault="007C2F78" w:rsidP="00C81573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7C2F78" w:rsidRPr="0045237F" w:rsidRDefault="007C2F78" w:rsidP="00C81573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7C2F78" w:rsidRPr="0045237F" w:rsidRDefault="007C2F78" w:rsidP="00C81573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7C2F78" w:rsidRPr="0045237F" w:rsidRDefault="007C2F78" w:rsidP="00C81573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7C2F78" w:rsidRPr="0045237F" w:rsidRDefault="007C2F78" w:rsidP="00C81573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7C2F78" w:rsidRPr="0045237F" w:rsidTr="00C8157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:rsidR="007C2F78" w:rsidRPr="0045237F" w:rsidRDefault="007C2F78" w:rsidP="00C81573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7C2F78" w:rsidRPr="0045237F" w:rsidRDefault="007C2F78" w:rsidP="00C81573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7C2F78" w:rsidRPr="0045237F" w:rsidRDefault="007C2F78" w:rsidP="00C81573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7C2F78" w:rsidRPr="0045237F" w:rsidRDefault="007C2F78" w:rsidP="00C81573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7C2F78" w:rsidRPr="0045237F" w:rsidRDefault="007C2F78" w:rsidP="00C81573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</w:tbl>
    <w:p w:rsidR="007C2F78" w:rsidRDefault="007C2F78" w:rsidP="007C2F78">
      <w:pPr>
        <w:ind w:left="360"/>
        <w:rPr>
          <w:rFonts w:ascii="Arial" w:hAnsi="Arial" w:cs="Arial"/>
          <w:sz w:val="20"/>
        </w:rPr>
      </w:pPr>
    </w:p>
    <w:p w:rsidR="007C2F78" w:rsidRPr="0045237F" w:rsidRDefault="007C2F78" w:rsidP="007C2F78">
      <w:pPr>
        <w:ind w:left="360"/>
        <w:rPr>
          <w:rFonts w:ascii="Arial" w:hAnsi="Arial" w:cs="Arial"/>
          <w:sz w:val="20"/>
        </w:rPr>
      </w:pPr>
    </w:p>
    <w:p w:rsidR="007C2F78" w:rsidRPr="001C4BBF" w:rsidRDefault="007C2F78" w:rsidP="007C2F78">
      <w:pPr>
        <w:numPr>
          <w:ilvl w:val="0"/>
          <w:numId w:val="9"/>
        </w:numPr>
        <w:shd w:val="clear" w:color="auto" w:fill="E6E6E6"/>
        <w:ind w:left="709" w:hanging="709"/>
        <w:jc w:val="center"/>
        <w:rPr>
          <w:i/>
          <w:szCs w:val="20"/>
        </w:rPr>
      </w:pPr>
      <w:r w:rsidRPr="001C4BBF">
        <w:rPr>
          <w:i/>
          <w:szCs w:val="20"/>
        </w:rPr>
        <w:t>Informácie, ktoré vysvetľujú a dopĺňajú súvahu a výkaz ziskov a strát</w:t>
      </w:r>
    </w:p>
    <w:p w:rsidR="007C2F78" w:rsidRDefault="007C2F78" w:rsidP="007C2F78">
      <w:pPr>
        <w:ind w:left="1481"/>
        <w:jc w:val="both"/>
        <w:rPr>
          <w:rFonts w:ascii="Arial" w:hAnsi="Arial" w:cs="Arial"/>
          <w:sz w:val="20"/>
        </w:rPr>
      </w:pPr>
    </w:p>
    <w:p w:rsidR="007C2F78" w:rsidRPr="0045237F" w:rsidRDefault="007C2F78" w:rsidP="007C2F78">
      <w:pPr>
        <w:ind w:left="1481"/>
        <w:jc w:val="both"/>
        <w:rPr>
          <w:rFonts w:ascii="Arial" w:hAnsi="Arial" w:cs="Arial"/>
          <w:sz w:val="20"/>
        </w:rPr>
      </w:pPr>
    </w:p>
    <w:tbl>
      <w:tblPr>
        <w:tblW w:w="935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3969"/>
        <w:gridCol w:w="3119"/>
        <w:gridCol w:w="1701"/>
      </w:tblGrid>
      <w:tr w:rsidR="007C2F78" w:rsidRPr="0045237F" w:rsidTr="00C81573">
        <w:tblPrEx>
          <w:tblCellMar>
            <w:top w:w="0" w:type="dxa"/>
            <w:bottom w:w="0" w:type="dxa"/>
          </w:tblCellMar>
        </w:tblPrEx>
        <w:trPr>
          <w:trHeight w:val="751"/>
        </w:trPr>
        <w:tc>
          <w:tcPr>
            <w:tcW w:w="567" w:type="dxa"/>
          </w:tcPr>
          <w:p w:rsidR="007C2F78" w:rsidRPr="0045237F" w:rsidRDefault="007C2F78" w:rsidP="00C81573">
            <w:pPr>
              <w:numPr>
                <w:ilvl w:val="0"/>
                <w:numId w:val="4"/>
              </w:numPr>
              <w:ind w:left="709" w:hanging="567"/>
              <w:jc w:val="both"/>
              <w:rPr>
                <w:rFonts w:ascii="Arial" w:hAnsi="Arial" w:cs="Arial"/>
                <w:b/>
                <w:bCs/>
                <w:szCs w:val="22"/>
              </w:rPr>
            </w:pPr>
          </w:p>
          <w:p w:rsidR="007C2F78" w:rsidRPr="0045237F" w:rsidRDefault="007C2F78" w:rsidP="00C81573">
            <w:pPr>
              <w:pStyle w:val="Odsekzoznamu"/>
              <w:ind w:left="1277"/>
              <w:jc w:val="both"/>
              <w:rPr>
                <w:rFonts w:ascii="Arial" w:hAnsi="Arial" w:cs="Arial"/>
                <w:b/>
                <w:bCs/>
                <w:szCs w:val="22"/>
                <w:lang w:eastAsia="sk-SK"/>
              </w:rPr>
            </w:pPr>
          </w:p>
          <w:p w:rsidR="007C2F78" w:rsidRPr="0045237F" w:rsidRDefault="007C2F78" w:rsidP="00C81573">
            <w:pPr>
              <w:pStyle w:val="Odsekzoznamu"/>
              <w:ind w:left="1277"/>
              <w:jc w:val="both"/>
              <w:rPr>
                <w:rFonts w:ascii="Arial" w:hAnsi="Arial" w:cs="Arial"/>
                <w:bCs/>
                <w:szCs w:val="22"/>
                <w:lang w:eastAsia="sk-SK"/>
              </w:rPr>
            </w:pPr>
          </w:p>
        </w:tc>
        <w:tc>
          <w:tcPr>
            <w:tcW w:w="8789" w:type="dxa"/>
            <w:gridSpan w:val="3"/>
          </w:tcPr>
          <w:p w:rsidR="007C2F78" w:rsidRPr="0045237F" w:rsidRDefault="007C2F78" w:rsidP="00C81573">
            <w:pPr>
              <w:jc w:val="both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Informácia o sume a dôvodoch vzniku jednotlivých položiek nákladov alebo výnosov, ktoré majú výnimočný rozsah</w:t>
            </w:r>
            <w:r w:rsidRPr="0045237F">
              <w:rPr>
                <w:rFonts w:ascii="Arial" w:hAnsi="Arial" w:cs="Arial"/>
                <w:i/>
                <w:sz w:val="20"/>
              </w:rPr>
              <w:t xml:space="preserve"> </w:t>
            </w:r>
            <w:r w:rsidRPr="0045237F">
              <w:rPr>
                <w:rFonts w:ascii="Arial" w:hAnsi="Arial" w:cs="Arial"/>
                <w:b/>
                <w:sz w:val="20"/>
              </w:rPr>
              <w:t>alebo výskyt</w:t>
            </w:r>
            <w:r w:rsidRPr="0045237F">
              <w:rPr>
                <w:rFonts w:ascii="Arial" w:hAnsi="Arial" w:cs="Arial"/>
                <w:i/>
                <w:sz w:val="20"/>
              </w:rPr>
              <w:t xml:space="preserve">, </w:t>
            </w:r>
            <w:r w:rsidRPr="0045237F">
              <w:rPr>
                <w:rFonts w:ascii="Arial" w:hAnsi="Arial" w:cs="Arial"/>
                <w:i/>
                <w:sz w:val="18"/>
              </w:rPr>
              <w:t>napríklad výnosy z predaja podniku alebo časti podniku, náklady z dôvodu predaja podniku alebo časti podniku, škody z dôvodu živelných pohrôm</w:t>
            </w:r>
          </w:p>
        </w:tc>
      </w:tr>
      <w:tr w:rsidR="007C2F78" w:rsidRPr="0045237F" w:rsidTr="00C8157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36" w:type="dxa"/>
            <w:gridSpan w:val="2"/>
            <w:tcBorders>
              <w:right w:val="single" w:sz="4" w:space="0" w:color="auto"/>
            </w:tcBorders>
            <w:vAlign w:val="center"/>
          </w:tcPr>
          <w:p w:rsidR="007C2F78" w:rsidRPr="0045237F" w:rsidRDefault="007C2F78" w:rsidP="00C81573">
            <w:pPr>
              <w:pStyle w:val="TopHeader"/>
              <w:rPr>
                <w:rFonts w:ascii="Arial" w:hAnsi="Arial" w:cs="Arial"/>
                <w:b w:val="0"/>
              </w:rPr>
            </w:pPr>
            <w:r w:rsidRPr="0045237F">
              <w:rPr>
                <w:rFonts w:ascii="Arial" w:hAnsi="Arial" w:cs="Arial"/>
                <w:b w:val="0"/>
              </w:rPr>
              <w:t>Popis nákladov ,výnosov výnimočného rozsahu</w:t>
            </w:r>
          </w:p>
        </w:tc>
        <w:tc>
          <w:tcPr>
            <w:tcW w:w="3119" w:type="dxa"/>
            <w:tcBorders>
              <w:right w:val="single" w:sz="4" w:space="0" w:color="auto"/>
            </w:tcBorders>
            <w:vAlign w:val="center"/>
          </w:tcPr>
          <w:p w:rsidR="007C2F78" w:rsidRPr="0045237F" w:rsidRDefault="007C2F78" w:rsidP="00C81573">
            <w:pPr>
              <w:pStyle w:val="TopHeader"/>
              <w:rPr>
                <w:rFonts w:ascii="Arial" w:hAnsi="Arial" w:cs="Arial"/>
                <w:b w:val="0"/>
              </w:rPr>
            </w:pPr>
            <w:r w:rsidRPr="0045237F">
              <w:rPr>
                <w:rFonts w:ascii="Arial" w:hAnsi="Arial" w:cs="Arial"/>
                <w:b w:val="0"/>
              </w:rPr>
              <w:t>Dôvod vzniku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7C2F78" w:rsidRPr="0045237F" w:rsidRDefault="007C2F78" w:rsidP="00C81573">
            <w:pPr>
              <w:pStyle w:val="TopHeader"/>
              <w:rPr>
                <w:rFonts w:ascii="Arial" w:hAnsi="Arial" w:cs="Arial"/>
                <w:b w:val="0"/>
              </w:rPr>
            </w:pPr>
            <w:r w:rsidRPr="0045237F">
              <w:rPr>
                <w:rFonts w:ascii="Arial" w:hAnsi="Arial" w:cs="Arial"/>
                <w:b w:val="0"/>
              </w:rPr>
              <w:t>EUR</w:t>
            </w:r>
          </w:p>
        </w:tc>
      </w:tr>
      <w:tr w:rsidR="007C2F78" w:rsidRPr="0045237F" w:rsidTr="00C8157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36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7C2F78" w:rsidRPr="0045237F" w:rsidRDefault="007C2F78" w:rsidP="00C81573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3119" w:type="dxa"/>
            <w:tcBorders>
              <w:bottom w:val="single" w:sz="4" w:space="0" w:color="auto"/>
              <w:right w:val="single" w:sz="4" w:space="0" w:color="auto"/>
            </w:tcBorders>
          </w:tcPr>
          <w:p w:rsidR="007C2F78" w:rsidRPr="0045237F" w:rsidRDefault="007C2F78" w:rsidP="00C81573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</w:tcBorders>
          </w:tcPr>
          <w:p w:rsidR="007C2F78" w:rsidRPr="0045237F" w:rsidRDefault="007C2F78" w:rsidP="00C81573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</w:tr>
      <w:tr w:rsidR="007C2F78" w:rsidRPr="0045237F" w:rsidTr="00C8157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36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7C2F78" w:rsidRPr="0045237F" w:rsidRDefault="007C2F78" w:rsidP="00C81573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3119" w:type="dxa"/>
            <w:tcBorders>
              <w:top w:val="single" w:sz="4" w:space="0" w:color="auto"/>
              <w:right w:val="single" w:sz="4" w:space="0" w:color="auto"/>
            </w:tcBorders>
          </w:tcPr>
          <w:p w:rsidR="007C2F78" w:rsidRPr="0045237F" w:rsidRDefault="007C2F78" w:rsidP="00C81573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</w:tcPr>
          <w:p w:rsidR="007C2F78" w:rsidRPr="0045237F" w:rsidRDefault="007C2F78" w:rsidP="00C81573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</w:tr>
    </w:tbl>
    <w:p w:rsidR="007C2F78" w:rsidRPr="0045237F" w:rsidRDefault="007C2F78" w:rsidP="007C2F78">
      <w:pPr>
        <w:ind w:left="1134"/>
        <w:jc w:val="both"/>
        <w:rPr>
          <w:rFonts w:ascii="Arial" w:hAnsi="Arial" w:cs="Arial"/>
          <w:sz w:val="20"/>
        </w:rPr>
      </w:pPr>
    </w:p>
    <w:p w:rsidR="007C2F78" w:rsidRPr="0045237F" w:rsidRDefault="007C2F78" w:rsidP="007C2F78">
      <w:pPr>
        <w:ind w:left="1134"/>
        <w:jc w:val="both"/>
        <w:rPr>
          <w:rFonts w:ascii="Arial" w:hAnsi="Arial" w:cs="Arial"/>
          <w:sz w:val="20"/>
        </w:rPr>
      </w:pPr>
    </w:p>
    <w:tbl>
      <w:tblPr>
        <w:tblW w:w="935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3828"/>
        <w:gridCol w:w="3260"/>
        <w:gridCol w:w="1701"/>
      </w:tblGrid>
      <w:tr w:rsidR="007C2F78" w:rsidRPr="0045237F" w:rsidTr="00C81573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567" w:type="dxa"/>
          </w:tcPr>
          <w:p w:rsidR="007C2F78" w:rsidRPr="0045237F" w:rsidRDefault="007C2F78" w:rsidP="00C81573">
            <w:pPr>
              <w:numPr>
                <w:ilvl w:val="0"/>
                <w:numId w:val="4"/>
              </w:numPr>
              <w:ind w:left="709" w:hanging="567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7088" w:type="dxa"/>
            <w:gridSpan w:val="2"/>
            <w:vAlign w:val="center"/>
          </w:tcPr>
          <w:p w:rsidR="007C2F78" w:rsidRPr="0045237F" w:rsidRDefault="007C2F78" w:rsidP="00C81573">
            <w:pPr>
              <w:pStyle w:val="Odsekzoznamu"/>
              <w:ind w:left="0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eastAsia="sk-SK"/>
              </w:rPr>
            </w:pPr>
            <w:r w:rsidRPr="0045237F">
              <w:rPr>
                <w:rFonts w:ascii="Arial" w:hAnsi="Arial" w:cs="Arial"/>
                <w:b/>
                <w:bCs/>
                <w:sz w:val="20"/>
                <w:szCs w:val="20"/>
                <w:lang w:eastAsia="sk-SK"/>
              </w:rPr>
              <w:t>Informácie o záväzkoch</w:t>
            </w:r>
          </w:p>
        </w:tc>
        <w:tc>
          <w:tcPr>
            <w:tcW w:w="1701" w:type="dxa"/>
          </w:tcPr>
          <w:p w:rsidR="007C2F78" w:rsidRPr="0045237F" w:rsidRDefault="007C2F78" w:rsidP="00C81573">
            <w:pPr>
              <w:pStyle w:val="TopHeader"/>
              <w:rPr>
                <w:rFonts w:ascii="Arial" w:hAnsi="Arial" w:cs="Arial"/>
                <w:b w:val="0"/>
                <w:bCs w:val="0"/>
                <w:sz w:val="20"/>
                <w:szCs w:val="20"/>
                <w:lang w:eastAsia="sk-SK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7C2F78" w:rsidRPr="0045237F" w:rsidTr="00C81573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569"/>
        </w:trPr>
        <w:tc>
          <w:tcPr>
            <w:tcW w:w="7655" w:type="dxa"/>
            <w:gridSpan w:val="3"/>
            <w:tcBorders>
              <w:right w:val="single" w:sz="4" w:space="0" w:color="auto"/>
            </w:tcBorders>
            <w:vAlign w:val="center"/>
            <w:hideMark/>
          </w:tcPr>
          <w:p w:rsidR="007C2F78" w:rsidRPr="0045237F" w:rsidRDefault="007C2F78" w:rsidP="00C81573">
            <w:pPr>
              <w:numPr>
                <w:ilvl w:val="0"/>
                <w:numId w:val="6"/>
              </w:numPr>
              <w:rPr>
                <w:rFonts w:ascii="Arial" w:hAnsi="Arial" w:cs="Arial"/>
                <w:b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color w:val="000000"/>
                <w:sz w:val="20"/>
                <w:szCs w:val="20"/>
              </w:rPr>
              <w:t>Celková sume záväzkov so zostatkovou dobou splatnosti dlhšou ako päť rokov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  <w:hideMark/>
          </w:tcPr>
          <w:p w:rsidR="007C2F78" w:rsidRPr="0045237F" w:rsidRDefault="007C2F78" w:rsidP="00C81573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7C2F78" w:rsidRPr="0045237F" w:rsidTr="00C81573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9356" w:type="dxa"/>
            <w:gridSpan w:val="4"/>
            <w:vAlign w:val="center"/>
            <w:hideMark/>
          </w:tcPr>
          <w:p w:rsidR="007C2F78" w:rsidRPr="0045237F" w:rsidRDefault="007C2F78" w:rsidP="00C81573">
            <w:pPr>
              <w:numPr>
                <w:ilvl w:val="0"/>
                <w:numId w:val="6"/>
              </w:numPr>
              <w:jc w:val="both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sz w:val="20"/>
                <w:szCs w:val="20"/>
              </w:rPr>
              <w:t>Celková suma zabezpečených záväzkov, opis a spôsoby zabezpečenia záväzkov</w:t>
            </w:r>
          </w:p>
        </w:tc>
      </w:tr>
      <w:tr w:rsidR="007C2F78" w:rsidRPr="0045237F" w:rsidTr="00C81573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7655" w:type="dxa"/>
            <w:gridSpan w:val="3"/>
            <w:vAlign w:val="center"/>
            <w:hideMark/>
          </w:tcPr>
          <w:p w:rsidR="007C2F78" w:rsidRPr="0045237F" w:rsidRDefault="007C2F78" w:rsidP="00C81573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Spôsob zabezpečenia:</w:t>
            </w:r>
          </w:p>
        </w:tc>
        <w:tc>
          <w:tcPr>
            <w:tcW w:w="1701" w:type="dxa"/>
            <w:vAlign w:val="center"/>
          </w:tcPr>
          <w:p w:rsidR="007C2F78" w:rsidRPr="0045237F" w:rsidRDefault="007C2F78" w:rsidP="00C81573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7C2F78" w:rsidRPr="0045237F" w:rsidTr="00C81573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395" w:type="dxa"/>
            <w:gridSpan w:val="2"/>
            <w:vAlign w:val="center"/>
          </w:tcPr>
          <w:p w:rsidR="007C2F78" w:rsidRPr="0045237F" w:rsidRDefault="007C2F78" w:rsidP="00C81573">
            <w:pPr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sz w:val="20"/>
                <w:szCs w:val="20"/>
              </w:rPr>
              <w:t>Záložné právo</w:t>
            </w:r>
          </w:p>
        </w:tc>
        <w:tc>
          <w:tcPr>
            <w:tcW w:w="3260" w:type="dxa"/>
            <w:noWrap/>
            <w:vAlign w:val="center"/>
          </w:tcPr>
          <w:p w:rsidR="007C2F78" w:rsidRPr="0045237F" w:rsidRDefault="007C2F78" w:rsidP="00C8157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7C2F78" w:rsidRPr="0045237F" w:rsidRDefault="007C2F78" w:rsidP="00C8157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7C2F78" w:rsidRPr="0045237F" w:rsidTr="00C81573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395" w:type="dxa"/>
            <w:gridSpan w:val="2"/>
            <w:vAlign w:val="center"/>
            <w:hideMark/>
          </w:tcPr>
          <w:p w:rsidR="007C2F78" w:rsidRPr="0045237F" w:rsidRDefault="007C2F78" w:rsidP="00C81573">
            <w:pPr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Inak zabezpečené.........................</w:t>
            </w:r>
          </w:p>
        </w:tc>
        <w:tc>
          <w:tcPr>
            <w:tcW w:w="3260" w:type="dxa"/>
            <w:noWrap/>
            <w:vAlign w:val="center"/>
            <w:hideMark/>
          </w:tcPr>
          <w:p w:rsidR="007C2F78" w:rsidRPr="0045237F" w:rsidRDefault="007C2F78" w:rsidP="00C8157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:rsidR="007C2F78" w:rsidRPr="0045237F" w:rsidRDefault="007C2F78" w:rsidP="00C8157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C2F78" w:rsidRPr="0045237F" w:rsidTr="00C81573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395" w:type="dxa"/>
            <w:gridSpan w:val="2"/>
            <w:vAlign w:val="center"/>
            <w:hideMark/>
          </w:tcPr>
          <w:p w:rsidR="007C2F78" w:rsidRPr="0045237F" w:rsidRDefault="007C2F78" w:rsidP="00C81573">
            <w:pPr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Inak zabezpečené............................</w:t>
            </w:r>
          </w:p>
        </w:tc>
        <w:tc>
          <w:tcPr>
            <w:tcW w:w="3260" w:type="dxa"/>
            <w:noWrap/>
            <w:vAlign w:val="center"/>
            <w:hideMark/>
          </w:tcPr>
          <w:p w:rsidR="007C2F78" w:rsidRPr="0045237F" w:rsidRDefault="007C2F78" w:rsidP="00C8157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:rsidR="007C2F78" w:rsidRPr="0045237F" w:rsidRDefault="007C2F78" w:rsidP="00C8157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C2F78" w:rsidRPr="0045237F" w:rsidTr="00C81573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395" w:type="dxa"/>
            <w:gridSpan w:val="2"/>
            <w:noWrap/>
            <w:vAlign w:val="center"/>
            <w:hideMark/>
          </w:tcPr>
          <w:p w:rsidR="007C2F78" w:rsidRPr="0045237F" w:rsidRDefault="007C2F78" w:rsidP="00C81573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sz w:val="20"/>
                <w:szCs w:val="20"/>
              </w:rPr>
              <w:t>Spolu zabezpečené</w:t>
            </w:r>
          </w:p>
        </w:tc>
        <w:tc>
          <w:tcPr>
            <w:tcW w:w="3260" w:type="dxa"/>
            <w:noWrap/>
            <w:vAlign w:val="center"/>
            <w:hideMark/>
          </w:tcPr>
          <w:p w:rsidR="007C2F78" w:rsidRPr="0045237F" w:rsidRDefault="007C2F78" w:rsidP="00C8157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:rsidR="007C2F78" w:rsidRPr="0045237F" w:rsidRDefault="007C2F78" w:rsidP="00C8157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7C2F78" w:rsidRPr="0045237F" w:rsidRDefault="007C2F78" w:rsidP="007C2F78">
      <w:pPr>
        <w:ind w:left="1134"/>
        <w:jc w:val="both"/>
        <w:rPr>
          <w:rFonts w:ascii="Arial" w:hAnsi="Arial" w:cs="Arial"/>
          <w:sz w:val="20"/>
        </w:rPr>
      </w:pPr>
    </w:p>
    <w:p w:rsidR="007C2F78" w:rsidRPr="0045237F" w:rsidRDefault="007C2F78" w:rsidP="007C2F78">
      <w:pPr>
        <w:numPr>
          <w:ilvl w:val="0"/>
          <w:numId w:val="4"/>
        </w:numPr>
        <w:ind w:left="709" w:hanging="567"/>
        <w:jc w:val="both"/>
        <w:rPr>
          <w:rFonts w:ascii="Arial" w:hAnsi="Arial" w:cs="Arial"/>
          <w:sz w:val="20"/>
        </w:rPr>
      </w:pPr>
      <w:r w:rsidRPr="0045237F">
        <w:rPr>
          <w:rFonts w:ascii="Arial" w:hAnsi="Arial" w:cs="Arial"/>
          <w:b/>
          <w:bCs/>
          <w:kern w:val="28"/>
          <w:sz w:val="20"/>
          <w:lang w:eastAsia="en-US"/>
        </w:rPr>
        <w:t>Informácie o vlastných akciách</w:t>
      </w:r>
    </w:p>
    <w:p w:rsidR="007C2F78" w:rsidRPr="0045237F" w:rsidRDefault="007C2F78" w:rsidP="007C2F78">
      <w:pPr>
        <w:numPr>
          <w:ilvl w:val="0"/>
          <w:numId w:val="1"/>
        </w:numPr>
        <w:ind w:left="1276" w:hanging="567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dôvod nadobudnutia vlastných akcií počas účtovného obdobia,</w:t>
      </w:r>
    </w:p>
    <w:p w:rsidR="007C2F78" w:rsidRPr="0045237F" w:rsidRDefault="007C2F78" w:rsidP="007C2F78">
      <w:pPr>
        <w:numPr>
          <w:ilvl w:val="0"/>
          <w:numId w:val="1"/>
        </w:numPr>
        <w:ind w:left="1276" w:hanging="567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informácie</w:t>
      </w:r>
    </w:p>
    <w:p w:rsidR="007C2F78" w:rsidRPr="0045237F" w:rsidRDefault="007C2F78" w:rsidP="007C2F78">
      <w:pPr>
        <w:numPr>
          <w:ilvl w:val="0"/>
          <w:numId w:val="3"/>
        </w:numPr>
        <w:tabs>
          <w:tab w:val="left" w:pos="851"/>
        </w:tabs>
        <w:ind w:left="1701" w:hanging="425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počet a menovitá hodnota nadobudnutých vlastných akcií počas účtovného obdobia a počet a menovitá hodnota prevedených vlastných akcií počas účtovného obdobia, pričom sa uvádza percentuálna hodnota týchto vlastných akcií na upísanom základnom imaní,</w:t>
      </w:r>
    </w:p>
    <w:p w:rsidR="007C2F78" w:rsidRPr="0045237F" w:rsidRDefault="007C2F78" w:rsidP="007C2F78">
      <w:pPr>
        <w:numPr>
          <w:ilvl w:val="0"/>
          <w:numId w:val="2"/>
        </w:numPr>
        <w:tabs>
          <w:tab w:val="left" w:pos="851"/>
        </w:tabs>
        <w:ind w:left="1701" w:hanging="425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počet a hodnota, za ktorú sa vlastné akcie počas účtovného obdobia nadobudli a počet a hodnota, za ktorú sa vlastné akcie počas účtovného obdobia previedli na inú osobu,</w:t>
      </w:r>
    </w:p>
    <w:p w:rsidR="007C2F78" w:rsidRPr="0045237F" w:rsidRDefault="007C2F78" w:rsidP="007C2F78">
      <w:pPr>
        <w:numPr>
          <w:ilvl w:val="0"/>
          <w:numId w:val="1"/>
        </w:numPr>
        <w:ind w:left="1276" w:hanging="567"/>
        <w:jc w:val="both"/>
        <w:rPr>
          <w:rFonts w:ascii="Arial" w:hAnsi="Arial" w:cs="Arial"/>
          <w:bCs/>
          <w:i/>
          <w:kern w:val="28"/>
          <w:sz w:val="20"/>
          <w:lang w:eastAsia="en-US"/>
        </w:rPr>
      </w:pPr>
      <w:r w:rsidRPr="0045237F">
        <w:rPr>
          <w:rFonts w:ascii="Arial" w:hAnsi="Arial" w:cs="Arial"/>
          <w:i/>
          <w:sz w:val="18"/>
        </w:rPr>
        <w:t xml:space="preserve">počet, menovitá hodnota a hodnota, za ktorú sa vlastné akcie nadobudli a ktoré účtovná jednotka má v držbe k poslednému dňu účtovného obdobia; </w:t>
      </w:r>
      <w:r w:rsidRPr="0045237F">
        <w:rPr>
          <w:rFonts w:ascii="Arial" w:hAnsi="Arial" w:cs="Arial"/>
          <w:bCs/>
          <w:i/>
          <w:kern w:val="28"/>
          <w:sz w:val="18"/>
          <w:lang w:eastAsia="en-US"/>
        </w:rPr>
        <w:t>uvádza  sa aj ich percentuálny podiel na upísanom základnom imaní</w:t>
      </w:r>
      <w:r w:rsidRPr="0045237F">
        <w:rPr>
          <w:rFonts w:ascii="Arial" w:hAnsi="Arial" w:cs="Arial"/>
          <w:bCs/>
          <w:i/>
          <w:kern w:val="28"/>
          <w:sz w:val="20"/>
          <w:lang w:eastAsia="en-US"/>
        </w:rPr>
        <w:t>.</w:t>
      </w:r>
    </w:p>
    <w:p w:rsidR="007C2F78" w:rsidRPr="0045237F" w:rsidRDefault="007C2F78" w:rsidP="007C2F78">
      <w:pPr>
        <w:ind w:left="1276"/>
        <w:jc w:val="both"/>
        <w:rPr>
          <w:rFonts w:ascii="Arial" w:hAnsi="Arial" w:cs="Arial"/>
          <w:bCs/>
          <w:kern w:val="28"/>
          <w:sz w:val="20"/>
          <w:lang w:eastAsia="en-US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8"/>
        <w:gridCol w:w="5659"/>
        <w:gridCol w:w="993"/>
        <w:gridCol w:w="425"/>
        <w:gridCol w:w="1276"/>
        <w:gridCol w:w="425"/>
      </w:tblGrid>
      <w:tr w:rsidR="007C2F78" w:rsidRPr="0045237F" w:rsidTr="00C81573">
        <w:trPr>
          <w:trHeight w:hRule="exact" w:val="522"/>
        </w:trPr>
        <w:tc>
          <w:tcPr>
            <w:tcW w:w="578" w:type="dxa"/>
            <w:vAlign w:val="center"/>
          </w:tcPr>
          <w:p w:rsidR="007C2F78" w:rsidRPr="0045237F" w:rsidRDefault="007C2F78" w:rsidP="00C81573">
            <w:pPr>
              <w:numPr>
                <w:ilvl w:val="0"/>
                <w:numId w:val="4"/>
              </w:numPr>
              <w:ind w:left="709" w:hanging="567"/>
              <w:jc w:val="both"/>
              <w:rPr>
                <w:rFonts w:ascii="Arial" w:hAnsi="Arial" w:cs="Arial"/>
                <w:szCs w:val="22"/>
              </w:rPr>
            </w:pPr>
          </w:p>
        </w:tc>
        <w:tc>
          <w:tcPr>
            <w:tcW w:w="5659" w:type="dxa"/>
            <w:vAlign w:val="center"/>
          </w:tcPr>
          <w:p w:rsidR="007C2F78" w:rsidRPr="0045237F" w:rsidRDefault="007C2F78" w:rsidP="00C81573">
            <w:pPr>
              <w:rPr>
                <w:rFonts w:ascii="Arial" w:hAnsi="Arial" w:cs="Arial"/>
                <w:b/>
                <w:szCs w:val="22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Kapitálový fond z príspevkov podľa § 123 ods. 2 a § 217a Obchodného zákonníka účtovná jednotka :</w:t>
            </w:r>
          </w:p>
        </w:tc>
        <w:tc>
          <w:tcPr>
            <w:tcW w:w="993" w:type="dxa"/>
            <w:vAlign w:val="center"/>
          </w:tcPr>
          <w:p w:rsidR="007C2F78" w:rsidRPr="00BD4886" w:rsidRDefault="007C2F78" w:rsidP="00C81573">
            <w:pPr>
              <w:rPr>
                <w:rFonts w:ascii="Arial" w:hAnsi="Arial" w:cs="Arial"/>
                <w:sz w:val="20"/>
                <w:szCs w:val="20"/>
              </w:rPr>
            </w:pPr>
            <w:r w:rsidRPr="00BD4886">
              <w:rPr>
                <w:rFonts w:ascii="Arial" w:hAnsi="Arial" w:cs="Arial"/>
                <w:sz w:val="20"/>
                <w:szCs w:val="20"/>
              </w:rPr>
              <w:t>vytvorila</w:t>
            </w:r>
          </w:p>
        </w:tc>
        <w:tc>
          <w:tcPr>
            <w:tcW w:w="425" w:type="dxa"/>
            <w:vAlign w:val="center"/>
          </w:tcPr>
          <w:p w:rsidR="007C2F78" w:rsidRPr="00BD4886" w:rsidRDefault="007C2F78" w:rsidP="00C8157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:rsidR="007C2F78" w:rsidRPr="00BD4886" w:rsidRDefault="007C2F78" w:rsidP="00C81573">
            <w:pPr>
              <w:rPr>
                <w:rFonts w:ascii="Arial" w:hAnsi="Arial" w:cs="Arial"/>
                <w:sz w:val="20"/>
                <w:szCs w:val="20"/>
              </w:rPr>
            </w:pPr>
            <w:r w:rsidRPr="00BD4886">
              <w:rPr>
                <w:rFonts w:ascii="Arial" w:hAnsi="Arial" w:cs="Arial"/>
                <w:sz w:val="20"/>
                <w:szCs w:val="20"/>
              </w:rPr>
              <w:t>nevytvorila</w:t>
            </w:r>
          </w:p>
        </w:tc>
        <w:tc>
          <w:tcPr>
            <w:tcW w:w="425" w:type="dxa"/>
            <w:vAlign w:val="center"/>
          </w:tcPr>
          <w:p w:rsidR="007C2F78" w:rsidRPr="00BD4886" w:rsidRDefault="007C2F78" w:rsidP="00C8157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D4886">
              <w:rPr>
                <w:rFonts w:ascii="Arial" w:hAnsi="Arial" w:cs="Arial"/>
                <w:sz w:val="20"/>
                <w:szCs w:val="20"/>
              </w:rPr>
              <w:t>X</w:t>
            </w:r>
          </w:p>
        </w:tc>
      </w:tr>
    </w:tbl>
    <w:p w:rsidR="007C2F78" w:rsidRDefault="007C2F78" w:rsidP="007C2F78">
      <w:pPr>
        <w:rPr>
          <w:rFonts w:ascii="Arial" w:hAnsi="Arial" w:cs="Arial"/>
          <w:bCs/>
          <w:i/>
          <w:sz w:val="14"/>
          <w:szCs w:val="22"/>
        </w:rPr>
      </w:pPr>
    </w:p>
    <w:p w:rsidR="007C2F78" w:rsidRPr="0045237F" w:rsidRDefault="007C2F78" w:rsidP="007C2F78">
      <w:pPr>
        <w:rPr>
          <w:rFonts w:ascii="Arial" w:hAnsi="Arial" w:cs="Arial"/>
          <w:bCs/>
          <w:i/>
          <w:sz w:val="14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5220"/>
        <w:gridCol w:w="1956"/>
        <w:gridCol w:w="1613"/>
      </w:tblGrid>
      <w:tr w:rsidR="007C2F78" w:rsidRPr="0045237F" w:rsidTr="00C81573">
        <w:tblPrEx>
          <w:tblCellMar>
            <w:top w:w="0" w:type="dxa"/>
            <w:bottom w:w="0" w:type="dxa"/>
          </w:tblCellMar>
        </w:tblPrEx>
        <w:trPr>
          <w:trHeight w:val="258"/>
        </w:trPr>
        <w:tc>
          <w:tcPr>
            <w:tcW w:w="567" w:type="dxa"/>
          </w:tcPr>
          <w:p w:rsidR="007C2F78" w:rsidRPr="0045237F" w:rsidRDefault="007C2F78" w:rsidP="00C81573">
            <w:pPr>
              <w:numPr>
                <w:ilvl w:val="0"/>
                <w:numId w:val="4"/>
              </w:numPr>
              <w:ind w:left="709" w:hanging="567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8789" w:type="dxa"/>
            <w:gridSpan w:val="3"/>
            <w:vAlign w:val="center"/>
          </w:tcPr>
          <w:p w:rsidR="007C2F78" w:rsidRPr="0045237F" w:rsidRDefault="007C2F78" w:rsidP="00C81573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Informácie o orgánoch účtovnej jednotky</w:t>
            </w:r>
          </w:p>
        </w:tc>
      </w:tr>
      <w:tr w:rsidR="007C2F78" w:rsidRPr="0045237F" w:rsidTr="00C8157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9356" w:type="dxa"/>
            <w:gridSpan w:val="4"/>
            <w:tcBorders>
              <w:left w:val="single" w:sz="4" w:space="0" w:color="auto"/>
            </w:tcBorders>
          </w:tcPr>
          <w:p w:rsidR="007C2F78" w:rsidRPr="0045237F" w:rsidRDefault="007C2F78" w:rsidP="00C81573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a</w:t>
            </w:r>
            <w:r w:rsidRPr="00B826B9">
              <w:rPr>
                <w:rFonts w:ascii="Arial" w:hAnsi="Arial" w:cs="Arial"/>
                <w:sz w:val="20"/>
              </w:rPr>
              <w:t>)výška jednotlivých druhov záruk alebo iných zabezpečení pre členov štatutárneho orgánu, dozorného orgánu a iného orgánu ÚJ</w:t>
            </w:r>
          </w:p>
        </w:tc>
      </w:tr>
      <w:tr w:rsidR="007C2F78" w:rsidRPr="0045237F" w:rsidTr="00C8157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787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C2F78" w:rsidRPr="0045237F" w:rsidRDefault="007C2F78" w:rsidP="00C81573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Druh záruky</w:t>
            </w:r>
          </w:p>
        </w:tc>
        <w:tc>
          <w:tcPr>
            <w:tcW w:w="1956" w:type="dxa"/>
            <w:tcBorders>
              <w:right w:val="single" w:sz="4" w:space="0" w:color="auto"/>
            </w:tcBorders>
            <w:vAlign w:val="center"/>
          </w:tcPr>
          <w:p w:rsidR="007C2F78" w:rsidRPr="0045237F" w:rsidRDefault="007C2F78" w:rsidP="00C81573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613" w:type="dxa"/>
            <w:tcBorders>
              <w:left w:val="single" w:sz="4" w:space="0" w:color="auto"/>
            </w:tcBorders>
            <w:vAlign w:val="center"/>
          </w:tcPr>
          <w:p w:rsidR="007C2F78" w:rsidRPr="0045237F" w:rsidRDefault="007C2F78" w:rsidP="00C81573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EUR</w:t>
            </w:r>
          </w:p>
        </w:tc>
      </w:tr>
      <w:tr w:rsidR="007C2F78" w:rsidRPr="0045237F" w:rsidTr="00C8157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78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2F78" w:rsidRPr="0045237F" w:rsidRDefault="007C2F78" w:rsidP="00C81573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956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7C2F78" w:rsidRPr="0045237F" w:rsidRDefault="007C2F78" w:rsidP="00C81573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613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7C2F78" w:rsidRPr="0045237F" w:rsidRDefault="007C2F78" w:rsidP="00C81573">
            <w:pPr>
              <w:rPr>
                <w:rFonts w:ascii="Arial" w:hAnsi="Arial" w:cs="Arial"/>
                <w:sz w:val="20"/>
              </w:rPr>
            </w:pPr>
          </w:p>
        </w:tc>
      </w:tr>
    </w:tbl>
    <w:p w:rsidR="007C2F78" w:rsidRPr="0045237F" w:rsidRDefault="007C2F78" w:rsidP="007C2F78">
      <w:pPr>
        <w:rPr>
          <w:rFonts w:ascii="Arial" w:hAnsi="Arial" w:cs="Arial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787"/>
        <w:gridCol w:w="1537"/>
        <w:gridCol w:w="756"/>
        <w:gridCol w:w="1276"/>
      </w:tblGrid>
      <w:tr w:rsidR="007C2F78" w:rsidRPr="0045237F" w:rsidTr="00C81573">
        <w:trPr>
          <w:trHeight w:val="340"/>
        </w:trPr>
        <w:tc>
          <w:tcPr>
            <w:tcW w:w="9356" w:type="dxa"/>
            <w:gridSpan w:val="4"/>
            <w:vAlign w:val="center"/>
          </w:tcPr>
          <w:p w:rsidR="007C2F78" w:rsidRPr="0045237F" w:rsidRDefault="007C2F78" w:rsidP="00C81573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b)</w:t>
            </w:r>
            <w:r w:rsidRPr="00B826B9">
              <w:rPr>
                <w:rFonts w:ascii="Arial" w:hAnsi="Arial" w:cs="Arial"/>
                <w:sz w:val="20"/>
              </w:rPr>
              <w:t>pôžičky poskytnuté členom štatutárneho orgánu, dozorného orgánu a iného orgánu ÚJ</w:t>
            </w:r>
          </w:p>
        </w:tc>
      </w:tr>
      <w:tr w:rsidR="007C2F78" w:rsidRPr="0045237F" w:rsidTr="00C81573">
        <w:trPr>
          <w:trHeight w:val="283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7C2F78" w:rsidRPr="0045237F" w:rsidRDefault="007C2F78" w:rsidP="00C81573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Celková suma poskytnutých pôžičiek k poslednému dňu </w:t>
            </w:r>
            <w:r>
              <w:rPr>
                <w:rFonts w:ascii="Arial" w:hAnsi="Arial" w:cs="Arial"/>
                <w:sz w:val="20"/>
              </w:rPr>
              <w:t>účtovného</w:t>
            </w:r>
            <w:r w:rsidRPr="0045237F">
              <w:rPr>
                <w:rFonts w:ascii="Arial" w:hAnsi="Arial" w:cs="Arial"/>
                <w:sz w:val="20"/>
              </w:rPr>
              <w:t xml:space="preserve"> obdobia</w:t>
            </w: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C2F78" w:rsidRPr="0045237F" w:rsidRDefault="007C2F78" w:rsidP="00C81573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C2F78" w:rsidRPr="0045237F" w:rsidRDefault="007C2F78" w:rsidP="00C81573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Úrok v %</w:t>
            </w: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7C2F78" w:rsidRPr="0045237F" w:rsidRDefault="007C2F78" w:rsidP="00C81573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EUR</w:t>
            </w:r>
          </w:p>
          <w:p w:rsidR="007C2F78" w:rsidRPr="0045237F" w:rsidRDefault="007C2F78" w:rsidP="00C81573">
            <w:pPr>
              <w:tabs>
                <w:tab w:val="left" w:pos="851"/>
              </w:tabs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7C2F78" w:rsidRPr="0045237F" w:rsidTr="00C81573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7C2F78" w:rsidRPr="0045237F" w:rsidRDefault="007C2F78" w:rsidP="00C81573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C2F78" w:rsidRPr="0045237F" w:rsidRDefault="007C2F78" w:rsidP="00C81573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C2F78" w:rsidRPr="0045237F" w:rsidRDefault="007C2F78" w:rsidP="00C81573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7C2F78" w:rsidRPr="0045237F" w:rsidRDefault="007C2F78" w:rsidP="00C81573">
            <w:pPr>
              <w:rPr>
                <w:rFonts w:ascii="Arial" w:hAnsi="Arial" w:cs="Arial"/>
                <w:sz w:val="20"/>
              </w:rPr>
            </w:pPr>
          </w:p>
        </w:tc>
      </w:tr>
      <w:tr w:rsidR="007C2F78" w:rsidRPr="0045237F" w:rsidTr="00C81573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7C2F78" w:rsidRPr="0045237F" w:rsidRDefault="007C2F78" w:rsidP="00C81573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C2F78" w:rsidRPr="0045237F" w:rsidRDefault="007C2F78" w:rsidP="00C81573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C2F78" w:rsidRPr="0045237F" w:rsidRDefault="007C2F78" w:rsidP="00C81573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7C2F78" w:rsidRPr="0045237F" w:rsidRDefault="007C2F78" w:rsidP="00C81573">
            <w:pPr>
              <w:rPr>
                <w:rFonts w:ascii="Arial" w:hAnsi="Arial" w:cs="Arial"/>
                <w:sz w:val="20"/>
              </w:rPr>
            </w:pPr>
          </w:p>
        </w:tc>
      </w:tr>
      <w:tr w:rsidR="007C2F78" w:rsidRPr="0045237F" w:rsidTr="00C81573">
        <w:trPr>
          <w:trHeight w:val="283"/>
        </w:trPr>
        <w:tc>
          <w:tcPr>
            <w:tcW w:w="9356" w:type="dxa"/>
            <w:gridSpan w:val="4"/>
            <w:vAlign w:val="center"/>
          </w:tcPr>
          <w:p w:rsidR="007C2F78" w:rsidRPr="0045237F" w:rsidRDefault="007C2F78" w:rsidP="00C81573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Celková suma splatených pôžičiek k poslednému dňu </w:t>
            </w:r>
            <w:proofErr w:type="spellStart"/>
            <w:r w:rsidRPr="0045237F">
              <w:rPr>
                <w:rFonts w:ascii="Arial" w:hAnsi="Arial" w:cs="Arial"/>
                <w:sz w:val="20"/>
              </w:rPr>
              <w:t>účt</w:t>
            </w:r>
            <w:proofErr w:type="spellEnd"/>
            <w:r w:rsidRPr="0045237F">
              <w:rPr>
                <w:rFonts w:ascii="Arial" w:hAnsi="Arial" w:cs="Arial"/>
                <w:sz w:val="20"/>
              </w:rPr>
              <w:t>. obdobia</w:t>
            </w:r>
          </w:p>
        </w:tc>
      </w:tr>
      <w:tr w:rsidR="007C2F78" w:rsidRPr="0045237F" w:rsidTr="00C81573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7C2F78" w:rsidRPr="0045237F" w:rsidRDefault="007C2F78" w:rsidP="00C81573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C2F78" w:rsidRPr="0045237F" w:rsidRDefault="007C2F78" w:rsidP="00C81573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C2F78" w:rsidRPr="0045237F" w:rsidRDefault="007C2F78" w:rsidP="00C81573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7C2F78" w:rsidRPr="0045237F" w:rsidRDefault="007C2F78" w:rsidP="00C81573">
            <w:pPr>
              <w:rPr>
                <w:rFonts w:ascii="Arial" w:hAnsi="Arial" w:cs="Arial"/>
                <w:sz w:val="20"/>
              </w:rPr>
            </w:pPr>
          </w:p>
        </w:tc>
      </w:tr>
      <w:tr w:rsidR="007C2F78" w:rsidRPr="0045237F" w:rsidTr="00C81573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7C2F78" w:rsidRPr="0045237F" w:rsidRDefault="007C2F78" w:rsidP="00C81573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C2F78" w:rsidRPr="0045237F" w:rsidRDefault="007C2F78" w:rsidP="00C81573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C2F78" w:rsidRPr="0045237F" w:rsidRDefault="007C2F78" w:rsidP="00C81573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7C2F78" w:rsidRPr="0045237F" w:rsidRDefault="007C2F78" w:rsidP="00C81573">
            <w:pPr>
              <w:rPr>
                <w:rFonts w:ascii="Arial" w:hAnsi="Arial" w:cs="Arial"/>
                <w:sz w:val="20"/>
              </w:rPr>
            </w:pPr>
          </w:p>
        </w:tc>
      </w:tr>
      <w:tr w:rsidR="007C2F78" w:rsidRPr="0045237F" w:rsidTr="00C81573">
        <w:trPr>
          <w:trHeight w:val="283"/>
        </w:trPr>
        <w:tc>
          <w:tcPr>
            <w:tcW w:w="9356" w:type="dxa"/>
            <w:gridSpan w:val="4"/>
            <w:vAlign w:val="center"/>
          </w:tcPr>
          <w:p w:rsidR="007C2F78" w:rsidRPr="0045237F" w:rsidRDefault="007C2F78" w:rsidP="00C81573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Celková suma odpustených pôžičiek a odpísaných pôžičiek k poslednému dňu účtovného obdobia </w:t>
            </w:r>
          </w:p>
        </w:tc>
      </w:tr>
      <w:tr w:rsidR="007C2F78" w:rsidRPr="0045237F" w:rsidTr="00C81573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7C2F78" w:rsidRPr="0045237F" w:rsidRDefault="007C2F78" w:rsidP="00C81573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C2F78" w:rsidRPr="0045237F" w:rsidRDefault="007C2F78" w:rsidP="00C81573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C2F78" w:rsidRPr="0045237F" w:rsidRDefault="007C2F78" w:rsidP="00C81573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7C2F78" w:rsidRPr="0045237F" w:rsidRDefault="007C2F78" w:rsidP="00C81573">
            <w:pPr>
              <w:rPr>
                <w:rFonts w:ascii="Arial" w:hAnsi="Arial" w:cs="Arial"/>
                <w:sz w:val="20"/>
              </w:rPr>
            </w:pPr>
          </w:p>
        </w:tc>
      </w:tr>
      <w:tr w:rsidR="007C2F78" w:rsidRPr="0045237F" w:rsidTr="00C81573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7C2F78" w:rsidRPr="0045237F" w:rsidRDefault="007C2F78" w:rsidP="00C81573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C2F78" w:rsidRPr="0045237F" w:rsidRDefault="007C2F78" w:rsidP="00C81573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C2F78" w:rsidRPr="0045237F" w:rsidRDefault="007C2F78" w:rsidP="00C81573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7C2F78" w:rsidRPr="0045237F" w:rsidRDefault="007C2F78" w:rsidP="00C81573">
            <w:pPr>
              <w:rPr>
                <w:rFonts w:ascii="Arial" w:hAnsi="Arial" w:cs="Arial"/>
                <w:sz w:val="20"/>
              </w:rPr>
            </w:pPr>
          </w:p>
        </w:tc>
      </w:tr>
    </w:tbl>
    <w:p w:rsidR="007C2F78" w:rsidRPr="0045237F" w:rsidRDefault="007C2F78" w:rsidP="007C2F78">
      <w:pPr>
        <w:rPr>
          <w:rFonts w:ascii="Arial" w:hAnsi="Arial" w:cs="Arial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787"/>
        <w:gridCol w:w="1956"/>
        <w:gridCol w:w="1613"/>
      </w:tblGrid>
      <w:tr w:rsidR="007C2F78" w:rsidRPr="0045237F" w:rsidTr="00C81573">
        <w:trPr>
          <w:trHeight w:val="283"/>
        </w:trPr>
        <w:tc>
          <w:tcPr>
            <w:tcW w:w="9356" w:type="dxa"/>
            <w:gridSpan w:val="3"/>
          </w:tcPr>
          <w:p w:rsidR="007C2F78" w:rsidRPr="0045237F" w:rsidRDefault="007C2F78" w:rsidP="00C81573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c</w:t>
            </w:r>
            <w:r w:rsidRPr="00B826B9">
              <w:rPr>
                <w:rFonts w:ascii="Arial" w:hAnsi="Arial" w:cs="Arial"/>
                <w:sz w:val="20"/>
              </w:rPr>
              <w:t>)celková suma použitých finančných prostriedkov alebo iného plnenia na súkromné účely členmi štatutárneho orgánu, dozorného orgánu a iného orgánu ÚJ, ktoré je potrebné vyúčtovať</w:t>
            </w:r>
          </w:p>
        </w:tc>
      </w:tr>
      <w:tr w:rsidR="007C2F78" w:rsidRPr="0045237F" w:rsidTr="00C81573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7C2F78" w:rsidRPr="0045237F" w:rsidRDefault="007C2F78" w:rsidP="00C81573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lastRenderedPageBreak/>
              <w:t>Plnenie na súkromné účely k vyúčtovaniu</w:t>
            </w:r>
          </w:p>
        </w:tc>
        <w:tc>
          <w:tcPr>
            <w:tcW w:w="1956" w:type="dxa"/>
            <w:tcBorders>
              <w:right w:val="single" w:sz="4" w:space="0" w:color="auto"/>
            </w:tcBorders>
            <w:vAlign w:val="center"/>
          </w:tcPr>
          <w:p w:rsidR="007C2F78" w:rsidRPr="0045237F" w:rsidRDefault="007C2F78" w:rsidP="00C81573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613" w:type="dxa"/>
            <w:tcBorders>
              <w:left w:val="single" w:sz="4" w:space="0" w:color="auto"/>
            </w:tcBorders>
            <w:vAlign w:val="center"/>
          </w:tcPr>
          <w:p w:rsidR="007C2F78" w:rsidRPr="0045237F" w:rsidRDefault="007C2F78" w:rsidP="00C81573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EUR</w:t>
            </w:r>
          </w:p>
        </w:tc>
      </w:tr>
      <w:tr w:rsidR="007C2F78" w:rsidRPr="0045237F" w:rsidTr="00C81573">
        <w:trPr>
          <w:trHeight w:val="340"/>
        </w:trPr>
        <w:tc>
          <w:tcPr>
            <w:tcW w:w="5787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7C2F78" w:rsidRPr="0045237F" w:rsidRDefault="007C2F78" w:rsidP="00C81573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956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7C2F78" w:rsidRPr="0045237F" w:rsidRDefault="007C2F78" w:rsidP="00C81573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613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7C2F78" w:rsidRPr="0045237F" w:rsidRDefault="007C2F78" w:rsidP="00C81573">
            <w:pPr>
              <w:rPr>
                <w:rFonts w:ascii="Arial" w:hAnsi="Arial" w:cs="Arial"/>
                <w:sz w:val="20"/>
              </w:rPr>
            </w:pPr>
          </w:p>
        </w:tc>
      </w:tr>
      <w:tr w:rsidR="007C2F78" w:rsidRPr="0045237F" w:rsidTr="00C81573">
        <w:trPr>
          <w:trHeight w:val="340"/>
        </w:trPr>
        <w:tc>
          <w:tcPr>
            <w:tcW w:w="5787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7C2F78" w:rsidRPr="0045237F" w:rsidRDefault="007C2F78" w:rsidP="00C81573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956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7C2F78" w:rsidRPr="0045237F" w:rsidRDefault="007C2F78" w:rsidP="00C81573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7C2F78" w:rsidRPr="0045237F" w:rsidRDefault="007C2F78" w:rsidP="00C81573">
            <w:pPr>
              <w:rPr>
                <w:rFonts w:ascii="Arial" w:hAnsi="Arial" w:cs="Arial"/>
                <w:sz w:val="20"/>
              </w:rPr>
            </w:pPr>
          </w:p>
        </w:tc>
      </w:tr>
    </w:tbl>
    <w:p w:rsidR="007C2F78" w:rsidRPr="0045237F" w:rsidRDefault="007C2F78" w:rsidP="007C2F78">
      <w:pPr>
        <w:jc w:val="both"/>
        <w:rPr>
          <w:rFonts w:ascii="Arial" w:hAnsi="Arial" w:cs="Arial"/>
          <w:sz w:val="20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6521"/>
        <w:gridCol w:w="425"/>
        <w:gridCol w:w="1701"/>
      </w:tblGrid>
      <w:tr w:rsidR="007C2F78" w:rsidRPr="0045237F" w:rsidTr="00C81573">
        <w:trPr>
          <w:trHeight w:val="34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7C2F78" w:rsidRPr="0045237F" w:rsidRDefault="007C2F78" w:rsidP="00C81573">
            <w:pPr>
              <w:numPr>
                <w:ilvl w:val="0"/>
                <w:numId w:val="4"/>
              </w:numPr>
              <w:ind w:left="709" w:hanging="567"/>
              <w:jc w:val="both"/>
              <w:rPr>
                <w:rFonts w:ascii="Arial" w:hAnsi="Arial" w:cs="Arial"/>
                <w:bCs/>
                <w:sz w:val="20"/>
                <w:szCs w:val="20"/>
                <w:lang w:val="x-none"/>
              </w:rPr>
            </w:pPr>
          </w:p>
        </w:tc>
        <w:tc>
          <w:tcPr>
            <w:tcW w:w="8647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7C2F78" w:rsidRPr="0045237F" w:rsidRDefault="007C2F78" w:rsidP="00C81573">
            <w:pPr>
              <w:ind w:left="1480"/>
              <w:jc w:val="both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Informácie o povinnostiach účtovnej jednotky</w:t>
            </w:r>
          </w:p>
        </w:tc>
      </w:tr>
      <w:tr w:rsidR="007C2F78" w:rsidRPr="0045237F" w:rsidTr="00C81573"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:rsidR="007C2F78" w:rsidRPr="0045237F" w:rsidRDefault="007C2F78" w:rsidP="00C81573">
            <w:pPr>
              <w:pStyle w:val="Odsekzoznamu"/>
              <w:numPr>
                <w:ilvl w:val="0"/>
                <w:numId w:val="7"/>
              </w:numPr>
              <w:ind w:left="641" w:hanging="284"/>
              <w:contextualSpacing/>
              <w:jc w:val="both"/>
              <w:rPr>
                <w:rFonts w:ascii="Arial" w:hAnsi="Arial" w:cs="Arial"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8647" w:type="dxa"/>
            <w:gridSpan w:val="3"/>
            <w:tcBorders>
              <w:left w:val="single" w:sz="4" w:space="0" w:color="auto"/>
            </w:tcBorders>
          </w:tcPr>
          <w:p w:rsidR="007C2F78" w:rsidRPr="00B826B9" w:rsidRDefault="007C2F78" w:rsidP="00C81573">
            <w:pPr>
              <w:pStyle w:val="Odsekzoznamu"/>
              <w:ind w:left="0"/>
              <w:jc w:val="both"/>
              <w:rPr>
                <w:rFonts w:ascii="Arial" w:hAnsi="Arial" w:cs="Arial"/>
                <w:bCs/>
                <w:sz w:val="20"/>
                <w:szCs w:val="20"/>
                <w:lang w:eastAsia="sk-SK"/>
              </w:rPr>
            </w:pPr>
            <w:r w:rsidRPr="00B826B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>Významné položky finančných povinností, ktoré sa nevykazujú v </w:t>
            </w:r>
            <w:r w:rsidRPr="00B826B9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>súvahe, ale sú významné na posúdenie finančnej situácie ÚJ</w:t>
            </w:r>
          </w:p>
        </w:tc>
      </w:tr>
      <w:tr w:rsidR="007C2F78" w:rsidRPr="0045237F" w:rsidTr="00C81573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7C2F78" w:rsidRPr="0045237F" w:rsidRDefault="007C2F78" w:rsidP="00C81573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  <w:lang w:val="sk-SK"/>
              </w:rPr>
            </w:pPr>
            <w:r>
              <w:rPr>
                <w:rFonts w:ascii="Arial" w:hAnsi="Arial" w:cs="Arial"/>
                <w:sz w:val="20"/>
                <w:szCs w:val="20"/>
                <w:lang w:val="sk-SK"/>
              </w:rPr>
              <w:t>Celková suma finančných povinností ktoré sa nevykazujú v súvahe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7C2F78" w:rsidRPr="0045237F" w:rsidRDefault="007C2F78" w:rsidP="00C8157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7C2F78" w:rsidRPr="0045237F" w:rsidRDefault="007C2F78" w:rsidP="00C8157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C2F78" w:rsidRPr="0045237F" w:rsidTr="00C81573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7C2F78" w:rsidRPr="0045237F" w:rsidRDefault="007C2F78" w:rsidP="00C81573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  <w:lang w:val="sk-SK"/>
              </w:rPr>
              <w:t>Záväzky z operatívneho prenájmu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7C2F78" w:rsidRPr="0045237F" w:rsidRDefault="007C2F78" w:rsidP="00C8157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7C2F78" w:rsidRPr="0045237F" w:rsidRDefault="007C2F78" w:rsidP="00C8157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C2F78" w:rsidRPr="0045237F" w:rsidTr="00C81573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7C2F78" w:rsidRPr="0045237F" w:rsidRDefault="007C2F78" w:rsidP="00C81573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Uzatvorená zmluva o úvere(peniaze ešte neboli poskytnuté)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7C2F78" w:rsidRPr="0045237F" w:rsidRDefault="007C2F78" w:rsidP="00C8157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7C2F78" w:rsidRPr="0045237F" w:rsidRDefault="007C2F78" w:rsidP="00C8157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C2F78" w:rsidRPr="0045237F" w:rsidTr="00C81573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7C2F78" w:rsidRPr="0045237F" w:rsidRDefault="007C2F78" w:rsidP="00C81573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Zmluvná povinnosť odobrať množstvo produktu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7C2F78" w:rsidRPr="0045237F" w:rsidRDefault="007C2F78" w:rsidP="00C8157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7C2F78" w:rsidRPr="0045237F" w:rsidRDefault="007C2F78" w:rsidP="00C8157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C2F78" w:rsidRPr="0045237F" w:rsidTr="00C81573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7C2F78" w:rsidRPr="0045237F" w:rsidRDefault="007C2F78" w:rsidP="00C81573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 xml:space="preserve">Pripravované investície 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7C2F78" w:rsidRPr="0045237F" w:rsidRDefault="007C2F78" w:rsidP="00C8157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7C2F78" w:rsidRPr="0045237F" w:rsidRDefault="007C2F78" w:rsidP="00C8157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C2F78" w:rsidRPr="0045237F" w:rsidTr="00C81573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7C2F78" w:rsidRPr="0045237F" w:rsidRDefault="007C2F78" w:rsidP="00C81573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Uzatvorené zmluvy s dodávateľmi o dodávkach v budúcnosti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7C2F78" w:rsidRPr="0045237F" w:rsidRDefault="007C2F78" w:rsidP="00C8157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7C2F78" w:rsidRPr="0045237F" w:rsidRDefault="007C2F78" w:rsidP="00C8157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C2F78" w:rsidRPr="0045237F" w:rsidTr="00C81573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7C2F78" w:rsidRPr="0045237F" w:rsidRDefault="007C2F78" w:rsidP="00C81573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  <w:lang w:val="sk-SK"/>
              </w:rPr>
            </w:pPr>
            <w:r w:rsidRPr="0045237F">
              <w:rPr>
                <w:rFonts w:ascii="Arial" w:hAnsi="Arial" w:cs="Arial"/>
                <w:sz w:val="20"/>
                <w:szCs w:val="20"/>
                <w:lang w:val="sk-SK"/>
              </w:rPr>
              <w:t>Finančné povinnosti z licenčných zmlúv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7C2F78" w:rsidRPr="0045237F" w:rsidRDefault="007C2F78" w:rsidP="00C8157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7C2F78" w:rsidRPr="0045237F" w:rsidRDefault="007C2F78" w:rsidP="00C8157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C2F78" w:rsidRPr="0045237F" w:rsidTr="00C81573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7C2F78" w:rsidRPr="0045237F" w:rsidRDefault="007C2F78" w:rsidP="00C81573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  <w:lang w:val="sk-SK"/>
              </w:rPr>
            </w:pPr>
            <w:r>
              <w:rPr>
                <w:rFonts w:ascii="Arial" w:hAnsi="Arial" w:cs="Arial"/>
                <w:sz w:val="20"/>
                <w:szCs w:val="20"/>
                <w:lang w:val="sk-SK"/>
              </w:rPr>
              <w:t>Iné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7C2F78" w:rsidRPr="0045237F" w:rsidRDefault="007C2F78" w:rsidP="00C8157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7C2F78" w:rsidRPr="0045237F" w:rsidRDefault="007C2F78" w:rsidP="00C8157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7C2F78" w:rsidRPr="0045237F" w:rsidRDefault="007C2F78" w:rsidP="007C2F78">
      <w:pPr>
        <w:jc w:val="both"/>
        <w:rPr>
          <w:rFonts w:ascii="Arial" w:hAnsi="Arial" w:cs="Arial"/>
          <w:sz w:val="20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09"/>
        <w:gridCol w:w="6533"/>
        <w:gridCol w:w="423"/>
        <w:gridCol w:w="1691"/>
      </w:tblGrid>
      <w:tr w:rsidR="007C2F78" w:rsidRPr="0045237F" w:rsidTr="00C81573">
        <w:trPr>
          <w:trHeight w:val="340"/>
        </w:trPr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:rsidR="007C2F78" w:rsidRPr="0045237F" w:rsidRDefault="007C2F78" w:rsidP="00C81573">
            <w:pPr>
              <w:pStyle w:val="Odsekzoznamu"/>
              <w:numPr>
                <w:ilvl w:val="0"/>
                <w:numId w:val="7"/>
              </w:numPr>
              <w:ind w:left="641" w:hanging="284"/>
              <w:contextualSpacing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956" w:type="dxa"/>
            <w:gridSpan w:val="2"/>
            <w:tcBorders>
              <w:right w:val="single" w:sz="4" w:space="0" w:color="auto"/>
            </w:tcBorders>
            <w:vAlign w:val="center"/>
          </w:tcPr>
          <w:p w:rsidR="007C2F78" w:rsidRPr="0045237F" w:rsidRDefault="007C2F78" w:rsidP="00C81573">
            <w:pPr>
              <w:pStyle w:val="Odsekzoznamu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  <w:lang w:val="sk-SK"/>
              </w:rPr>
              <w:t>Celková suma podmienených záväzkov</w:t>
            </w:r>
          </w:p>
        </w:tc>
        <w:tc>
          <w:tcPr>
            <w:tcW w:w="1691" w:type="dxa"/>
            <w:tcBorders>
              <w:left w:val="single" w:sz="4" w:space="0" w:color="auto"/>
            </w:tcBorders>
            <w:vAlign w:val="center"/>
          </w:tcPr>
          <w:p w:rsidR="007C2F78" w:rsidRPr="0045237F" w:rsidRDefault="007C2F78" w:rsidP="00C81573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7C2F78" w:rsidRPr="0045237F" w:rsidTr="00C81573">
        <w:trPr>
          <w:trHeight w:val="340"/>
        </w:trPr>
        <w:tc>
          <w:tcPr>
            <w:tcW w:w="709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7C2F78" w:rsidRPr="00093749" w:rsidRDefault="007C2F78" w:rsidP="00C81573">
            <w:pPr>
              <w:pStyle w:val="Odsekzoznamu"/>
              <w:numPr>
                <w:ilvl w:val="0"/>
                <w:numId w:val="7"/>
              </w:numPr>
              <w:ind w:left="641" w:hanging="284"/>
              <w:contextualSpacing/>
              <w:jc w:val="both"/>
              <w:rPr>
                <w:rFonts w:ascii="Arial" w:hAnsi="Arial" w:cs="Arial"/>
                <w:sz w:val="20"/>
                <w:szCs w:val="20"/>
                <w:lang w:val="sk-SK"/>
              </w:rPr>
            </w:pPr>
          </w:p>
        </w:tc>
        <w:tc>
          <w:tcPr>
            <w:tcW w:w="6956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7C2F78" w:rsidRPr="0045237F" w:rsidRDefault="007C2F78" w:rsidP="00C81573">
            <w:pPr>
              <w:pStyle w:val="Odsekzoznamu"/>
              <w:rPr>
                <w:rFonts w:ascii="Arial" w:hAnsi="Arial" w:cs="Arial"/>
                <w:b/>
                <w:sz w:val="20"/>
                <w:szCs w:val="20"/>
              </w:rPr>
            </w:pPr>
            <w:r w:rsidRPr="00093749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>O</w:t>
            </w:r>
            <w:proofErr w:type="spellStart"/>
            <w:r w:rsidRPr="0009374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>pis</w:t>
            </w:r>
            <w:proofErr w:type="spellEnd"/>
            <w:r w:rsidRPr="0009374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 xml:space="preserve"> a hodnota </w:t>
            </w:r>
            <w:r w:rsidRPr="00093749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 xml:space="preserve">významných </w:t>
            </w:r>
            <w:r w:rsidRPr="0009374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>podmienených záväzkov</w:t>
            </w:r>
          </w:p>
        </w:tc>
        <w:tc>
          <w:tcPr>
            <w:tcW w:w="169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7C2F78" w:rsidRPr="0045237F" w:rsidRDefault="007C2F78" w:rsidP="00C81573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7C2F78" w:rsidRPr="0045237F" w:rsidTr="00C81573">
        <w:trPr>
          <w:trHeight w:val="340"/>
        </w:trPr>
        <w:tc>
          <w:tcPr>
            <w:tcW w:w="7242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7C2F78" w:rsidRPr="0045237F" w:rsidRDefault="007C2F78" w:rsidP="00C81573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Poskytnuté záruky za úver</w:t>
            </w:r>
          </w:p>
        </w:tc>
        <w:tc>
          <w:tcPr>
            <w:tcW w:w="423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7C2F78" w:rsidRPr="0045237F" w:rsidRDefault="007C2F78" w:rsidP="00C81573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7C2F78" w:rsidRPr="0045237F" w:rsidRDefault="007C2F78" w:rsidP="00C81573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7C2F78" w:rsidRPr="0045237F" w:rsidTr="00C81573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2F78" w:rsidRPr="0045237F" w:rsidRDefault="007C2F78" w:rsidP="00C81573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Ručenie za ...............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2F78" w:rsidRPr="0045237F" w:rsidRDefault="007C2F78" w:rsidP="00C81573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7C2F78" w:rsidRPr="0045237F" w:rsidRDefault="007C2F78" w:rsidP="00C81573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7C2F78" w:rsidRPr="0045237F" w:rsidTr="00C81573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2F78" w:rsidRPr="0045237F" w:rsidRDefault="007C2F78" w:rsidP="00C81573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Neobmedzené ručenie v inej spoločnosti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2F78" w:rsidRPr="0045237F" w:rsidRDefault="007C2F78" w:rsidP="00C81573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7C2F78" w:rsidRPr="0045237F" w:rsidRDefault="007C2F78" w:rsidP="00C81573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7C2F78" w:rsidRPr="0045237F" w:rsidTr="00C81573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2F78" w:rsidRPr="0045237F" w:rsidRDefault="007C2F78" w:rsidP="00C81573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Žaloba zo strany...........(hrozba súdneho procesu)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2F78" w:rsidRPr="0045237F" w:rsidRDefault="007C2F78" w:rsidP="00C81573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7C2F78" w:rsidRPr="0045237F" w:rsidRDefault="007C2F78" w:rsidP="00C81573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7C2F78" w:rsidRPr="0045237F" w:rsidTr="00C81573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2F78" w:rsidRPr="0045237F" w:rsidRDefault="007C2F78" w:rsidP="00C81573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ÚJ</w:t>
            </w: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 xml:space="preserve"> predala pohľadávky a ručí za ich vymožiteľnosť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2F78" w:rsidRPr="0045237F" w:rsidRDefault="007C2F78" w:rsidP="00C81573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7C2F78" w:rsidRPr="0045237F" w:rsidRDefault="007C2F78" w:rsidP="00C81573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7C2F78" w:rsidRPr="0045237F" w:rsidTr="00C81573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2F78" w:rsidRDefault="007C2F78" w:rsidP="00C81573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Iné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2F78" w:rsidRPr="0045237F" w:rsidRDefault="007C2F78" w:rsidP="00C81573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7C2F78" w:rsidRPr="0045237F" w:rsidRDefault="007C2F78" w:rsidP="00C81573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</w:tbl>
    <w:p w:rsidR="007C2F78" w:rsidRPr="0045237F" w:rsidRDefault="007C2F78" w:rsidP="007C2F78">
      <w:pPr>
        <w:jc w:val="both"/>
        <w:rPr>
          <w:rFonts w:ascii="Arial" w:hAnsi="Arial" w:cs="Arial"/>
          <w:sz w:val="20"/>
        </w:rPr>
      </w:pPr>
    </w:p>
    <w:p w:rsidR="007C2F78" w:rsidRPr="001C4BBF" w:rsidRDefault="007C2F78" w:rsidP="007C2F78">
      <w:pPr>
        <w:pStyle w:val="Odsekzoznamu"/>
        <w:ind w:left="641"/>
        <w:contextualSpacing/>
        <w:jc w:val="both"/>
        <w:rPr>
          <w:rFonts w:ascii="Arial" w:hAnsi="Arial" w:cs="Arial"/>
          <w:i/>
          <w:sz w:val="20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20"/>
        <w:gridCol w:w="6510"/>
        <w:gridCol w:w="425"/>
        <w:gridCol w:w="1701"/>
      </w:tblGrid>
      <w:tr w:rsidR="007C2F78" w:rsidRPr="0045237F" w:rsidTr="00C81573">
        <w:trPr>
          <w:trHeight w:val="340"/>
        </w:trPr>
        <w:tc>
          <w:tcPr>
            <w:tcW w:w="720" w:type="dxa"/>
            <w:tcBorders>
              <w:right w:val="single" w:sz="4" w:space="0" w:color="auto"/>
            </w:tcBorders>
            <w:vAlign w:val="center"/>
          </w:tcPr>
          <w:p w:rsidR="007C2F78" w:rsidRPr="0045237F" w:rsidRDefault="007C2F78" w:rsidP="00C81573">
            <w:pPr>
              <w:pStyle w:val="Odsekzoznamu"/>
              <w:numPr>
                <w:ilvl w:val="0"/>
                <w:numId w:val="7"/>
              </w:numPr>
              <w:ind w:left="641" w:hanging="284"/>
              <w:contextualSpacing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510" w:type="dxa"/>
            <w:tcBorders>
              <w:right w:val="single" w:sz="4" w:space="0" w:color="auto"/>
            </w:tcBorders>
            <w:vAlign w:val="center"/>
          </w:tcPr>
          <w:p w:rsidR="007C2F78" w:rsidRPr="00B826B9" w:rsidRDefault="007C2F78" w:rsidP="00C81573">
            <w:pPr>
              <w:pStyle w:val="Odsekzoznamu"/>
              <w:ind w:left="-119"/>
              <w:contextualSpacing/>
              <w:jc w:val="both"/>
              <w:rPr>
                <w:rFonts w:ascii="Arial" w:hAnsi="Arial" w:cs="Arial"/>
                <w:i/>
                <w:sz w:val="20"/>
                <w:lang w:val="sk-SK"/>
              </w:rPr>
            </w:pPr>
            <w:r w:rsidRPr="00B826B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 xml:space="preserve">Celková suma významných finančných povinností a významných podmienených záväzkoch voči dcérskej </w:t>
            </w:r>
            <w:r w:rsidRPr="00B826B9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>ÚJ</w:t>
            </w:r>
            <w:r w:rsidRPr="00B826B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 xml:space="preserve"> a</w:t>
            </w:r>
            <w:r w:rsidRPr="00B826B9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 xml:space="preserve"> ÚJ s </w:t>
            </w:r>
            <w:r w:rsidRPr="00B826B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>podstatným vplyvom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7C2F78" w:rsidRPr="0045237F" w:rsidRDefault="007C2F78" w:rsidP="00C81573">
            <w:pPr>
              <w:pStyle w:val="Odsekzoznamu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7C2F78" w:rsidRPr="0045237F" w:rsidRDefault="007C2F78" w:rsidP="00C81573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7C2F78" w:rsidRPr="0045237F" w:rsidTr="00C81573">
        <w:trPr>
          <w:trHeight w:val="340"/>
        </w:trPr>
        <w:tc>
          <w:tcPr>
            <w:tcW w:w="7230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7C2F78" w:rsidRPr="0045237F" w:rsidRDefault="007C2F78" w:rsidP="00C81573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7C2F78" w:rsidRPr="0045237F" w:rsidRDefault="007C2F78" w:rsidP="00C81573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7C2F78" w:rsidRPr="0045237F" w:rsidRDefault="007C2F78" w:rsidP="00C81573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7C2F78" w:rsidRPr="0045237F" w:rsidTr="00C81573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2F78" w:rsidRPr="0045237F" w:rsidRDefault="007C2F78" w:rsidP="00C81573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2F78" w:rsidRPr="0045237F" w:rsidRDefault="007C2F78" w:rsidP="00C81573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7C2F78" w:rsidRPr="0045237F" w:rsidRDefault="007C2F78" w:rsidP="00C81573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7C2F78" w:rsidRPr="0045237F" w:rsidTr="00C81573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2F78" w:rsidRPr="0045237F" w:rsidRDefault="007C2F78" w:rsidP="00C81573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2F78" w:rsidRPr="0045237F" w:rsidRDefault="007C2F78" w:rsidP="00C81573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7C2F78" w:rsidRPr="0045237F" w:rsidRDefault="007C2F78" w:rsidP="00C81573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7C2F78" w:rsidRPr="0045237F" w:rsidTr="00C81573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2F78" w:rsidRPr="0045237F" w:rsidRDefault="007C2F78" w:rsidP="00C81573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2F78" w:rsidRPr="0045237F" w:rsidRDefault="007C2F78" w:rsidP="00C81573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7C2F78" w:rsidRPr="0045237F" w:rsidRDefault="007C2F78" w:rsidP="00C81573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7C2F78" w:rsidRPr="0045237F" w:rsidTr="00C81573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2F78" w:rsidRDefault="007C2F78" w:rsidP="00C81573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2F78" w:rsidRPr="0045237F" w:rsidRDefault="007C2F78" w:rsidP="00C81573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7C2F78" w:rsidRPr="0045237F" w:rsidRDefault="007C2F78" w:rsidP="00C81573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</w:tbl>
    <w:p w:rsidR="007C2F78" w:rsidRDefault="007C2F78" w:rsidP="007C2F78">
      <w:pPr>
        <w:pStyle w:val="Odsekzoznamu"/>
        <w:contextualSpacing/>
        <w:jc w:val="both"/>
        <w:rPr>
          <w:rFonts w:ascii="Arial" w:hAnsi="Arial" w:cs="Arial"/>
          <w:i/>
          <w:sz w:val="20"/>
          <w:lang w:val="sk-SK"/>
        </w:rPr>
      </w:pPr>
    </w:p>
    <w:p w:rsidR="007C2F78" w:rsidRPr="0045237F" w:rsidRDefault="007C2F78" w:rsidP="007C2F78">
      <w:pPr>
        <w:pStyle w:val="Odsekzoznamu"/>
        <w:contextualSpacing/>
        <w:jc w:val="both"/>
        <w:rPr>
          <w:rFonts w:ascii="Arial" w:hAnsi="Arial" w:cs="Arial"/>
          <w:i/>
          <w:sz w:val="20"/>
        </w:rPr>
      </w:pPr>
    </w:p>
    <w:p w:rsidR="007C2F78" w:rsidRPr="0045237F" w:rsidRDefault="007C2F78" w:rsidP="007C2F78">
      <w:pPr>
        <w:pStyle w:val="Odsekzoznamu"/>
        <w:numPr>
          <w:ilvl w:val="0"/>
          <w:numId w:val="7"/>
        </w:numPr>
        <w:ind w:left="641" w:hanging="284"/>
        <w:contextualSpacing/>
        <w:jc w:val="both"/>
        <w:rPr>
          <w:rFonts w:ascii="Arial" w:hAnsi="Arial" w:cs="Arial"/>
          <w:i/>
          <w:sz w:val="20"/>
        </w:rPr>
      </w:pPr>
      <w:r w:rsidRPr="0045237F">
        <w:rPr>
          <w:rFonts w:ascii="Arial" w:hAnsi="Arial" w:cs="Arial"/>
          <w:i/>
          <w:sz w:val="20"/>
        </w:rPr>
        <w:t>opise významných povinností účtovnej jednotky vyplývajúcich z dôchodkových programov pre zamestnancov.</w:t>
      </w:r>
    </w:p>
    <w:p w:rsidR="007C2F78" w:rsidRPr="0045237F" w:rsidRDefault="007C2F78" w:rsidP="007C2F78">
      <w:pPr>
        <w:jc w:val="both"/>
        <w:rPr>
          <w:rFonts w:ascii="Arial" w:hAnsi="Arial" w:cs="Arial"/>
          <w:sz w:val="20"/>
        </w:rPr>
      </w:pPr>
    </w:p>
    <w:p w:rsidR="007C2F78" w:rsidRPr="0045237F" w:rsidRDefault="007C2F78" w:rsidP="007C2F78">
      <w:pPr>
        <w:numPr>
          <w:ilvl w:val="0"/>
          <w:numId w:val="4"/>
        </w:numPr>
        <w:ind w:left="709" w:hanging="567"/>
        <w:jc w:val="both"/>
        <w:rPr>
          <w:rFonts w:ascii="Arial" w:hAnsi="Arial" w:cs="Arial"/>
          <w:b/>
          <w:sz w:val="20"/>
        </w:rPr>
      </w:pPr>
      <w:bookmarkStart w:id="0" w:name="OLE_LINK1"/>
      <w:r w:rsidRPr="0045237F">
        <w:rPr>
          <w:rFonts w:ascii="Arial" w:hAnsi="Arial" w:cs="Arial"/>
          <w:sz w:val="20"/>
        </w:rPr>
        <w:t>Informácie o udelení výlučného práva alebo osobitného práva, ktorým sa udelilo právo poskytovať služby vo verejnom záujme</w:t>
      </w:r>
      <w:bookmarkEnd w:id="0"/>
    </w:p>
    <w:p w:rsidR="007C2F78" w:rsidRPr="0045237F" w:rsidRDefault="007C2F78" w:rsidP="007C2F78">
      <w:pPr>
        <w:jc w:val="right"/>
        <w:rPr>
          <w:rFonts w:ascii="Arial" w:hAnsi="Arial" w:cs="Arial"/>
          <w:sz w:val="20"/>
        </w:rPr>
      </w:pPr>
    </w:p>
    <w:p w:rsidR="007C2F78" w:rsidRPr="0045237F" w:rsidRDefault="007C2F78" w:rsidP="007C2F78">
      <w:pPr>
        <w:jc w:val="right"/>
        <w:rPr>
          <w:rFonts w:ascii="Arial" w:hAnsi="Arial" w:cs="Arial"/>
          <w:sz w:val="20"/>
        </w:rPr>
      </w:pPr>
    </w:p>
    <w:p w:rsidR="007C2F78" w:rsidRPr="0045237F" w:rsidRDefault="007C2F78" w:rsidP="007C2F78">
      <w:pPr>
        <w:pStyle w:val="Default"/>
        <w:rPr>
          <w:rFonts w:ascii="Arial" w:hAnsi="Arial" w:cs="Arial"/>
          <w:sz w:val="22"/>
          <w:szCs w:val="23"/>
        </w:rPr>
      </w:pPr>
      <w:r w:rsidRPr="0045237F">
        <w:rPr>
          <w:rFonts w:ascii="Arial" w:hAnsi="Arial" w:cs="Arial"/>
          <w:sz w:val="22"/>
          <w:szCs w:val="23"/>
        </w:rPr>
        <w:t>Použité skratky:</w:t>
      </w:r>
    </w:p>
    <w:p w:rsidR="007C2F78" w:rsidRPr="0045237F" w:rsidRDefault="007C2F78" w:rsidP="007C2F78">
      <w:pPr>
        <w:jc w:val="both"/>
        <w:rPr>
          <w:rFonts w:ascii="Arial" w:hAnsi="Arial" w:cs="Arial"/>
          <w:sz w:val="20"/>
        </w:rPr>
      </w:pPr>
      <w:r w:rsidRPr="0045237F">
        <w:rPr>
          <w:rFonts w:ascii="Arial" w:hAnsi="Arial" w:cs="Arial"/>
          <w:sz w:val="20"/>
        </w:rPr>
        <w:t xml:space="preserve">ÚJ - účtovná jednotka; BO- bežné účtovné obdobie; X= ÚJ má náplň pre jednotlivú položku </w:t>
      </w:r>
    </w:p>
    <w:p w:rsidR="007C2F78" w:rsidRPr="0045237F" w:rsidRDefault="007C2F78" w:rsidP="007C2F78">
      <w:pPr>
        <w:jc w:val="both"/>
        <w:rPr>
          <w:rFonts w:ascii="Arial" w:hAnsi="Arial" w:cs="Arial"/>
          <w:sz w:val="20"/>
        </w:rPr>
      </w:pPr>
    </w:p>
    <w:p w:rsidR="007C2F78" w:rsidRPr="0045237F" w:rsidRDefault="007C2F78" w:rsidP="007C2F78">
      <w:pPr>
        <w:rPr>
          <w:rFonts w:ascii="Arial" w:hAnsi="Arial" w:cs="Arial"/>
          <w:i/>
          <w:sz w:val="18"/>
          <w:szCs w:val="18"/>
        </w:rPr>
      </w:pPr>
      <w:r w:rsidRPr="0045237F">
        <w:rPr>
          <w:rFonts w:ascii="Arial" w:hAnsi="Arial" w:cs="Arial"/>
          <w:i/>
          <w:sz w:val="18"/>
          <w:szCs w:val="18"/>
        </w:rPr>
        <w:t>Údaje v poznámkach sú uvádzané za bežne účtovné obdobie. Sumy sú uvádzané v celých eurách.</w:t>
      </w:r>
    </w:p>
    <w:p w:rsidR="007C2F78" w:rsidRPr="0045237F" w:rsidRDefault="007C2F78" w:rsidP="007C2F78">
      <w:pPr>
        <w:pStyle w:val="Default"/>
        <w:rPr>
          <w:rFonts w:ascii="Arial" w:hAnsi="Arial" w:cs="Arial"/>
          <w:i/>
          <w:sz w:val="18"/>
          <w:szCs w:val="18"/>
        </w:rPr>
      </w:pPr>
      <w:r w:rsidRPr="0045237F">
        <w:rPr>
          <w:rFonts w:ascii="Arial" w:hAnsi="Arial" w:cs="Arial"/>
          <w:i/>
          <w:sz w:val="18"/>
          <w:szCs w:val="18"/>
        </w:rPr>
        <w:lastRenderedPageBreak/>
        <w:t xml:space="preserve">Poznámky sa zostavujú tak, aby informácie v nich uvedené boli užitočné, významné, zrozumiteľné, porovnateľné a spoľahlivé. </w:t>
      </w:r>
    </w:p>
    <w:p w:rsidR="007C2F78" w:rsidRPr="0045237F" w:rsidRDefault="007C2F78" w:rsidP="007C2F78">
      <w:pPr>
        <w:pStyle w:val="Default"/>
        <w:rPr>
          <w:rFonts w:ascii="Arial" w:hAnsi="Arial" w:cs="Arial"/>
          <w:i/>
          <w:sz w:val="18"/>
          <w:szCs w:val="18"/>
        </w:rPr>
      </w:pPr>
      <w:r w:rsidRPr="0045237F">
        <w:rPr>
          <w:rFonts w:ascii="Arial" w:hAnsi="Arial" w:cs="Arial"/>
          <w:i/>
          <w:sz w:val="18"/>
          <w:szCs w:val="18"/>
        </w:rPr>
        <w:t xml:space="preserve"> V poznámkach sa uvádzajú informácie, o ktorých sa účtovná jednotka dozvedela do dňa zostavenia individuálnej účtovnej závierky a má pre tieto informácie obsahovú náplň ustanovenú týmto opatrením. Obsahová náplň poznámok pozostáva z popisných informácií a číselných údajov podľa prílohy .V poznámkach sa môžu uvádzať informácie, ktoré sa účtovná jednotka rozhodla poskytnúť nad rámec ustanovenej obsahovej náplne. </w:t>
      </w:r>
    </w:p>
    <w:p w:rsidR="007C2F78" w:rsidRPr="0045237F" w:rsidRDefault="007C2F78" w:rsidP="007C2F78">
      <w:pPr>
        <w:pStyle w:val="Default"/>
        <w:rPr>
          <w:rFonts w:ascii="Arial" w:hAnsi="Arial" w:cs="Arial"/>
          <w:sz w:val="20"/>
        </w:rPr>
      </w:pPr>
      <w:r w:rsidRPr="0045237F">
        <w:rPr>
          <w:rFonts w:ascii="Arial" w:hAnsi="Arial" w:cs="Arial"/>
          <w:b/>
          <w:i/>
          <w:sz w:val="18"/>
          <w:szCs w:val="18"/>
        </w:rPr>
        <w:t>Údaje v poznámkach sa uvádzajú za bežné účtovné obdobie. Sumy v poznámkach sa uvádzajú v celých eurách</w:t>
      </w:r>
      <w:r w:rsidRPr="0045237F">
        <w:rPr>
          <w:rFonts w:ascii="Arial" w:hAnsi="Arial" w:cs="Arial"/>
          <w:i/>
          <w:sz w:val="18"/>
          <w:szCs w:val="18"/>
        </w:rPr>
        <w:t xml:space="preserve">. </w:t>
      </w:r>
    </w:p>
    <w:p w:rsidR="003E5CB3" w:rsidRDefault="003E5CB3">
      <w:bookmarkStart w:id="1" w:name="_GoBack"/>
      <w:bookmarkEnd w:id="1"/>
    </w:p>
    <w:sectPr w:rsidR="003E5CB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5F1FA0"/>
    <w:multiLevelType w:val="hybridMultilevel"/>
    <w:tmpl w:val="5540D19C"/>
    <w:lvl w:ilvl="0" w:tplc="0E44BC84">
      <w:start w:val="1"/>
      <w:numFmt w:val="decimal"/>
      <w:lvlText w:val="(%1)"/>
      <w:lvlJc w:val="left"/>
      <w:pPr>
        <w:ind w:left="644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7A5526"/>
    <w:multiLevelType w:val="hybridMultilevel"/>
    <w:tmpl w:val="1116E1A6"/>
    <w:lvl w:ilvl="0" w:tplc="4D30A310">
      <w:start w:val="2"/>
      <w:numFmt w:val="decimal"/>
      <w:lvlText w:val="%1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57E473F"/>
    <w:multiLevelType w:val="hybridMultilevel"/>
    <w:tmpl w:val="011275DA"/>
    <w:lvl w:ilvl="0" w:tplc="93BC338A">
      <w:start w:val="1"/>
      <w:numFmt w:val="lowerLetter"/>
      <w:lvlText w:val="%1)"/>
      <w:lvlJc w:val="left"/>
      <w:pPr>
        <w:tabs>
          <w:tab w:val="num" w:pos="-210"/>
        </w:tabs>
        <w:ind w:left="641" w:hanging="284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077" w:hanging="360"/>
      </w:pPr>
    </w:lvl>
    <w:lvl w:ilvl="2" w:tplc="041B001B" w:tentative="1">
      <w:start w:val="1"/>
      <w:numFmt w:val="lowerRoman"/>
      <w:lvlText w:val="%3."/>
      <w:lvlJc w:val="right"/>
      <w:pPr>
        <w:ind w:left="1797" w:hanging="180"/>
      </w:pPr>
    </w:lvl>
    <w:lvl w:ilvl="3" w:tplc="041B000F" w:tentative="1">
      <w:start w:val="1"/>
      <w:numFmt w:val="decimal"/>
      <w:lvlText w:val="%4."/>
      <w:lvlJc w:val="left"/>
      <w:pPr>
        <w:ind w:left="2517" w:hanging="360"/>
      </w:pPr>
    </w:lvl>
    <w:lvl w:ilvl="4" w:tplc="041B0019" w:tentative="1">
      <w:start w:val="1"/>
      <w:numFmt w:val="lowerLetter"/>
      <w:lvlText w:val="%5."/>
      <w:lvlJc w:val="left"/>
      <w:pPr>
        <w:ind w:left="3237" w:hanging="360"/>
      </w:pPr>
    </w:lvl>
    <w:lvl w:ilvl="5" w:tplc="041B001B" w:tentative="1">
      <w:start w:val="1"/>
      <w:numFmt w:val="lowerRoman"/>
      <w:lvlText w:val="%6."/>
      <w:lvlJc w:val="right"/>
      <w:pPr>
        <w:ind w:left="3957" w:hanging="180"/>
      </w:pPr>
    </w:lvl>
    <w:lvl w:ilvl="6" w:tplc="041B000F" w:tentative="1">
      <w:start w:val="1"/>
      <w:numFmt w:val="decimal"/>
      <w:lvlText w:val="%7."/>
      <w:lvlJc w:val="left"/>
      <w:pPr>
        <w:ind w:left="4677" w:hanging="360"/>
      </w:pPr>
    </w:lvl>
    <w:lvl w:ilvl="7" w:tplc="041B0019" w:tentative="1">
      <w:start w:val="1"/>
      <w:numFmt w:val="lowerLetter"/>
      <w:lvlText w:val="%8."/>
      <w:lvlJc w:val="left"/>
      <w:pPr>
        <w:ind w:left="5397" w:hanging="360"/>
      </w:pPr>
    </w:lvl>
    <w:lvl w:ilvl="8" w:tplc="041B001B" w:tentative="1">
      <w:start w:val="1"/>
      <w:numFmt w:val="lowerRoman"/>
      <w:lvlText w:val="%9."/>
      <w:lvlJc w:val="right"/>
      <w:pPr>
        <w:ind w:left="6117" w:hanging="180"/>
      </w:pPr>
    </w:lvl>
  </w:abstractNum>
  <w:abstractNum w:abstractNumId="3" w15:restartNumberingAfterBreak="0">
    <w:nsid w:val="1DFE5B14"/>
    <w:multiLevelType w:val="hybridMultilevel"/>
    <w:tmpl w:val="EBD2682A"/>
    <w:lvl w:ilvl="0" w:tplc="81866216">
      <w:start w:val="1"/>
      <w:numFmt w:val="decimal"/>
      <w:lvlText w:val="(%1)"/>
      <w:lvlJc w:val="left"/>
      <w:pPr>
        <w:ind w:left="786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603" w:hanging="360"/>
      </w:pPr>
    </w:lvl>
    <w:lvl w:ilvl="2" w:tplc="041B001B" w:tentative="1">
      <w:start w:val="1"/>
      <w:numFmt w:val="lowerRoman"/>
      <w:lvlText w:val="%3."/>
      <w:lvlJc w:val="right"/>
      <w:pPr>
        <w:ind w:left="1323" w:hanging="180"/>
      </w:pPr>
    </w:lvl>
    <w:lvl w:ilvl="3" w:tplc="041B000F" w:tentative="1">
      <w:start w:val="1"/>
      <w:numFmt w:val="decimal"/>
      <w:lvlText w:val="%4."/>
      <w:lvlJc w:val="left"/>
      <w:pPr>
        <w:ind w:left="2043" w:hanging="360"/>
      </w:pPr>
    </w:lvl>
    <w:lvl w:ilvl="4" w:tplc="041B0019" w:tentative="1">
      <w:start w:val="1"/>
      <w:numFmt w:val="lowerLetter"/>
      <w:lvlText w:val="%5."/>
      <w:lvlJc w:val="left"/>
      <w:pPr>
        <w:ind w:left="2763" w:hanging="360"/>
      </w:pPr>
    </w:lvl>
    <w:lvl w:ilvl="5" w:tplc="041B001B" w:tentative="1">
      <w:start w:val="1"/>
      <w:numFmt w:val="lowerRoman"/>
      <w:lvlText w:val="%6."/>
      <w:lvlJc w:val="right"/>
      <w:pPr>
        <w:ind w:left="3483" w:hanging="180"/>
      </w:pPr>
    </w:lvl>
    <w:lvl w:ilvl="6" w:tplc="041B000F" w:tentative="1">
      <w:start w:val="1"/>
      <w:numFmt w:val="decimal"/>
      <w:lvlText w:val="%7."/>
      <w:lvlJc w:val="left"/>
      <w:pPr>
        <w:ind w:left="4203" w:hanging="360"/>
      </w:pPr>
    </w:lvl>
    <w:lvl w:ilvl="7" w:tplc="041B0019" w:tentative="1">
      <w:start w:val="1"/>
      <w:numFmt w:val="lowerLetter"/>
      <w:lvlText w:val="%8."/>
      <w:lvlJc w:val="left"/>
      <w:pPr>
        <w:ind w:left="4923" w:hanging="360"/>
      </w:pPr>
    </w:lvl>
    <w:lvl w:ilvl="8" w:tplc="041B001B" w:tentative="1">
      <w:start w:val="1"/>
      <w:numFmt w:val="lowerRoman"/>
      <w:lvlText w:val="%9."/>
      <w:lvlJc w:val="right"/>
      <w:pPr>
        <w:ind w:left="5643" w:hanging="180"/>
      </w:pPr>
    </w:lvl>
  </w:abstractNum>
  <w:abstractNum w:abstractNumId="4" w15:restartNumberingAfterBreak="0">
    <w:nsid w:val="221C3BD9"/>
    <w:multiLevelType w:val="hybridMultilevel"/>
    <w:tmpl w:val="CB7031F4"/>
    <w:lvl w:ilvl="0" w:tplc="041B0013">
      <w:start w:val="1"/>
      <w:numFmt w:val="upperRoman"/>
      <w:lvlText w:val="%1."/>
      <w:lvlJc w:val="righ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7EB7989"/>
    <w:multiLevelType w:val="hybridMultilevel"/>
    <w:tmpl w:val="13B0C2A2"/>
    <w:lvl w:ilvl="0" w:tplc="642687DC">
      <w:start w:val="1"/>
      <w:numFmt w:val="lowerLetter"/>
      <w:lvlText w:val="%1)"/>
      <w:lvlJc w:val="left"/>
      <w:pPr>
        <w:ind w:left="644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4DA7533A"/>
    <w:multiLevelType w:val="hybridMultilevel"/>
    <w:tmpl w:val="C396DE9C"/>
    <w:lvl w:ilvl="0" w:tplc="56B84E28">
      <w:start w:val="1"/>
      <w:numFmt w:val="decimal"/>
      <w:lvlText w:val="%1."/>
      <w:lvlJc w:val="left"/>
      <w:pPr>
        <w:ind w:left="248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7" w15:restartNumberingAfterBreak="0">
    <w:nsid w:val="5B872465"/>
    <w:multiLevelType w:val="hybridMultilevel"/>
    <w:tmpl w:val="3460A152"/>
    <w:lvl w:ilvl="0" w:tplc="5F26D056">
      <w:start w:val="1"/>
      <w:numFmt w:val="lowerLetter"/>
      <w:lvlText w:val="%1)"/>
      <w:lvlJc w:val="left"/>
      <w:pPr>
        <w:ind w:left="786" w:hanging="360"/>
      </w:pPr>
      <w:rPr>
        <w:rFonts w:ascii="Times New Roman" w:hAnsi="Times New Roman" w:cs="Times New Roman" w:hint="default"/>
        <w:sz w:val="18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8" w15:restartNumberingAfterBreak="0">
    <w:nsid w:val="62EF3CE4"/>
    <w:multiLevelType w:val="hybridMultilevel"/>
    <w:tmpl w:val="8A28B114"/>
    <w:lvl w:ilvl="0" w:tplc="C84CB052">
      <w:start w:val="1"/>
      <w:numFmt w:val="decimal"/>
      <w:lvlText w:val="(%1)"/>
      <w:lvlJc w:val="left"/>
      <w:pPr>
        <w:ind w:left="644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1"/>
  </w:num>
  <w:num w:numId="3">
    <w:abstractNumId w:val="6"/>
  </w:num>
  <w:num w:numId="4">
    <w:abstractNumId w:val="3"/>
  </w:num>
  <w:num w:numId="5">
    <w:abstractNumId w:val="0"/>
  </w:num>
  <w:num w:numId="6">
    <w:abstractNumId w:val="2"/>
  </w:num>
  <w:num w:numId="7">
    <w:abstractNumId w:val="5"/>
  </w:num>
  <w:num w:numId="8">
    <w:abstractNumId w:val="8"/>
  </w:num>
  <w:num w:numId="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C2F78"/>
    <w:rsid w:val="003E5CB3"/>
    <w:rsid w:val="007C2F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666E9E9-1836-49CF-904B-3B60D05D05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7C2F7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semiHidden/>
    <w:unhideWhenUsed/>
    <w:rsid w:val="007C2F78"/>
    <w:pPr>
      <w:tabs>
        <w:tab w:val="center" w:pos="4703"/>
        <w:tab w:val="right" w:pos="9406"/>
      </w:tabs>
    </w:pPr>
    <w:rPr>
      <w:lang w:val="x-none" w:eastAsia="x-none"/>
    </w:rPr>
  </w:style>
  <w:style w:type="character" w:customStyle="1" w:styleId="HlavikaChar">
    <w:name w:val="Hlavička Char"/>
    <w:basedOn w:val="Predvolenpsmoodseku"/>
    <w:link w:val="Hlavika"/>
    <w:uiPriority w:val="99"/>
    <w:semiHidden/>
    <w:rsid w:val="007C2F78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Odsekzoznamu">
    <w:name w:val="List Paragraph"/>
    <w:basedOn w:val="Normlny"/>
    <w:link w:val="OdsekzoznamuChar"/>
    <w:uiPriority w:val="99"/>
    <w:qFormat/>
    <w:rsid w:val="007C2F78"/>
    <w:pPr>
      <w:ind w:left="708"/>
    </w:pPr>
    <w:rPr>
      <w:lang w:val="x-none" w:eastAsia="x-none"/>
    </w:rPr>
  </w:style>
  <w:style w:type="character" w:customStyle="1" w:styleId="OdsekzoznamuChar">
    <w:name w:val="Odsek zoznamu Char"/>
    <w:link w:val="Odsekzoznamu"/>
    <w:uiPriority w:val="99"/>
    <w:locked/>
    <w:rsid w:val="007C2F78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customStyle="1" w:styleId="TopHeader">
    <w:name w:val="Top Header"/>
    <w:basedOn w:val="Normlny"/>
    <w:qFormat/>
    <w:rsid w:val="007C2F78"/>
    <w:pPr>
      <w:jc w:val="center"/>
    </w:pPr>
    <w:rPr>
      <w:rFonts w:ascii="Arial Narrow" w:hAnsi="Arial Narrow"/>
      <w:b/>
      <w:bCs/>
      <w:sz w:val="22"/>
      <w:szCs w:val="22"/>
      <w:lang w:eastAsia="en-US"/>
    </w:rPr>
  </w:style>
  <w:style w:type="paragraph" w:customStyle="1" w:styleId="Default">
    <w:name w:val="Default"/>
    <w:rsid w:val="007C2F78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79852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1484</Words>
  <Characters>8460</Characters>
  <Application>Microsoft Office Word</Application>
  <DocSecurity>0</DocSecurity>
  <Lines>70</Lines>
  <Paragraphs>19</Paragraphs>
  <ScaleCrop>false</ScaleCrop>
  <Company/>
  <LinksUpToDate>false</LinksUpToDate>
  <CharactersWithSpaces>9925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Judit</dc:creator>
  <cp:keywords/>
  <dc:description/>
  <cp:lastModifiedBy>Judit</cp:lastModifiedBy>
  <cp:revision>2</cp:revision>
  <dcterms:created xsi:type="dcterms:W3CDTF">2021-03-24T17:53:00Z</dcterms:created>
  <dcterms:modified xsi:type="dcterms:W3CDTF">2021-03-24T17:55:00Z</dcterms:modified>
</cp:coreProperties>
</file>