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58861D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</w:t>
      </w:r>
      <w:r w:rsidR="001750D8">
        <w:rPr>
          <w:b/>
          <w:sz w:val="28"/>
          <w:szCs w:val="28"/>
        </w:rPr>
        <w:t>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9642DE7" w:rsidR="00DB140E" w:rsidRPr="00DB140E" w:rsidRDefault="00C67A7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COVERING s.r.o.</w:t>
      </w:r>
    </w:p>
    <w:p w14:paraId="11B09093" w14:textId="416F5031" w:rsidR="00DB140E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Na Výhone 1654</w:t>
      </w:r>
    </w:p>
    <w:p w14:paraId="6664423D" w14:textId="1EA1CACB" w:rsidR="00C67A7B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Borský Mikuláš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013CB60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67A7B">
        <w:rPr>
          <w:sz w:val="28"/>
          <w:szCs w:val="28"/>
        </w:rPr>
        <w:t>07.02.2020</w:t>
      </w:r>
    </w:p>
    <w:p w14:paraId="7BD960B2" w14:textId="072F4D9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67A7B">
        <w:rPr>
          <w:sz w:val="28"/>
          <w:szCs w:val="28"/>
        </w:rPr>
        <w:t>52 746 615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FDAA6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1C2D3F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E50FD9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C67A7B">
        <w:rPr>
          <w:sz w:val="28"/>
          <w:szCs w:val="28"/>
        </w:rPr>
        <w:t xml:space="preserve">15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6285BD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50499B5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67A7B">
        <w:rPr>
          <w:sz w:val="28"/>
          <w:szCs w:val="28"/>
        </w:rPr>
        <w:t xml:space="preserve"> 51 tis.</w:t>
      </w:r>
      <w:bookmarkStart w:id="0" w:name="_GoBack"/>
      <w:bookmarkEnd w:id="0"/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928762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C67A7B">
        <w:rPr>
          <w:b/>
          <w:sz w:val="28"/>
          <w:szCs w:val="28"/>
        </w:rPr>
        <w:t>6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22FF53C" w:rsidR="002A66BB" w:rsidRDefault="00C67A7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1750D8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</w:t>
      </w:r>
      <w:proofErr w:type="spellStart"/>
      <w:r w:rsidR="00C67A7B">
        <w:rPr>
          <w:b/>
          <w:sz w:val="28"/>
          <w:szCs w:val="28"/>
        </w:rPr>
        <w:t>Marián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2021-06-28T06:14:00Z</dcterms:created>
  <dcterms:modified xsi:type="dcterms:W3CDTF">2021-06-28T06:14:00Z</dcterms:modified>
</cp:coreProperties>
</file>