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505C" w:rsidRPr="00C003A1" w:rsidRDefault="00462CA0" w:rsidP="00C003A1">
      <w:pPr>
        <w:jc w:val="center"/>
        <w:rPr>
          <w:b/>
          <w:sz w:val="28"/>
          <w:szCs w:val="28"/>
        </w:rPr>
      </w:pPr>
      <w:r w:rsidRPr="00C003A1">
        <w:rPr>
          <w:b/>
          <w:sz w:val="28"/>
          <w:szCs w:val="28"/>
        </w:rPr>
        <w:t>Poznámky k účtovnej závierke k 31.12.2020</w:t>
      </w:r>
    </w:p>
    <w:p w:rsidR="00462CA0" w:rsidRDefault="00462CA0"/>
    <w:p w:rsidR="00462CA0" w:rsidRDefault="00462CA0">
      <w:r w:rsidRPr="00C003A1">
        <w:rPr>
          <w:b/>
        </w:rPr>
        <w:t>Informácie o účtovnej jednotke</w:t>
      </w:r>
      <w:r>
        <w:t>:</w:t>
      </w:r>
    </w:p>
    <w:p w:rsidR="00462CA0" w:rsidRDefault="00462CA0">
      <w:r>
        <w:t>POLY-TRADE, spol. s </w:t>
      </w:r>
      <w:proofErr w:type="spellStart"/>
      <w:r>
        <w:t>r.o</w:t>
      </w:r>
      <w:proofErr w:type="spellEnd"/>
      <w:r>
        <w:t>.                                                                                   IČO: 31707611</w:t>
      </w:r>
    </w:p>
    <w:p w:rsidR="00C003A1" w:rsidRDefault="00462CA0">
      <w:r>
        <w:t>Sabinovská 82,</w:t>
      </w:r>
      <w:r w:rsidR="00C003A1">
        <w:t xml:space="preserve">                                                                                                   DIČ: 2020523538    </w:t>
      </w:r>
    </w:p>
    <w:p w:rsidR="00462CA0" w:rsidRDefault="00462CA0">
      <w:r>
        <w:t xml:space="preserve"> 080 01 Prešov                                                               </w:t>
      </w:r>
      <w:r w:rsidR="00C003A1">
        <w:t xml:space="preserve">                          </w:t>
      </w:r>
      <w:r>
        <w:t xml:space="preserve">          </w:t>
      </w:r>
    </w:p>
    <w:p w:rsidR="00462CA0" w:rsidRDefault="00462CA0"/>
    <w:p w:rsidR="00462CA0" w:rsidRPr="00C003A1" w:rsidRDefault="00462CA0">
      <w:pPr>
        <w:rPr>
          <w:b/>
        </w:rPr>
      </w:pPr>
      <w:r w:rsidRPr="00C003A1">
        <w:rPr>
          <w:b/>
        </w:rPr>
        <w:t>Opis hospodár</w:t>
      </w:r>
      <w:r w:rsidR="00C003A1" w:rsidRPr="00C003A1">
        <w:rPr>
          <w:b/>
        </w:rPr>
        <w:t>s</w:t>
      </w:r>
      <w:r w:rsidRPr="00C003A1">
        <w:rPr>
          <w:b/>
        </w:rPr>
        <w:t xml:space="preserve">kej činnosti:  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obchodná činnosť – nákup a predaj náhradných dielov na motorové vozidlá,      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>údržba a oprava cestných motorových vozidiel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výmena </w:t>
      </w:r>
      <w:proofErr w:type="spellStart"/>
      <w:r>
        <w:t>autoskiel</w:t>
      </w:r>
      <w:proofErr w:type="spellEnd"/>
      <w:r>
        <w:t xml:space="preserve"> pre zmluvné poisťovne</w:t>
      </w:r>
    </w:p>
    <w:p w:rsidR="00462CA0" w:rsidRDefault="00462CA0" w:rsidP="00462CA0">
      <w:pPr>
        <w:pStyle w:val="Odsekzoznamu"/>
      </w:pPr>
    </w:p>
    <w:p w:rsidR="00462CA0" w:rsidRDefault="00462CA0">
      <w:r w:rsidRPr="00C003A1">
        <w:rPr>
          <w:b/>
        </w:rPr>
        <w:t>Dátum schválenia účtovnej závierky za bezprostredne predchádzajúce účtovné obdobie</w:t>
      </w:r>
      <w:r>
        <w:t>: 28.9.2020</w:t>
      </w:r>
    </w:p>
    <w:p w:rsidR="00462CA0" w:rsidRDefault="00462CA0">
      <w:r w:rsidRPr="00C003A1">
        <w:rPr>
          <w:b/>
        </w:rPr>
        <w:t>Právny dôvod na zostavenie účtovnej závierky</w:t>
      </w:r>
      <w:r>
        <w:t>:  riadna</w:t>
      </w:r>
    </w:p>
    <w:p w:rsidR="007D62EC" w:rsidRDefault="00C003A1">
      <w:r>
        <w:t>Účtovná závierka zostavená podľa zákona o účtovníctve 431/2002 Z.z.,par.17</w:t>
      </w:r>
      <w:r w:rsidR="007D62EC">
        <w:t>, za účtovné obdobie od 1.1.2020 do 31.12.2020.</w:t>
      </w:r>
      <w:bookmarkStart w:id="0" w:name="_GoBack"/>
      <w:bookmarkEnd w:id="0"/>
    </w:p>
    <w:p w:rsidR="00462CA0" w:rsidRDefault="00462CA0">
      <w:r w:rsidRPr="00C003A1">
        <w:rPr>
          <w:b/>
        </w:rPr>
        <w:t>Informácie o počte zamestnancov</w:t>
      </w:r>
      <w:r>
        <w:t>: bežné ÚO: 7    predchádzajúce ÚO: 6</w:t>
      </w:r>
    </w:p>
    <w:p w:rsidR="00462CA0" w:rsidRDefault="00462CA0">
      <w:r>
        <w:t>Účtovná jednotka bude nepretržite pokračovať vo svojej činnosti.</w:t>
      </w:r>
    </w:p>
    <w:p w:rsidR="00462CA0" w:rsidRDefault="00462CA0">
      <w:r w:rsidRPr="00C003A1">
        <w:rPr>
          <w:b/>
        </w:rPr>
        <w:t>Spôsob oceňovania majetku a </w:t>
      </w:r>
      <w:proofErr w:type="spellStart"/>
      <w:r w:rsidRPr="00C003A1">
        <w:rPr>
          <w:b/>
        </w:rPr>
        <w:t>závazkov</w:t>
      </w:r>
      <w:proofErr w:type="spellEnd"/>
      <w:r>
        <w:t>: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 Majetok obstaraný kúpou: obstarávacia cena + náklady spojené s obstaraním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 Zásoby obstarané kúpou: obstarávacia cena + náklady spojené s obstaraním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 Pohľadávky: menovitá hodnota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 Krátkodobý finančný majetok: menovitá hodnota</w:t>
      </w:r>
    </w:p>
    <w:p w:rsidR="00462CA0" w:rsidRDefault="00462CA0" w:rsidP="00462CA0">
      <w:pPr>
        <w:pStyle w:val="Odsekzoznamu"/>
        <w:numPr>
          <w:ilvl w:val="0"/>
          <w:numId w:val="1"/>
        </w:numPr>
      </w:pPr>
      <w:r>
        <w:t xml:space="preserve"> </w:t>
      </w:r>
      <w:proofErr w:type="spellStart"/>
      <w:r>
        <w:t>Závazky</w:t>
      </w:r>
      <w:proofErr w:type="spellEnd"/>
      <w:r>
        <w:t>: menovitá hodnota</w:t>
      </w:r>
    </w:p>
    <w:p w:rsidR="00462CA0" w:rsidRDefault="00462CA0" w:rsidP="00462CA0">
      <w:pPr>
        <w:pStyle w:val="Odsekzoznamu"/>
      </w:pPr>
    </w:p>
    <w:p w:rsidR="00462CA0" w:rsidRDefault="00C003A1">
      <w:r>
        <w:t xml:space="preserve">Odpisový plán účtovných odpisov DHM podnikateľ zostavil interným predpisov tak, že za základ vzal metódy používané pri vyčísľovaní daňových odpisov. Odpisové sadzby pre účtovné a daňové odpisy podnikateľa sa rovnajú. </w:t>
      </w:r>
    </w:p>
    <w:p w:rsidR="00C003A1" w:rsidRDefault="00C003A1"/>
    <w:p w:rsidR="00C003A1" w:rsidRDefault="00C003A1">
      <w:r>
        <w:t>V Prešove 28.6.2021</w:t>
      </w:r>
    </w:p>
    <w:sectPr w:rsidR="00C003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874ABD"/>
    <w:multiLevelType w:val="hybridMultilevel"/>
    <w:tmpl w:val="985C833E"/>
    <w:lvl w:ilvl="0" w:tplc="6C9C11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CA0"/>
    <w:rsid w:val="00462CA0"/>
    <w:rsid w:val="007D62EC"/>
    <w:rsid w:val="00C003A1"/>
    <w:rsid w:val="00F15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3421B4-53D0-4962-8C3E-DD67B5A41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2CA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003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03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2021-06-28T15:19:00Z</cp:lastPrinted>
  <dcterms:created xsi:type="dcterms:W3CDTF">2021-06-28T14:57:00Z</dcterms:created>
  <dcterms:modified xsi:type="dcterms:W3CDTF">2021-06-28T15:20:00Z</dcterms:modified>
</cp:coreProperties>
</file>