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14"/>
        </w:rPr>
      </w:pPr>
      <w:r>
        <w:rPr>
          <w:rFonts w:eastAsia="Calibri" w:cs="Calibri"/>
          <w:color w:val="000000"/>
          <w:spacing w:val="0"/>
          <w:sz w:val="14"/>
          <w:shd w:fill="auto" w:val="clear"/>
        </w:rPr>
        <w:t>Úč POD 3-01                                                                                                                                                            IČO:45311579          DIČ:2022938676</w:t>
      </w:r>
    </w:p>
    <w:p>
      <w:pPr>
        <w:pStyle w:val="Normal"/>
        <w:bidi w:val="0"/>
        <w:spacing w:lineRule="exact" w:line="240" w:before="0" w:after="12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auto"/>
          <w:spacing w:val="0"/>
          <w:sz w:val="22"/>
        </w:rPr>
      </w:pP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Poznámky k mikro účtovnej závierke za rok 20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</w:rPr>
        <w:t>20</w:t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auto"/>
          <w:spacing w:val="0"/>
          <w:sz w:val="22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mikro účtovné jednotky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v znení neskorších predpisov</w:t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auto"/>
          <w:spacing w:val="0"/>
          <w:sz w:val="22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(ostatná novela č.MF/18008/2014-74 – FS č.10/2014)</w:t>
      </w:r>
    </w:p>
    <w:p>
      <w:pPr>
        <w:pStyle w:val="Normal"/>
        <w:bidi w:val="0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</w:t>
      </w:r>
    </w:p>
    <w:p>
      <w:pPr>
        <w:pStyle w:val="Normal"/>
        <w:bidi w:val="0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Vš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ob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ec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né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úda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j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e</w:t>
      </w:r>
    </w:p>
    <w:p>
      <w:pPr>
        <w:pStyle w:val="Normal"/>
        <w:bidi w:val="0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1.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Identifikácia účtovnej jednotky (názov, IČO, sídlo):</w:t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tbl>
      <w:tblPr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AUTO-SPEED,s.r.o.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45311579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Severná 13, 971 01 Prievidza</w:t>
            </w:r>
          </w:p>
        </w:tc>
      </w:tr>
    </w:tbl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Úd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je 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konsolidovanom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lk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-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hodné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síd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konsolidujú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auto"/>
          <w:spacing w:val="-5"/>
          <w:sz w:val="22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auto"/>
          <w:spacing w:val="-5"/>
          <w:sz w:val="22"/>
        </w:rPr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Pri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ít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t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mestn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:</w:t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tbl>
      <w:tblPr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7"/>
        <w:gridCol w:w="2127"/>
        <w:gridCol w:w="3343"/>
      </w:tblGrid>
      <w:tr>
        <w:trPr>
          <w:trHeight w:val="1" w:hRule="atLeast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Názov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Bežné účtovné</w:t>
            </w:r>
          </w:p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Priemerný prepočítaný počet zamestnancov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6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6</w:t>
            </w:r>
          </w:p>
        </w:tc>
      </w:tr>
    </w:tbl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II</w:t>
      </w:r>
    </w:p>
    <w:p>
      <w:pPr>
        <w:pStyle w:val="Normal"/>
        <w:bidi w:val="0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In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-4"/>
          <w:sz w:val="22"/>
          <w:shd w:fill="auto" w:val="clear"/>
        </w:rPr>
        <w:t>m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ie o p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ij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tý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b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postu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p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h</w:t>
      </w:r>
    </w:p>
    <w:p>
      <w:pPr>
        <w:pStyle w:val="Normal"/>
        <w:bidi w:val="0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1. 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vie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ostav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lnenia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dpokladu,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jednotka bude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ržite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pokr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ť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vo svojej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innosti: UJ bude pokračovať vo svojej činnosti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Spôsob 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ňov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tli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polo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iek 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jetku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kov,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to: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tbl>
      <w:tblPr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hmotný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nemá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hmotný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OC</w:t>
            </w:r>
          </w:p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fin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ný ma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Zásoby obst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4"/>
                <w:sz w:val="22"/>
                <w:shd w:fill="auto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kúpo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OC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5"/>
                <w:sz w:val="22"/>
                <w:shd w:fill="auto" w:val="clear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tvor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4"/>
                <w:sz w:val="22"/>
                <w:shd w:fill="auto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Vlastné pohľ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Kúpené pohľ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f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ina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OC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ky 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tane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r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OC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Dlhopisy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Pô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ičky a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 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úv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riv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</w:t>
            </w:r>
            <w:r>
              <w:rPr>
                <w:rFonts w:eastAsia="Arial" w:cs="Arial" w:ascii="Arial" w:hAnsi="Arial"/>
                <w:color w:val="000000"/>
                <w:spacing w:val="5"/>
                <w:sz w:val="22"/>
                <w:shd w:fill="auto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op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c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3. Spôsob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tav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odpisov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8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plánu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dlhodobého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motn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tku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dlhodobého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hmotn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tku,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ičom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odpisov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nia,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ité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 odpisov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odpisové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metó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pri 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 odpisov:Firma v marci odkúpila budovu s pozemkom od konateľov ako FO na účely zriadenia budovy na Emisné kontroly,cena budovy s pozemkom v sume 58 300,-EUR, z toho pozemok v sume 7 905,05eur/pozemok sa neodpisuje. Budova ostáva v r. 2020 na účte 042xx z dôvodu neustáleho vybavovania dokladov okolo EK, tak isto aj emistný prístroj visí na účte 042, keďže sa ešte nezačal používať.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 vytvorený odpisový plán  na DHM , použité rovnomerné odpisovanie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názov                      doba odpisovania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klimatizácia                 6rokov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geometria                    4roky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prívs                            4roky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VZV                             6rokov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nožnicový zdvihák       6rokov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kotol Biopel                 6rokov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4. </w:t>
      </w:r>
      <w:r>
        <w:rPr>
          <w:rFonts w:eastAsia="Arial" w:cs="Arial" w:ascii="Arial" w:hAnsi="Arial"/>
          <w:color w:val="000000"/>
          <w:spacing w:val="-3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d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 xml:space="preserve"> 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59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metód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ním 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du 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hto 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vu </w:t>
      </w:r>
      <w:r>
        <w:rPr>
          <w:rFonts w:eastAsia="Arial" w:cs="Arial" w:ascii="Arial" w:hAnsi="Arial"/>
          <w:color w:val="000000"/>
          <w:spacing w:val="1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na 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nú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hodnotu 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tku, 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kov,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ladn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sled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 hospod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y:Zvýšenie ZI o 45 000,-eur slovom </w:t>
      </w:r>
      <w:r>
        <w:rPr>
          <w:rFonts w:eastAsia="Arial" w:cs="Arial" w:ascii="Arial" w:hAnsi="Arial"/>
          <w:i/>
          <w:iCs/>
          <w:color w:val="000000"/>
          <w:spacing w:val="-5"/>
          <w:sz w:val="22"/>
          <w:shd w:fill="auto" w:val="clear"/>
        </w:rPr>
        <w:t>štyridsaťpäť ťisíc eru</w:t>
      </w:r>
      <w:r>
        <w:rPr>
          <w:rFonts w:eastAsia="Arial" w:cs="Arial" w:ascii="Arial" w:hAnsi="Arial"/>
          <w:i w:val="false"/>
          <w:iCs w:val="false"/>
          <w:color w:val="000000"/>
          <w:spacing w:val="-5"/>
          <w:sz w:val="22"/>
          <w:shd w:fill="auto" w:val="clear"/>
        </w:rPr>
        <w:t>, tj. Zo sumy 5000eru na 50 000eur, bolo schválené VZ.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auto"/>
          <w:spacing w:val="-5"/>
          <w:sz w:val="22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5.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dotá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ich 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ňov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 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íctv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e:bez náplne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6. 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5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tovaní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5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dobí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tovnom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vu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isk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rokov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uhr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nú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roko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;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súč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uviesť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tovanie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tovnom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vu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na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sledok hospod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nia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 obdo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ia:</w:t>
      </w:r>
    </w:p>
    <w:p>
      <w:pPr>
        <w:pStyle w:val="Normal"/>
        <w:bidi w:val="0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III</w:t>
      </w:r>
    </w:p>
    <w:p>
      <w:pPr>
        <w:pStyle w:val="Normal"/>
        <w:bidi w:val="0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In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-4"/>
          <w:sz w:val="22"/>
          <w:shd w:fill="auto" w:val="clear"/>
        </w:rPr>
        <w:t>m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ie, ktoré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vysv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tľujú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dop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ĺ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ňa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j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ú súv</w:t>
      </w:r>
      <w:r>
        <w:rPr>
          <w:rFonts w:eastAsia="Arial" w:cs="Arial" w:ascii="Arial" w:hAnsi="Arial"/>
          <w:b/>
          <w:color w:val="000000"/>
          <w:spacing w:val="-3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h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u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výkaz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z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is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ov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st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át</w:t>
      </w:r>
    </w:p>
    <w:p>
      <w:pPr>
        <w:pStyle w:val="Normal"/>
        <w:bidi w:val="0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1. 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 sume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ô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vodo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niku jednotli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polo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iek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kladov</w:t>
      </w:r>
      <w:r>
        <w:rPr>
          <w:rFonts w:eastAsia="Arial" w:cs="Arial" w:ascii="Arial" w:hAnsi="Arial"/>
          <w:b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b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b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nosov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ktoré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majú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nimo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4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rozs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7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7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íkl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ku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sti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podniku,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dôvodu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sti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podniku,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du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ivel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poh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ôm: bez náplne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4"/>
          <w:sz w:val="22"/>
        </w:rPr>
      </w:pPr>
      <w:r>
        <w:rPr>
          <w:rFonts w:eastAsia="Arial" w:cs="Arial" w:ascii="Arial" w:hAnsi="Arial"/>
          <w:color w:val="auto"/>
          <w:spacing w:val="-4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o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 to: celkom z obchod.styku viď učt. závierka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- 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 so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ostatkovou dobou sp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tnosti dlhšou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 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ť rokov:0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- 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opis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spôso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 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äz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vlast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a to najmä – dôvod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dobudnutia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ií,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menovitá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ota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dobudnu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ovitá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ií, 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ičom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ntu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lna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hto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 na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upísanom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 imaní.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hodnota,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obudli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hodnota,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rú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iedli na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inú osobu.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čet a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menovitá hodnota a hodnote,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ktorú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dli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be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mu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obdobia;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 ich p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ntuál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iel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upísanom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kladnom im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ní:0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4.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o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u w:val="single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 to: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a)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ške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ruk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lenov štatutá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nu,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tovnej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,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 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b) 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lenom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štatut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nu,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 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 -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lková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suma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5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mu 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dňu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tovného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obdobia 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 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lková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suma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splat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mu</w:t>
      </w:r>
      <w:r>
        <w:rPr>
          <w:rFonts w:eastAsia="Arial" w:cs="Arial" w:ascii="Arial" w:hAnsi="Arial"/>
          <w:color w:val="000000"/>
          <w:spacing w:val="1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or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 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lková 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odpust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odpí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mu 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 obdobia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org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c) hlav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nk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h,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klade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im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oli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;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ri pôžičk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sa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 úr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sadz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auto"/>
          <w:spacing w:val="-5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d)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ostried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plnenia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súkromné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nmi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štatut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rne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nu,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ktoré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potr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tovať:v DP v tabuľke I. uvedený prenájom závislých osob.  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2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5.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povinnosti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a 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to: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2"/>
          <w:sz w:val="22"/>
        </w:rPr>
      </w:pPr>
      <w:r>
        <w:rPr>
          <w:rFonts w:eastAsia="Arial" w:cs="Arial" w:ascii="Arial" w:hAnsi="Arial"/>
          <w:color w:val="auto"/>
          <w:spacing w:val="2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8"/>
          <w:sz w:val="22"/>
        </w:rPr>
      </w:pP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a)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0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povinností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</w:t>
      </w:r>
      <w:r>
        <w:rPr>
          <w:rFonts w:eastAsia="Arial" w:cs="Arial" w:ascii="Arial" w:hAnsi="Arial"/>
          <w:color w:val="000000"/>
          <w:spacing w:val="5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ujú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súva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sú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mné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posúd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inan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situ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íkl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povinnosti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jom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tívn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jmu,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tvor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mlúv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 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boli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povinnosti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kon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sion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lúv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 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poplatku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lé zostáv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júce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platnosti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y: V tabuľke I.DP transkcie závislých osob-prenájom FO s.r.o. dielňa /ročný prenájom 1440EUR,/ Mikuš 720,-eur/rok, Paprčka 720,-eur/rok/, z dôvodu Covid nevyplácali.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8"/>
          <w:sz w:val="22"/>
        </w:rPr>
      </w:pPr>
      <w:r>
        <w:rPr>
          <w:rFonts w:eastAsia="Arial" w:cs="Arial" w:ascii="Arial" w:hAnsi="Arial"/>
          <w:color w:val="auto"/>
          <w:spacing w:val="-8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 xml:space="preserve">b)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podmi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mi sa 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umie mo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povinnosť, kto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nikla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minulej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losti  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j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x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ia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visí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toh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stane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bo</w:t>
      </w:r>
      <w:r>
        <w:rPr>
          <w:rFonts w:eastAsia="Arial" w:cs="Arial" w:ascii="Arial" w:hAnsi="Arial"/>
          <w:color w:val="000000"/>
          <w:spacing w:val="2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jedna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viac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lostí v budú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nosti, 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 nez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visí od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x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istujúca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povinnosť,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nikla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dok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minulej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losti,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torá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uje v súva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he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 nie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splnenie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tejto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povinnosti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bude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potr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konomi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itkov,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ška t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jto povinnosti sa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spoľ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hlivo 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niť: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c)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opise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fi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povinností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podmi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kov, a to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povinností</w:t>
      </w:r>
      <w:r>
        <w:rPr>
          <w:rFonts w:eastAsia="Arial" w:cs="Arial" w:ascii="Arial" w:hAnsi="Arial"/>
          <w:color w:val="000000"/>
          <w:spacing w:val="4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podm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jednotke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dstat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 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vom: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d)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opise</w:t>
      </w:r>
      <w:r>
        <w:rPr>
          <w:rFonts w:eastAsia="Arial" w:cs="Arial" w:ascii="Arial" w:hAnsi="Arial"/>
          <w:color w:val="000000"/>
          <w:spacing w:val="54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4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pov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nností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júci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7"/>
          <w:sz w:val="22"/>
          <w:u w:val="single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dô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hodko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ogr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mestn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0"/>
          <w:spacing w:val="0"/>
          <w:sz w:val="22"/>
          <w:u w:val="single"/>
          <w:shd w:fill="auto" w:val="clear"/>
        </w:rPr>
        <w:t>služby vo verejnom záujme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LibreOffice/6.4.2.2$Windows_X86_64 LibreOffice_project/4e471d8c02c9c90f512f7f9ead8875b57fcb1ec3</Application>
  <Pages>3</Pages>
  <Words>1021</Words>
  <Characters>6284</Characters>
  <CharactersWithSpaces>7577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2021-06-25T10:16:14Z</dcterms:modified>
  <cp:revision>2</cp:revision>
  <dc:subject/>
  <dc:title/>
</cp:coreProperties>
</file>