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 xml:space="preserve">Račianska </w:t>
      </w:r>
      <w:r w:rsidR="00DA2D06">
        <w:rPr>
          <w:sz w:val="22"/>
          <w:szCs w:val="22"/>
        </w:rPr>
        <w:t>6</w:t>
      </w:r>
      <w:r w:rsidRPr="006C4A08">
        <w:rPr>
          <w:sz w:val="22"/>
          <w:szCs w:val="22"/>
        </w:rPr>
        <w:t>6, 836 04 Bratislava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502E8A" w:rsidRPr="006C4A08" w:rsidRDefault="00F70F4F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sa zahŕňa do konsolidovanej účtovnej závierky spoločnosti PALMA a. s., Račianska 76, 836 04 Bratislava</w:t>
      </w:r>
      <w:r w:rsidR="000D3056" w:rsidRPr="006C4A08">
        <w:rPr>
          <w:sz w:val="22"/>
          <w:szCs w:val="22"/>
        </w:rPr>
        <w:t xml:space="preserve">, ktorá </w:t>
      </w:r>
      <w:r w:rsidRPr="006C4A08">
        <w:rPr>
          <w:sz w:val="22"/>
          <w:szCs w:val="22"/>
        </w:rPr>
        <w:t xml:space="preserve">sa zahŕňa do konsolidovanej účtovnej závierky SLAVIA CAPITAL Group, 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., Mostová 2, 811 02 Bratislava. Túto konsolidovanú účtovnú závierku je možné dostať priamo v sídle spoločnosti SLAVIA CAPITAL Group, 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</w:t>
      </w:r>
    </w:p>
    <w:p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  <w:bookmarkStart w:id="0" w:name="_GoBack"/>
      <w:bookmarkEnd w:id="0"/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1" w:name="_MON_1392028018"/>
    <w:bookmarkStart w:id="2" w:name="OLE_LINK3"/>
    <w:bookmarkEnd w:id="1"/>
    <w:bookmarkStart w:id="3" w:name="_MON_1392786633"/>
    <w:bookmarkEnd w:id="3"/>
    <w:p w:rsidR="00C736DA" w:rsidRPr="006C4A08" w:rsidRDefault="00300F09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34" w:dyaOrig="1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87.6pt" o:ole="" o:preferrelative="f">
            <v:imagedata r:id="rId8" o:title=""/>
            <o:lock v:ext="edit" aspectratio="f"/>
          </v:shape>
          <o:OLEObject Type="Embed" ProgID="Excel.Sheet.8" ShapeID="_x0000_i1025" DrawAspect="Content" ObjectID="_1686473191" r:id="rId9"/>
        </w:object>
      </w:r>
      <w:bookmarkEnd w:id="2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4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lastRenderedPageBreak/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5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p w:rsidR="00C60633" w:rsidRDefault="00C60633" w:rsidP="00C60633">
      <w:pPr>
        <w:spacing w:after="0"/>
        <w:ind w:left="567"/>
        <w:jc w:val="both"/>
        <w:rPr>
          <w:rFonts w:ascii="Times New Roman" w:hAnsi="Times New Roman"/>
        </w:rPr>
      </w:pPr>
    </w:p>
    <w:p w:rsidR="00C60633" w:rsidRPr="006C4A08" w:rsidRDefault="00C60633" w:rsidP="00C60633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8224" w:dyaOrig="4846">
          <v:shape id="_x0000_i1026" type="#_x0000_t75" style="width:441pt;height:270.6pt" o:ole="" o:preferrelative="f">
            <v:imagedata r:id="rId10" o:title=""/>
            <o:lock v:ext="edit" aspectratio="f"/>
          </v:shape>
          <o:OLEObject Type="Embed" ProgID="Excel.Sheet.8" ShapeID="_x0000_i1026" DrawAspect="Content" ObjectID="_1686473192" r:id="rId11"/>
        </w:object>
      </w:r>
    </w:p>
    <w:p w:rsidR="00291A24" w:rsidRPr="006C4A08" w:rsidRDefault="00291A24" w:rsidP="00537426">
      <w:pPr>
        <w:pStyle w:val="Zkladntext"/>
        <w:spacing w:before="240"/>
        <w:ind w:left="567"/>
        <w:jc w:val="left"/>
        <w:rPr>
          <w:sz w:val="22"/>
          <w:szCs w:val="22"/>
        </w:rPr>
      </w:pPr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MON_1489180223"/>
    <w:bookmarkEnd w:id="6"/>
    <w:p w:rsidR="00010A08" w:rsidRPr="006C4A08" w:rsidRDefault="005E796B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21" w:dyaOrig="5128">
          <v:shape id="_x0000_i1027" type="#_x0000_t75" style="width:430.8pt;height:255.6pt" o:ole="">
            <v:imagedata r:id="rId12" o:title=""/>
          </v:shape>
          <o:OLEObject Type="Embed" ProgID="Excel.Sheet.12" ShapeID="_x0000_i1027" DrawAspect="Content" ObjectID="_1686473193" r:id="rId13"/>
        </w:object>
      </w:r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lastRenderedPageBreak/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7" w:name="_MON_1589196743"/>
    <w:bookmarkEnd w:id="7"/>
    <w:p w:rsidR="00291A24" w:rsidRPr="006C4A08" w:rsidRDefault="00C60633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55" w:dyaOrig="2583">
          <v:shape id="_x0000_i1028" type="#_x0000_t75" style="width:482.4pt;height:129pt" o:ole="">
            <v:imagedata r:id="rId14" o:title=""/>
          </v:shape>
          <o:OLEObject Type="Embed" ProgID="Excel.Sheet.12" ShapeID="_x0000_i1028" DrawAspect="Content" ObjectID="_1686473194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8" w:name="_Toc530739908"/>
      <w:bookmarkEnd w:id="5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</w:t>
      </w:r>
      <w:r w:rsidR="00C60633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</w:t>
      </w:r>
      <w:r w:rsidR="006C63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9.071.000,00 eur, ktoré pozostáva z 18ks kmeňových akcií v menovitej hodnote 500.000,00 eur a 284 ks kmeňových akcií v menovitej hodnote 250,00 eur.</w:t>
      </w:r>
    </w:p>
    <w:p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8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F09" w:rsidRDefault="00300F09">
      <w:pPr>
        <w:spacing w:after="0" w:line="240" w:lineRule="auto"/>
      </w:pPr>
      <w:r>
        <w:separator/>
      </w:r>
    </w:p>
  </w:endnote>
  <w:endnote w:type="continuationSeparator" w:id="0">
    <w:p w:rsidR="00300F09" w:rsidRDefault="0030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F09" w:rsidRPr="009129D4" w:rsidRDefault="00300F09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DA2D06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F09" w:rsidRDefault="00300F09">
      <w:pPr>
        <w:spacing w:after="0" w:line="240" w:lineRule="auto"/>
      </w:pPr>
      <w:r>
        <w:separator/>
      </w:r>
    </w:p>
  </w:footnote>
  <w:footnote w:type="continuationSeparator" w:id="0">
    <w:p w:rsidR="00300F09" w:rsidRDefault="0030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:rsidTr="002E3B9E">
      <w:tc>
        <w:tcPr>
          <w:tcW w:w="255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300F09" w:rsidRDefault="00300F09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:rsidTr="002E3B9E">
      <w:tc>
        <w:tcPr>
          <w:tcW w:w="236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300F09" w:rsidRPr="008A274E" w:rsidRDefault="00300F09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6C97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0F0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51DD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37426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57968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E796B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324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63B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B89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BB8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0633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2D06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C8C01-979E-4E34-B672-4255C98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1152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Soňa Trnavská</cp:lastModifiedBy>
  <cp:revision>6</cp:revision>
  <cp:lastPrinted>2017-03-27T09:43:00Z</cp:lastPrinted>
  <dcterms:created xsi:type="dcterms:W3CDTF">2021-06-17T09:53:00Z</dcterms:created>
  <dcterms:modified xsi:type="dcterms:W3CDTF">2021-06-29T10:00:00Z</dcterms:modified>
</cp:coreProperties>
</file>