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ab/>
      </w:r>
      <w:r>
        <w:rPr>
          <w:rFonts w:ascii="Calibri" w:hAnsi="Calibri" w:cs="Calibri"/>
          <w:b/>
          <w:bCs/>
          <w:sz w:val="20"/>
          <w:szCs w:val="20"/>
          <w:lang w:val="en-US"/>
        </w:rPr>
        <w:tab/>
        <w:t>WEST-ON s.r.o.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  <w:t>Nižnianska 851/2, 075 01 Trebišov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>
        <w:rPr>
          <w:rFonts w:ascii="Calibri" w:hAnsi="Calibri" w:cs="Calibri"/>
          <w:sz w:val="20"/>
          <w:szCs w:val="20"/>
        </w:rPr>
        <w:t>ČO: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36173754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  <w:t>21.05.1997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Údaje o konsolidovanom celku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jednotka nie je súčasťou konsolidovaného celku.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nie je materskou spoločnosťou a nemá  povinnosť vykonať konsolidovanú účtovnú závierku podľa § 22.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9E3DC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5,4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9E3DCF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</w:t>
            </w: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20</w:t>
      </w:r>
      <w:r>
        <w:rPr>
          <w:rFonts w:ascii="Calibri" w:hAnsi="Calibri" w:cs="Calibri"/>
          <w:sz w:val="20"/>
          <w:szCs w:val="20"/>
        </w:rPr>
        <w:t xml:space="preserve"> je zostavená ako riadna účtovná závierka, a to za účtovné obdobie     od 01.01.20</w:t>
      </w:r>
      <w:r w:rsidR="009E3DCF">
        <w:rPr>
          <w:rFonts w:ascii="Calibri" w:hAnsi="Calibri" w:cs="Calibri"/>
          <w:sz w:val="20"/>
          <w:szCs w:val="20"/>
        </w:rPr>
        <w:t>20</w:t>
      </w:r>
      <w:r>
        <w:rPr>
          <w:rFonts w:ascii="Calibri" w:hAnsi="Calibri" w:cs="Calibri"/>
          <w:sz w:val="20"/>
          <w:szCs w:val="20"/>
        </w:rPr>
        <w:t xml:space="preserve"> do 31.12.20</w:t>
      </w:r>
      <w:r w:rsidR="009E3DCF">
        <w:rPr>
          <w:rFonts w:ascii="Calibri" w:hAnsi="Calibri" w:cs="Calibri"/>
          <w:sz w:val="20"/>
          <w:szCs w:val="20"/>
        </w:rPr>
        <w:t>20</w:t>
      </w:r>
      <w:r>
        <w:rPr>
          <w:rFonts w:ascii="Calibri" w:hAnsi="Calibri" w:cs="Calibri"/>
          <w:sz w:val="20"/>
          <w:szCs w:val="20"/>
        </w:rPr>
        <w:t xml:space="preserve">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tbl>
      <w:tblPr>
        <w:tblW w:w="0" w:type="auto"/>
        <w:tblInd w:w="828" w:type="dxa"/>
        <w:tblLayout w:type="fixed"/>
        <w:tblLook w:val="0000"/>
      </w:tblPr>
      <w:tblGrid>
        <w:gridCol w:w="3357"/>
        <w:gridCol w:w="1560"/>
        <w:gridCol w:w="1498"/>
        <w:gridCol w:w="1762"/>
      </w:tblGrid>
      <w:tr w:rsidR="00624E4F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Druh majetku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Doba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 odpisovania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Vysvetlenie 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Odpisová 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metóda</w:t>
            </w:r>
          </w:p>
        </w:tc>
      </w:tr>
      <w:tr w:rsidR="00624E4F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32724E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osobné vozidlo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 roky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rovnomerná</w:t>
            </w:r>
          </w:p>
        </w:tc>
      </w:tr>
      <w:tr w:rsidR="00624E4F" w:rsidRPr="0032724E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32724E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ú</w:t>
            </w:r>
            <w:r w:rsidRPr="0032724E">
              <w:rPr>
                <w:rFonts w:ascii="Calibri" w:hAnsi="Calibri" w:cs="Calibri"/>
                <w:sz w:val="18"/>
                <w:szCs w:val="18"/>
                <w:lang w:val="en-US"/>
              </w:rPr>
              <w:t>žitkové vozidlo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32724E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2724E">
              <w:rPr>
                <w:rFonts w:ascii="Calibri" w:hAnsi="Calibri" w:cs="Calibri"/>
                <w:sz w:val="18"/>
                <w:szCs w:val="18"/>
                <w:lang w:val="en-US"/>
              </w:rPr>
              <w:t>4 roky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32724E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2724E">
              <w:rPr>
                <w:rFonts w:ascii="Calibri" w:hAnsi="Calibri" w:cs="Calibri"/>
                <w:sz w:val="18"/>
                <w:szCs w:val="18"/>
                <w:lang w:val="en-US"/>
              </w:rPr>
              <w:t>rovnomerná</w:t>
            </w: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4.</w:t>
      </w:r>
      <w:r>
        <w:rPr>
          <w:rFonts w:ascii="Calibri" w:hAnsi="Calibri" w:cs="Calibri"/>
          <w:sz w:val="20"/>
          <w:szCs w:val="20"/>
          <w:lang w:val="en-US"/>
        </w:rPr>
        <w:tab/>
        <w:t>Ú</w:t>
      </w:r>
      <w:r>
        <w:rPr>
          <w:rFonts w:ascii="Calibri" w:hAnsi="Calibri" w:cs="Calibri"/>
          <w:sz w:val="20"/>
          <w:szCs w:val="20"/>
        </w:rPr>
        <w:t>čtovné metódy a všeobecné účtovné zásady zostali nezmenené, spoločnosť nemenila spôsoby oceňovania oproti predchádzajúcemu obdobiu.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5.</w:t>
      </w:r>
      <w:r>
        <w:rPr>
          <w:rFonts w:ascii="Calibri" w:hAnsi="Calibri" w:cs="Calibri"/>
          <w:sz w:val="20"/>
          <w:szCs w:val="20"/>
          <w:lang w:val="en-US"/>
        </w:rPr>
        <w:tab/>
        <w:t>Dotácia na úhradu nákladov, ktorá kompenzuje konkrétne náklady spojené s </w:t>
      </w:r>
      <w:r>
        <w:rPr>
          <w:rFonts w:ascii="Calibri" w:hAnsi="Calibri" w:cs="Calibri"/>
          <w:sz w:val="20"/>
          <w:szCs w:val="20"/>
        </w:rPr>
        <w:t xml:space="preserve">činnosťou účtovnej jednotky, sa účtuje do výnosov v účtovnom období, v ktorom sa účtuje kompenzovaný náklad.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6.</w:t>
      </w:r>
      <w:r>
        <w:rPr>
          <w:rFonts w:ascii="Calibri" w:hAnsi="Calibri" w:cs="Calibri"/>
          <w:sz w:val="20"/>
          <w:szCs w:val="20"/>
          <w:lang w:val="en-US"/>
        </w:rPr>
        <w:tab/>
        <w:t>V roku 20</w:t>
      </w:r>
      <w:r w:rsidR="009E3DCF">
        <w:rPr>
          <w:rFonts w:ascii="Calibri" w:hAnsi="Calibri" w:cs="Calibri"/>
          <w:sz w:val="20"/>
          <w:szCs w:val="20"/>
          <w:lang w:val="en-US"/>
        </w:rPr>
        <w:t>20</w:t>
      </w:r>
      <w:r>
        <w:rPr>
          <w:rFonts w:ascii="Calibri" w:hAnsi="Calibri" w:cs="Calibri"/>
          <w:sz w:val="20"/>
          <w:szCs w:val="20"/>
          <w:lang w:val="en-US"/>
        </w:rPr>
        <w:t xml:space="preserve"> neboli ú</w:t>
      </w:r>
      <w:r>
        <w:rPr>
          <w:rFonts w:ascii="Calibri" w:hAnsi="Calibri" w:cs="Calibri"/>
          <w:sz w:val="20"/>
          <w:szCs w:val="20"/>
        </w:rPr>
        <w:t>čtované žiadne opravy chýb minulých účtovných období.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V sledovanom ú</w:t>
      </w:r>
      <w:r>
        <w:rPr>
          <w:rFonts w:ascii="Calibri" w:hAnsi="Calibri" w:cs="Calibri"/>
          <w:sz w:val="20"/>
          <w:szCs w:val="20"/>
        </w:rPr>
        <w:t>čtovom období spoločnosť neúčtovala o nákladoch alebo výnosoch, ktoré majú výnimočný rozsah alebo výskyt.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32724E" w:rsidRPr="0032724E" w:rsidRDefault="0032724E" w:rsidP="003272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žiadne finančné povinnosti, ktoré sa nevykazujú v súvahe, ale sú významné 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074C" w:rsidRDefault="001E074C" w:rsidP="00DA3EE5">
      <w:pPr>
        <w:spacing w:after="0" w:line="240" w:lineRule="auto"/>
      </w:pPr>
      <w:r>
        <w:separator/>
      </w:r>
    </w:p>
  </w:endnote>
  <w:endnote w:type="continuationSeparator" w:id="1">
    <w:p w:rsidR="001E074C" w:rsidRDefault="001E074C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C550E8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AC6F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074C" w:rsidRDefault="001E074C" w:rsidP="00DA3EE5">
      <w:pPr>
        <w:spacing w:after="0" w:line="240" w:lineRule="auto"/>
      </w:pPr>
      <w:r>
        <w:separator/>
      </w:r>
    </w:p>
  </w:footnote>
  <w:footnote w:type="continuationSeparator" w:id="1">
    <w:p w:rsidR="001E074C" w:rsidRDefault="001E074C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4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9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618B2"/>
    <w:rsid w:val="000738D6"/>
    <w:rsid w:val="00076326"/>
    <w:rsid w:val="00081920"/>
    <w:rsid w:val="000B2AD4"/>
    <w:rsid w:val="000F3252"/>
    <w:rsid w:val="001A2007"/>
    <w:rsid w:val="001C0705"/>
    <w:rsid w:val="001C4951"/>
    <w:rsid w:val="001E074C"/>
    <w:rsid w:val="001E6013"/>
    <w:rsid w:val="00257AF9"/>
    <w:rsid w:val="0026330D"/>
    <w:rsid w:val="00284C09"/>
    <w:rsid w:val="002A52AD"/>
    <w:rsid w:val="002D4C90"/>
    <w:rsid w:val="0030664E"/>
    <w:rsid w:val="003136F5"/>
    <w:rsid w:val="0032724E"/>
    <w:rsid w:val="00345838"/>
    <w:rsid w:val="00457EF4"/>
    <w:rsid w:val="00466A2B"/>
    <w:rsid w:val="004A3ABF"/>
    <w:rsid w:val="0054691A"/>
    <w:rsid w:val="005514E2"/>
    <w:rsid w:val="005B26B9"/>
    <w:rsid w:val="00607DF9"/>
    <w:rsid w:val="00624E4F"/>
    <w:rsid w:val="00706C3B"/>
    <w:rsid w:val="007626A2"/>
    <w:rsid w:val="00816A2C"/>
    <w:rsid w:val="00831AD1"/>
    <w:rsid w:val="00887BCE"/>
    <w:rsid w:val="008966FD"/>
    <w:rsid w:val="008C6ECC"/>
    <w:rsid w:val="009D0B77"/>
    <w:rsid w:val="009E3DCF"/>
    <w:rsid w:val="00A034F6"/>
    <w:rsid w:val="00A41F4C"/>
    <w:rsid w:val="00A63901"/>
    <w:rsid w:val="00AB3ED5"/>
    <w:rsid w:val="00AC6FDF"/>
    <w:rsid w:val="00AE4985"/>
    <w:rsid w:val="00AF6913"/>
    <w:rsid w:val="00BF68A0"/>
    <w:rsid w:val="00C07652"/>
    <w:rsid w:val="00C472EF"/>
    <w:rsid w:val="00C550E8"/>
    <w:rsid w:val="00C55653"/>
    <w:rsid w:val="00CC6A62"/>
    <w:rsid w:val="00D273ED"/>
    <w:rsid w:val="00DA2599"/>
    <w:rsid w:val="00DA3EE5"/>
    <w:rsid w:val="00DD748E"/>
    <w:rsid w:val="00E06B95"/>
    <w:rsid w:val="00E37B56"/>
    <w:rsid w:val="00E7003E"/>
    <w:rsid w:val="00E71788"/>
    <w:rsid w:val="00EB2696"/>
    <w:rsid w:val="00ED0647"/>
    <w:rsid w:val="00EE256E"/>
    <w:rsid w:val="00EE5029"/>
    <w:rsid w:val="00F448A5"/>
    <w:rsid w:val="00F54894"/>
    <w:rsid w:val="00F662AF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2021-05-31T15:55:00Z</dcterms:created>
  <dcterms:modified xsi:type="dcterms:W3CDTF">2021-05-31T15:55:00Z</dcterms:modified>
</cp:coreProperties>
</file>