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5976" w:rsidRPr="00D12599" w:rsidRDefault="00B45976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B45976" w:rsidRDefault="00B45976" w:rsidP="006C6545"/>
    <w:p w:rsidR="00B45976" w:rsidRPr="00D12599" w:rsidRDefault="00B45976" w:rsidP="0015099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Web Shops hu, s.r.o.</w:t>
      </w:r>
      <w:r w:rsidRPr="00D12599">
        <w:rPr>
          <w:b/>
          <w:sz w:val="28"/>
          <w:szCs w:val="28"/>
        </w:rPr>
        <w:t xml:space="preserve">                                                         IČO: </w:t>
      </w:r>
      <w:r>
        <w:rPr>
          <w:b/>
          <w:sz w:val="28"/>
          <w:szCs w:val="28"/>
        </w:rPr>
        <w:t>47979038</w:t>
      </w:r>
    </w:p>
    <w:p w:rsidR="00B45976" w:rsidRPr="00D12599" w:rsidRDefault="00B45976" w:rsidP="00150999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Tesárska 19,                                                                        DIČ: 202</w:t>
      </w:r>
      <w:r>
        <w:rPr>
          <w:b/>
          <w:sz w:val="28"/>
          <w:szCs w:val="28"/>
        </w:rPr>
        <w:t>4177914</w:t>
      </w:r>
    </w:p>
    <w:p w:rsidR="00B45976" w:rsidRPr="00D12599" w:rsidRDefault="00B45976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B45976" w:rsidRDefault="00B45976" w:rsidP="006C6545"/>
    <w:p w:rsidR="00B45976" w:rsidRPr="006C6545" w:rsidRDefault="00B45976" w:rsidP="006C6545">
      <w:pPr>
        <w:pStyle w:val="NoSpacing"/>
        <w:rPr>
          <w:rStyle w:val="Strong"/>
        </w:rPr>
      </w:pPr>
      <w:r w:rsidRPr="006C6545">
        <w:rPr>
          <w:rStyle w:val="Strong"/>
        </w:rPr>
        <w:t>Vznik účtovnej jednotky</w:t>
      </w:r>
    </w:p>
    <w:p w:rsidR="00B45976" w:rsidRDefault="00B45976" w:rsidP="00150999">
      <w:pPr>
        <w:pStyle w:val="NoSpacing"/>
      </w:pPr>
      <w:r>
        <w:t>Deň zápisu do obchodného registra:  14.1.2015</w:t>
      </w:r>
    </w:p>
    <w:p w:rsidR="00B45976" w:rsidRDefault="00B45976" w:rsidP="00150999">
      <w:pPr>
        <w:pStyle w:val="NoSpacing"/>
      </w:pPr>
      <w:r>
        <w:t>Obchodný register Okresného súdu Prešov, oddiel Sro, vložka č. 31098/P</w:t>
      </w:r>
    </w:p>
    <w:p w:rsidR="00B45976" w:rsidRDefault="00B45976" w:rsidP="006C6545">
      <w:pPr>
        <w:pStyle w:val="NoSpacing"/>
      </w:pPr>
    </w:p>
    <w:p w:rsidR="00B45976" w:rsidRDefault="00B45976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Opis prevažnej činnosti</w:t>
      </w:r>
      <w:r>
        <w:rPr>
          <w:rStyle w:val="Strong"/>
          <w:b w:val="0"/>
        </w:rPr>
        <w:t xml:space="preserve"> </w:t>
      </w:r>
    </w:p>
    <w:p w:rsidR="00B45976" w:rsidRDefault="00B45976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Kúpa tovaru na účely jeho predaja konečného spotrebiteľovi /maloobchod/ alebo iným prevádzkovateľom živnosti /veľkoobchod/, sprostredkovateľská činnosť v oblasti služieb,</w:t>
      </w:r>
    </w:p>
    <w:p w:rsidR="00B45976" w:rsidRDefault="00B45976" w:rsidP="00150999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sprostredkovateľská činnosť v oblasti obchodu,výroby, počítačové služby</w:t>
      </w:r>
    </w:p>
    <w:p w:rsidR="00B45976" w:rsidRDefault="00B45976" w:rsidP="006C6545">
      <w:pPr>
        <w:pStyle w:val="NoSpacing"/>
        <w:rPr>
          <w:rStyle w:val="Strong"/>
          <w:b w:val="0"/>
        </w:rPr>
      </w:pPr>
    </w:p>
    <w:p w:rsidR="00B45976" w:rsidRDefault="00B45976" w:rsidP="0087140F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Počet zamestnancov:</w:t>
      </w:r>
      <w:r>
        <w:rPr>
          <w:rStyle w:val="Strong"/>
          <w:b w:val="0"/>
        </w:rPr>
        <w:t xml:space="preserve">   0</w:t>
      </w:r>
    </w:p>
    <w:p w:rsidR="00B45976" w:rsidRDefault="00B45976" w:rsidP="006C6545">
      <w:pPr>
        <w:pStyle w:val="NoSpacing"/>
        <w:rPr>
          <w:rStyle w:val="Strong"/>
          <w:b w:val="0"/>
        </w:rPr>
      </w:pPr>
    </w:p>
    <w:p w:rsidR="00B45976" w:rsidRDefault="00B45976" w:rsidP="001A265E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Dátum schválenia účtovnej závierky za r. 201</w:t>
      </w:r>
      <w:r>
        <w:rPr>
          <w:rStyle w:val="Strong"/>
        </w:rPr>
        <w:t>9</w:t>
      </w:r>
      <w:r w:rsidRPr="006C6545">
        <w:rPr>
          <w:rStyle w:val="Strong"/>
        </w:rPr>
        <w:t>:</w:t>
      </w:r>
      <w:r>
        <w:rPr>
          <w:rStyle w:val="Strong"/>
          <w:b w:val="0"/>
        </w:rPr>
        <w:t xml:space="preserve">   16.09.2020</w:t>
      </w:r>
    </w:p>
    <w:p w:rsidR="00B45976" w:rsidRDefault="00B45976" w:rsidP="00FB0616">
      <w:pPr>
        <w:pStyle w:val="NoSpacing"/>
        <w:rPr>
          <w:rStyle w:val="Strong"/>
          <w:b w:val="0"/>
        </w:rPr>
      </w:pPr>
    </w:p>
    <w:p w:rsidR="00B45976" w:rsidRDefault="00B45976" w:rsidP="006C6545">
      <w:pPr>
        <w:pStyle w:val="NoSpacing"/>
        <w:rPr>
          <w:rStyle w:val="Strong"/>
        </w:rPr>
      </w:pPr>
      <w:r w:rsidRPr="00D12599">
        <w:rPr>
          <w:rStyle w:val="Strong"/>
        </w:rPr>
        <w:t>Zostavenie účtovnej závierky:</w:t>
      </w:r>
    </w:p>
    <w:p w:rsidR="00B45976" w:rsidRDefault="00B45976" w:rsidP="008B27E7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spoločnosti zostavená k 31.12.2020 je zostavená ako riadna účtovná závierka podľa par. 17 ods. 6 zákona č. 431/2002 Z.z. o účtovníctve v znení neskorších predpisov, a to za účtovné obdobie  kalendárny rok od 1.januára 2020 do 31.decembra 2020.</w:t>
      </w:r>
    </w:p>
    <w:p w:rsidR="00B45976" w:rsidRDefault="00B45976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bola zostavená za predpokladu nepretržitého trvania spoločnosti.</w:t>
      </w:r>
    </w:p>
    <w:p w:rsidR="00B45976" w:rsidRDefault="00B45976" w:rsidP="006C6545">
      <w:pPr>
        <w:pStyle w:val="NoSpacing"/>
        <w:rPr>
          <w:rStyle w:val="Strong"/>
          <w:b w:val="0"/>
        </w:rPr>
      </w:pPr>
    </w:p>
    <w:p w:rsidR="00B45976" w:rsidRDefault="00B45976" w:rsidP="006C6545">
      <w:pPr>
        <w:pStyle w:val="NoSpacing"/>
        <w:rPr>
          <w:rStyle w:val="Strong"/>
          <w:b w:val="0"/>
        </w:rPr>
      </w:pPr>
      <w:r w:rsidRPr="00D12599">
        <w:rPr>
          <w:rStyle w:val="Strong"/>
        </w:rPr>
        <w:t>Účtovné metódy</w:t>
      </w:r>
      <w:r>
        <w:rPr>
          <w:rStyle w:val="Strong"/>
        </w:rPr>
        <w:t xml:space="preserve"> a spôsob oceňovania</w:t>
      </w:r>
    </w:p>
    <w:p w:rsidR="00B45976" w:rsidRDefault="00B45976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Účtovné metódy a všeobecné účtovné zásady boli počas účtovného obdobia dodržané.</w:t>
      </w:r>
    </w:p>
    <w:p w:rsidR="00B45976" w:rsidRPr="00D12599" w:rsidRDefault="00B45976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B45976" w:rsidRDefault="00B45976" w:rsidP="006C6545">
      <w:pPr>
        <w:rPr>
          <w:rStyle w:val="Strong"/>
        </w:rPr>
      </w:pPr>
    </w:p>
    <w:p w:rsidR="00B45976" w:rsidRPr="00150999" w:rsidRDefault="00B45976" w:rsidP="006C6545">
      <w:pPr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>Spoločnosť neeviduje iné aktíva a pasíva neuvádzané v súvahe</w:t>
      </w:r>
    </w:p>
    <w:sectPr w:rsidR="00B45976" w:rsidRPr="00150999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6545"/>
    <w:rsid w:val="00127479"/>
    <w:rsid w:val="00130964"/>
    <w:rsid w:val="00150999"/>
    <w:rsid w:val="001A265E"/>
    <w:rsid w:val="00225E8C"/>
    <w:rsid w:val="002A6E3D"/>
    <w:rsid w:val="004F4119"/>
    <w:rsid w:val="00502316"/>
    <w:rsid w:val="00564F82"/>
    <w:rsid w:val="00681B8B"/>
    <w:rsid w:val="006C6545"/>
    <w:rsid w:val="006F2E86"/>
    <w:rsid w:val="007738DD"/>
    <w:rsid w:val="0087140F"/>
    <w:rsid w:val="008B27E7"/>
    <w:rsid w:val="009755B8"/>
    <w:rsid w:val="00A510DE"/>
    <w:rsid w:val="00A958AF"/>
    <w:rsid w:val="00AD0B98"/>
    <w:rsid w:val="00B45976"/>
    <w:rsid w:val="00BE04F0"/>
    <w:rsid w:val="00CF2FDB"/>
    <w:rsid w:val="00D12599"/>
    <w:rsid w:val="00D65F5A"/>
    <w:rsid w:val="00E672F8"/>
    <w:rsid w:val="00F831B3"/>
    <w:rsid w:val="00FB0616"/>
    <w:rsid w:val="00FE3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8A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C6545"/>
    <w:rPr>
      <w:lang w:eastAsia="en-US"/>
    </w:rPr>
  </w:style>
  <w:style w:type="character" w:styleId="Strong">
    <w:name w:val="Strong"/>
    <w:basedOn w:val="DefaultParagraphFont"/>
    <w:uiPriority w:val="99"/>
    <w:qFormat/>
    <w:rsid w:val="006C6545"/>
    <w:rPr>
      <w:rFonts w:cs="Times New Roman"/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6C6545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6C6545"/>
    <w:rPr>
      <w:rFonts w:cs="Times New Roman"/>
      <w:i/>
      <w:iCs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218</Words>
  <Characters>1243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jankovicova</dc:creator>
  <cp:keywords/>
  <dc:description/>
  <cp:lastModifiedBy>astaryova</cp:lastModifiedBy>
  <cp:revision>2</cp:revision>
  <cp:lastPrinted>2021-04-21T08:01:00Z</cp:lastPrinted>
  <dcterms:created xsi:type="dcterms:W3CDTF">2021-04-21T08:01:00Z</dcterms:created>
  <dcterms:modified xsi:type="dcterms:W3CDTF">2021-04-21T08:01:00Z</dcterms:modified>
</cp:coreProperties>
</file>