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E9D6AB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12DD3544" w14:textId="77777777" w:rsidR="004D3B4A" w:rsidRPr="008C0838" w:rsidRDefault="004D3B4A" w:rsidP="004D3B4A">
      <w:pPr>
        <w:pStyle w:val="Zkladntext"/>
        <w:rPr>
          <w:szCs w:val="18"/>
        </w:rPr>
      </w:pPr>
    </w:p>
    <w:p w14:paraId="4B512EB2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047936F6" w14:textId="77777777" w:rsidR="001D0C7D" w:rsidRPr="001D0C7D" w:rsidRDefault="001D0C7D" w:rsidP="00A31BBB"/>
    <w:p w14:paraId="393E3C1B" w14:textId="477C7010" w:rsidR="001D0C7D" w:rsidRDefault="009E39A7" w:rsidP="001D0C7D">
      <w:pPr>
        <w:pStyle w:val="Zkladntext"/>
      </w:pPr>
      <w:r>
        <w:t xml:space="preserve">MORAVA AGRO, </w:t>
      </w:r>
      <w:proofErr w:type="spellStart"/>
      <w:r>
        <w:t>s.r.o</w:t>
      </w:r>
      <w:proofErr w:type="spellEnd"/>
      <w:r>
        <w:t>.</w:t>
      </w:r>
    </w:p>
    <w:p w14:paraId="2394AF41" w14:textId="259AAD03" w:rsidR="001D0C7D" w:rsidRDefault="009E39A7" w:rsidP="001D0C7D">
      <w:pPr>
        <w:pStyle w:val="Zkladntext"/>
      </w:pPr>
      <w:r>
        <w:t>Vinohrádok 5741</w:t>
      </w:r>
    </w:p>
    <w:p w14:paraId="1A14031E" w14:textId="5E0111BE" w:rsidR="001D0C7D" w:rsidRDefault="009E39A7" w:rsidP="001D0C7D">
      <w:pPr>
        <w:pStyle w:val="Zkladntext"/>
      </w:pPr>
      <w:r>
        <w:t>901 01 Malacky</w:t>
      </w:r>
    </w:p>
    <w:p w14:paraId="0CC859B6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43D8356A" w14:textId="62E290A0" w:rsidR="004D3B4A" w:rsidRPr="00D06026" w:rsidRDefault="00D623EF" w:rsidP="000C2A22">
      <w:pPr>
        <w:pStyle w:val="Nadpis2"/>
        <w:ind w:left="360"/>
        <w:rPr>
          <w:szCs w:val="18"/>
        </w:rPr>
      </w:pPr>
      <w:r>
        <w:rPr>
          <w:i/>
          <w:color w:val="FF0000"/>
          <w:szCs w:val="18"/>
        </w:rPr>
        <w:t xml:space="preserve"> </w:t>
      </w:r>
      <w:r w:rsidR="004D3B4A" w:rsidRPr="00D06026">
        <w:rPr>
          <w:szCs w:val="18"/>
        </w:rPr>
        <w:t xml:space="preserve">Spoločnosť </w:t>
      </w:r>
      <w:r w:rsidR="009E39A7">
        <w:rPr>
          <w:szCs w:val="18"/>
        </w:rPr>
        <w:t>MORAVA AGRO</w:t>
      </w:r>
      <w:r w:rsidR="004D3B4A" w:rsidRPr="00D06026">
        <w:rPr>
          <w:szCs w:val="18"/>
        </w:rPr>
        <w:t xml:space="preserve"> s r. o. (ďalej len Spoločnosť), bola založená 2</w:t>
      </w:r>
      <w:r w:rsidR="009E39A7">
        <w:rPr>
          <w:szCs w:val="18"/>
        </w:rPr>
        <w:t>4</w:t>
      </w:r>
      <w:r w:rsidR="004D3B4A" w:rsidRPr="00D06026">
        <w:rPr>
          <w:szCs w:val="18"/>
        </w:rPr>
        <w:t xml:space="preserve">. </w:t>
      </w:r>
      <w:r w:rsidR="009E39A7">
        <w:rPr>
          <w:szCs w:val="18"/>
        </w:rPr>
        <w:t>decembra</w:t>
      </w:r>
      <w:r w:rsidR="004D3B4A" w:rsidRPr="00D06026">
        <w:rPr>
          <w:szCs w:val="18"/>
        </w:rPr>
        <w:t xml:space="preserve"> </w:t>
      </w:r>
      <w:r w:rsidR="009E39A7">
        <w:rPr>
          <w:szCs w:val="18"/>
        </w:rPr>
        <w:t>200</w:t>
      </w:r>
      <w:r w:rsidR="000C2A22">
        <w:rPr>
          <w:szCs w:val="18"/>
        </w:rPr>
        <w:t>4</w:t>
      </w:r>
      <w:r w:rsidR="004D3B4A" w:rsidRPr="00D06026">
        <w:rPr>
          <w:szCs w:val="18"/>
        </w:rPr>
        <w:t xml:space="preserve"> a do obchodného registra bola zapísaná </w:t>
      </w:r>
      <w:r w:rsidR="000C2A22">
        <w:rPr>
          <w:szCs w:val="18"/>
        </w:rPr>
        <w:t>10</w:t>
      </w:r>
      <w:r w:rsidR="004D3B4A" w:rsidRPr="00D06026">
        <w:rPr>
          <w:szCs w:val="18"/>
        </w:rPr>
        <w:t xml:space="preserve">. </w:t>
      </w:r>
      <w:r w:rsidR="000C2A22">
        <w:rPr>
          <w:szCs w:val="18"/>
        </w:rPr>
        <w:t>februára</w:t>
      </w:r>
      <w:r w:rsidR="004D3B4A" w:rsidRPr="00D06026">
        <w:rPr>
          <w:szCs w:val="18"/>
        </w:rPr>
        <w:t xml:space="preserve"> </w:t>
      </w:r>
      <w:r w:rsidR="000C2A22">
        <w:rPr>
          <w:szCs w:val="18"/>
        </w:rPr>
        <w:t>2005</w:t>
      </w:r>
      <w:r w:rsidR="004D3B4A" w:rsidRPr="00D06026">
        <w:rPr>
          <w:szCs w:val="18"/>
        </w:rPr>
        <w:t xml:space="preserve"> (Obchodný register Okresného súdu Bratislava I v Bratislave, oddiel </w:t>
      </w:r>
      <w:proofErr w:type="spellStart"/>
      <w:r w:rsidR="0020722A" w:rsidRPr="00D06026">
        <w:rPr>
          <w:szCs w:val="18"/>
        </w:rPr>
        <w:t>Sro</w:t>
      </w:r>
      <w:proofErr w:type="spellEnd"/>
      <w:r w:rsidR="004D3B4A" w:rsidRPr="00D06026">
        <w:rPr>
          <w:szCs w:val="18"/>
        </w:rPr>
        <w:t xml:space="preserve">, vložka </w:t>
      </w:r>
      <w:r w:rsidR="000C2A22">
        <w:rPr>
          <w:szCs w:val="18"/>
        </w:rPr>
        <w:t>34880/B</w:t>
      </w:r>
      <w:r w:rsidR="004D3B4A" w:rsidRPr="00D06026">
        <w:rPr>
          <w:szCs w:val="18"/>
        </w:rPr>
        <w:t xml:space="preserve">). </w:t>
      </w:r>
    </w:p>
    <w:p w14:paraId="5CA84B87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344EEEA5" w14:textId="77777777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53260044" w14:textId="54F6D3FD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9B6C9B">
        <w:rPr>
          <w:szCs w:val="18"/>
        </w:rPr>
        <w:t>20</w:t>
      </w:r>
      <w:r w:rsidR="00907D79">
        <w:rPr>
          <w:szCs w:val="18"/>
        </w:rPr>
        <w:t>20</w:t>
      </w:r>
      <w:r w:rsidRPr="00A31BBB">
        <w:rPr>
          <w:szCs w:val="18"/>
        </w:rPr>
        <w:t xml:space="preserve"> bol </w:t>
      </w:r>
      <w:r w:rsidR="000C2A22">
        <w:rPr>
          <w:szCs w:val="18"/>
        </w:rPr>
        <w:t>0</w:t>
      </w:r>
      <w:r w:rsidRPr="00A31BBB">
        <w:rPr>
          <w:szCs w:val="18"/>
        </w:rPr>
        <w:t xml:space="preserve"> (v účtovnom období </w:t>
      </w:r>
      <w:r w:rsidR="009B6C9B">
        <w:rPr>
          <w:szCs w:val="18"/>
        </w:rPr>
        <w:t>201</w:t>
      </w:r>
      <w:r w:rsidR="00907D79">
        <w:rPr>
          <w:szCs w:val="18"/>
        </w:rPr>
        <w:t>9</w:t>
      </w:r>
      <w:r w:rsidRPr="00A31BBB">
        <w:rPr>
          <w:szCs w:val="18"/>
        </w:rPr>
        <w:t xml:space="preserve"> bol </w:t>
      </w:r>
      <w:r w:rsidR="000C2A22">
        <w:rPr>
          <w:szCs w:val="18"/>
        </w:rPr>
        <w:t>0</w:t>
      </w:r>
      <w:r w:rsidRPr="00A31BBB">
        <w:rPr>
          <w:szCs w:val="18"/>
        </w:rPr>
        <w:t>).</w:t>
      </w:r>
    </w:p>
    <w:p w14:paraId="73E4FFC0" w14:textId="77777777" w:rsidR="00EF04C0" w:rsidRPr="00A31BBB" w:rsidRDefault="00EF04C0" w:rsidP="00A31BBB">
      <w:pPr>
        <w:pStyle w:val="Zkladntext"/>
        <w:rPr>
          <w:szCs w:val="18"/>
        </w:rPr>
      </w:pPr>
    </w:p>
    <w:p w14:paraId="7A8BE2E7" w14:textId="77777777" w:rsidR="00152DFF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14:paraId="638CAADB" w14:textId="48B3F83E" w:rsidR="00152DFF" w:rsidRPr="00B50225" w:rsidRDefault="00152DFF">
      <w:pPr>
        <w:pStyle w:val="Zkladntext"/>
        <w:rPr>
          <w:szCs w:val="18"/>
        </w:rPr>
      </w:pPr>
      <w:r w:rsidRPr="00B50225">
        <w:rPr>
          <w:szCs w:val="18"/>
        </w:rPr>
        <w:t xml:space="preserve">Účtovná závierka Spoločnosti k 31. decembru </w:t>
      </w:r>
      <w:r w:rsidR="009B6C9B">
        <w:rPr>
          <w:szCs w:val="18"/>
        </w:rPr>
        <w:t>201</w:t>
      </w:r>
      <w:r w:rsidR="00907D79">
        <w:rPr>
          <w:szCs w:val="18"/>
        </w:rPr>
        <w:t>9</w:t>
      </w:r>
      <w:r w:rsidRPr="00B50225">
        <w:rPr>
          <w:szCs w:val="18"/>
        </w:rPr>
        <w:t xml:space="preserve"> bola uložená do registra účtovných závierok </w:t>
      </w:r>
      <w:r w:rsidR="000C2A22">
        <w:rPr>
          <w:szCs w:val="18"/>
        </w:rPr>
        <w:t>7</w:t>
      </w:r>
      <w:r w:rsidRPr="00B50225">
        <w:rPr>
          <w:szCs w:val="18"/>
        </w:rPr>
        <w:t xml:space="preserve">. </w:t>
      </w:r>
      <w:r w:rsidR="000C2A22">
        <w:rPr>
          <w:szCs w:val="18"/>
        </w:rPr>
        <w:t>mája</w:t>
      </w:r>
      <w:r w:rsidRPr="00B50225">
        <w:rPr>
          <w:szCs w:val="18"/>
        </w:rPr>
        <w:t xml:space="preserve"> </w:t>
      </w:r>
      <w:r w:rsidR="009B6C9B">
        <w:rPr>
          <w:szCs w:val="18"/>
        </w:rPr>
        <w:t>20</w:t>
      </w:r>
      <w:r w:rsidR="00907D79">
        <w:rPr>
          <w:szCs w:val="18"/>
        </w:rPr>
        <w:t>20</w:t>
      </w:r>
      <w:r w:rsidR="00A2420D">
        <w:rPr>
          <w:szCs w:val="18"/>
        </w:rPr>
        <w:t>.</w:t>
      </w:r>
    </w:p>
    <w:p w14:paraId="268385FA" w14:textId="77777777" w:rsidR="004D3B4A" w:rsidRDefault="004D3B4A" w:rsidP="004D3B4A">
      <w:pPr>
        <w:pStyle w:val="Zkladntext"/>
        <w:rPr>
          <w:szCs w:val="18"/>
        </w:rPr>
      </w:pPr>
      <w:bookmarkStart w:id="1" w:name="OLE_LINK13"/>
      <w:bookmarkStart w:id="2" w:name="OLE_LINK14"/>
    </w:p>
    <w:p w14:paraId="68CD3EBD" w14:textId="34B5E68C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8"/>
      <w:bookmarkEnd w:id="1"/>
      <w:bookmarkEnd w:id="2"/>
      <w:r w:rsidRPr="00B50225">
        <w:rPr>
          <w:szCs w:val="18"/>
        </w:rPr>
        <w:t>informácie o</w:t>
      </w:r>
      <w:r w:rsidR="00572CB8">
        <w:rPr>
          <w:szCs w:val="18"/>
        </w:rPr>
        <w:t> </w:t>
      </w:r>
      <w:r w:rsidRPr="00B50225">
        <w:rPr>
          <w:szCs w:val="18"/>
        </w:rPr>
        <w:t>spoločníkoch</w:t>
      </w:r>
      <w:r w:rsidRPr="0028408E">
        <w:rPr>
          <w:color w:val="0070C0"/>
          <w:szCs w:val="18"/>
        </w:rPr>
        <w:t xml:space="preserve"> </w:t>
      </w:r>
      <w:r w:rsidRPr="00B50225">
        <w:rPr>
          <w:szCs w:val="18"/>
        </w:rPr>
        <w:t>účtovnej jednotky</w:t>
      </w:r>
      <w:bookmarkEnd w:id="3"/>
    </w:p>
    <w:p w14:paraId="24ECD32B" w14:textId="77777777" w:rsidR="00274C00" w:rsidRDefault="00274C00" w:rsidP="00A31BBB">
      <w:pPr>
        <w:ind w:left="360"/>
        <w:rPr>
          <w:b/>
          <w:i/>
          <w:color w:val="FF0000"/>
        </w:rPr>
      </w:pPr>
    </w:p>
    <w:p w14:paraId="2C6DF1CA" w14:textId="1E68CF5D" w:rsidR="00274C00" w:rsidRDefault="00274C00" w:rsidP="0059096A">
      <w:pPr>
        <w:pStyle w:val="Zkladntext"/>
        <w:rPr>
          <w:szCs w:val="18"/>
        </w:rPr>
      </w:pPr>
      <w:r w:rsidRPr="00B50225">
        <w:rPr>
          <w:szCs w:val="18"/>
        </w:rPr>
        <w:t>Do 1</w:t>
      </w:r>
      <w:r w:rsidR="0059096A">
        <w:rPr>
          <w:szCs w:val="18"/>
        </w:rPr>
        <w:t>2</w:t>
      </w:r>
      <w:r w:rsidRPr="00B50225">
        <w:rPr>
          <w:szCs w:val="18"/>
        </w:rPr>
        <w:t xml:space="preserve">. </w:t>
      </w:r>
      <w:r w:rsidR="0059096A">
        <w:rPr>
          <w:szCs w:val="18"/>
        </w:rPr>
        <w:t>októbra</w:t>
      </w:r>
      <w:r w:rsidRPr="00B50225">
        <w:rPr>
          <w:szCs w:val="18"/>
        </w:rPr>
        <w:t xml:space="preserve"> </w:t>
      </w:r>
      <w:r w:rsidR="009B6C9B">
        <w:rPr>
          <w:szCs w:val="18"/>
        </w:rPr>
        <w:t>20</w:t>
      </w:r>
      <w:r w:rsidR="00907D79">
        <w:rPr>
          <w:szCs w:val="18"/>
        </w:rPr>
        <w:t>20</w:t>
      </w:r>
      <w:r w:rsidRPr="00B50225">
        <w:rPr>
          <w:szCs w:val="18"/>
        </w:rPr>
        <w:t xml:space="preserve"> bola štruktúra spoločníkov</w:t>
      </w:r>
      <w:r>
        <w:rPr>
          <w:szCs w:val="18"/>
        </w:rPr>
        <w:t xml:space="preserve"> </w:t>
      </w:r>
      <w:r w:rsidRPr="00B50225">
        <w:rPr>
          <w:szCs w:val="18"/>
        </w:rPr>
        <w:t>Spoločnosti takáto</w:t>
      </w:r>
      <w:r w:rsidR="008B79CE">
        <w:rPr>
          <w:szCs w:val="18"/>
        </w:rPr>
        <w:t>:</w:t>
      </w:r>
    </w:p>
    <w:p w14:paraId="10E18BB5" w14:textId="77777777" w:rsidR="00274C00" w:rsidRDefault="00274C00" w:rsidP="00274C00">
      <w:pPr>
        <w:pStyle w:val="Zkladntext"/>
        <w:rPr>
          <w:szCs w:val="18"/>
        </w:rPr>
      </w:pPr>
    </w:p>
    <w:bookmarkStart w:id="4" w:name="_MON_1508080632"/>
    <w:bookmarkEnd w:id="4"/>
    <w:p w14:paraId="37B95082" w14:textId="5346073A" w:rsidR="00274C00" w:rsidRDefault="00A5100F" w:rsidP="00274C00">
      <w:pPr>
        <w:pStyle w:val="Zkladntext"/>
        <w:rPr>
          <w:szCs w:val="18"/>
        </w:rPr>
      </w:pPr>
      <w:r>
        <w:rPr>
          <w:szCs w:val="18"/>
        </w:rPr>
        <w:object w:dxaOrig="8388" w:dyaOrig="2027" w14:anchorId="7727ED4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4.85pt" o:ole="">
            <v:imagedata r:id="rId12" o:title=""/>
          </v:shape>
          <o:OLEObject Type="Embed" ProgID="Excel.Sheet.12" ShapeID="_x0000_i1025" DrawAspect="Content" ObjectID="_1684914697" r:id="rId13"/>
        </w:object>
      </w:r>
    </w:p>
    <w:p w14:paraId="73CFBA16" w14:textId="77777777" w:rsidR="004D3B4A" w:rsidRPr="00B50225" w:rsidRDefault="004D3B4A" w:rsidP="004D3B4A">
      <w:pPr>
        <w:rPr>
          <w:sz w:val="18"/>
          <w:szCs w:val="18"/>
        </w:rPr>
      </w:pPr>
    </w:p>
    <w:p w14:paraId="0322D462" w14:textId="1A99BE96" w:rsidR="00D54563" w:rsidRDefault="00D54563" w:rsidP="00792672">
      <w:pPr>
        <w:pStyle w:val="Zkladntext"/>
        <w:rPr>
          <w:szCs w:val="18"/>
        </w:rPr>
      </w:pPr>
      <w:r w:rsidRPr="00FD3474">
        <w:rPr>
          <w:szCs w:val="18"/>
        </w:rPr>
        <w:t>Dňa 1</w:t>
      </w:r>
      <w:r w:rsidR="00A5100F">
        <w:rPr>
          <w:szCs w:val="18"/>
        </w:rPr>
        <w:t>9</w:t>
      </w:r>
      <w:r w:rsidRPr="00FD3474">
        <w:rPr>
          <w:szCs w:val="18"/>
        </w:rPr>
        <w:t xml:space="preserve">. </w:t>
      </w:r>
      <w:r w:rsidR="00A5100F">
        <w:rPr>
          <w:szCs w:val="18"/>
        </w:rPr>
        <w:t>augusta</w:t>
      </w:r>
      <w:r w:rsidRPr="00FD3474">
        <w:rPr>
          <w:szCs w:val="18"/>
        </w:rPr>
        <w:t xml:space="preserve"> </w:t>
      </w:r>
      <w:r w:rsidR="009B6C9B">
        <w:rPr>
          <w:szCs w:val="18"/>
        </w:rPr>
        <w:t>20</w:t>
      </w:r>
      <w:r w:rsidR="00907D79">
        <w:rPr>
          <w:szCs w:val="18"/>
        </w:rPr>
        <w:t>20</w:t>
      </w:r>
      <w:r w:rsidR="008048A2">
        <w:rPr>
          <w:szCs w:val="18"/>
        </w:rPr>
        <w:t xml:space="preserve"> </w:t>
      </w:r>
      <w:r w:rsidR="008176EF">
        <w:rPr>
          <w:szCs w:val="18"/>
        </w:rPr>
        <w:t xml:space="preserve"> </w:t>
      </w:r>
      <w:r w:rsidR="008048A2">
        <w:rPr>
          <w:szCs w:val="18"/>
        </w:rPr>
        <w:t>k</w:t>
      </w:r>
      <w:r w:rsidRPr="00891481">
        <w:rPr>
          <w:szCs w:val="18"/>
        </w:rPr>
        <w:t xml:space="preserve">úpila spoločnosť </w:t>
      </w:r>
      <w:r w:rsidR="00A5100F">
        <w:rPr>
          <w:szCs w:val="18"/>
        </w:rPr>
        <w:t xml:space="preserve">OBILNA </w:t>
      </w:r>
      <w:proofErr w:type="spellStart"/>
      <w:r w:rsidR="00A5100F">
        <w:rPr>
          <w:szCs w:val="18"/>
        </w:rPr>
        <w:t>s.r.o</w:t>
      </w:r>
      <w:proofErr w:type="spellEnd"/>
      <w:r w:rsidR="00A5100F">
        <w:rPr>
          <w:szCs w:val="18"/>
        </w:rPr>
        <w:t>., Vinohrádok 5741, Malacky</w:t>
      </w:r>
      <w:r w:rsidRPr="00891481">
        <w:rPr>
          <w:szCs w:val="18"/>
        </w:rPr>
        <w:t xml:space="preserve">, </w:t>
      </w:r>
      <w:r w:rsidR="00A5100F">
        <w:rPr>
          <w:szCs w:val="18"/>
        </w:rPr>
        <w:t xml:space="preserve">časť obchodných </w:t>
      </w:r>
      <w:r w:rsidRPr="00891481">
        <w:rPr>
          <w:szCs w:val="18"/>
        </w:rPr>
        <w:t>podiel</w:t>
      </w:r>
      <w:r w:rsidR="00A5100F">
        <w:rPr>
          <w:szCs w:val="18"/>
        </w:rPr>
        <w:t>ov</w:t>
      </w:r>
      <w:r w:rsidRPr="00891481">
        <w:rPr>
          <w:szCs w:val="18"/>
        </w:rPr>
        <w:t xml:space="preserve"> od </w:t>
      </w:r>
      <w:r w:rsidR="00A5100F">
        <w:rPr>
          <w:szCs w:val="18"/>
        </w:rPr>
        <w:t>ostatných</w:t>
      </w:r>
      <w:r w:rsidRPr="00891481">
        <w:rPr>
          <w:szCs w:val="18"/>
        </w:rPr>
        <w:t xml:space="preserve"> spoločníkov</w:t>
      </w:r>
      <w:r w:rsidR="00A5100F">
        <w:rPr>
          <w:szCs w:val="18"/>
        </w:rPr>
        <w:t>,</w:t>
      </w:r>
      <w:r w:rsidRPr="0028408E">
        <w:rPr>
          <w:color w:val="0070C0"/>
          <w:szCs w:val="18"/>
        </w:rPr>
        <w:t xml:space="preserve"> </w:t>
      </w:r>
      <w:r w:rsidRPr="00891481">
        <w:rPr>
          <w:szCs w:val="18"/>
        </w:rPr>
        <w:t xml:space="preserve">takže sa stala </w:t>
      </w:r>
      <w:r w:rsidR="00A5100F">
        <w:rPr>
          <w:szCs w:val="18"/>
        </w:rPr>
        <w:t xml:space="preserve">ďalším </w:t>
      </w:r>
      <w:r w:rsidRPr="00891481">
        <w:rPr>
          <w:szCs w:val="18"/>
        </w:rPr>
        <w:t>spoločníkom Spoločnosti. Následne zvýšila základné imanie o</w:t>
      </w:r>
      <w:r w:rsidR="00882EFD">
        <w:rPr>
          <w:szCs w:val="18"/>
        </w:rPr>
        <w:t> </w:t>
      </w:r>
      <w:r w:rsidR="00792672">
        <w:rPr>
          <w:szCs w:val="18"/>
        </w:rPr>
        <w:t>300</w:t>
      </w:r>
      <w:r w:rsidR="00882EFD">
        <w:rPr>
          <w:szCs w:val="18"/>
        </w:rPr>
        <w:t xml:space="preserve"> 000</w:t>
      </w:r>
      <w:r w:rsidRPr="00891481">
        <w:rPr>
          <w:szCs w:val="18"/>
        </w:rPr>
        <w:t xml:space="preserve"> EUR na </w:t>
      </w:r>
      <w:r w:rsidR="00792672">
        <w:rPr>
          <w:szCs w:val="18"/>
        </w:rPr>
        <w:t>306 640</w:t>
      </w:r>
      <w:r w:rsidRPr="00891481">
        <w:rPr>
          <w:szCs w:val="18"/>
        </w:rPr>
        <w:t xml:space="preserve"> EUR. Štruktúra spoločníkov</w:t>
      </w:r>
      <w:r w:rsidR="008B79CE">
        <w:rPr>
          <w:szCs w:val="18"/>
        </w:rPr>
        <w:t xml:space="preserve"> </w:t>
      </w:r>
      <w:r w:rsidRPr="00891481">
        <w:rPr>
          <w:szCs w:val="18"/>
        </w:rPr>
        <w:t xml:space="preserve">k 31. decembru </w:t>
      </w:r>
      <w:r w:rsidR="009B6C9B">
        <w:rPr>
          <w:szCs w:val="18"/>
        </w:rPr>
        <w:t>20</w:t>
      </w:r>
      <w:r w:rsidR="00907D79">
        <w:rPr>
          <w:szCs w:val="18"/>
        </w:rPr>
        <w:t>20</w:t>
      </w:r>
      <w:r w:rsidRPr="00B50225">
        <w:rPr>
          <w:szCs w:val="18"/>
        </w:rPr>
        <w:t xml:space="preserve"> je takáto: </w:t>
      </w:r>
    </w:p>
    <w:p w14:paraId="6A3A7250" w14:textId="77777777" w:rsidR="00C45F77" w:rsidRDefault="00C45F77" w:rsidP="00792672">
      <w:pPr>
        <w:pStyle w:val="Zkladntext"/>
        <w:rPr>
          <w:szCs w:val="18"/>
        </w:rPr>
      </w:pPr>
    </w:p>
    <w:bookmarkStart w:id="5" w:name="_MON_1684907879"/>
    <w:bookmarkEnd w:id="5"/>
    <w:p w14:paraId="5F40688A" w14:textId="0B21E088" w:rsidR="008176EF" w:rsidRDefault="00792672" w:rsidP="00D54563">
      <w:pPr>
        <w:pStyle w:val="Zkladntext"/>
        <w:rPr>
          <w:szCs w:val="18"/>
        </w:rPr>
      </w:pPr>
      <w:r>
        <w:rPr>
          <w:szCs w:val="18"/>
        </w:rPr>
        <w:object w:dxaOrig="8388" w:dyaOrig="2027" w14:anchorId="4875564E">
          <v:shape id="_x0000_i1026" type="#_x0000_t75" style="width:6in;height:104.85pt" o:ole="">
            <v:imagedata r:id="rId14" o:title=""/>
          </v:shape>
          <o:OLEObject Type="Embed" ProgID="Excel.Sheet.12" ShapeID="_x0000_i1026" DrawAspect="Content" ObjectID="_1684914698" r:id="rId15"/>
        </w:object>
      </w:r>
    </w:p>
    <w:p w14:paraId="617E55B3" w14:textId="77777777" w:rsidR="00BF547B" w:rsidRPr="00FC603B" w:rsidRDefault="00BF547B">
      <w:pPr>
        <w:ind w:left="426"/>
        <w:jc w:val="both"/>
        <w:rPr>
          <w:sz w:val="18"/>
          <w:szCs w:val="18"/>
        </w:rPr>
      </w:pPr>
    </w:p>
    <w:p w14:paraId="46AAAFCF" w14:textId="49EDBF6C" w:rsidR="003226A5" w:rsidRPr="00A31BBB" w:rsidRDefault="00AD6758" w:rsidP="00B254B7">
      <w:pPr>
        <w:ind w:left="426"/>
        <w:jc w:val="both"/>
        <w:rPr>
          <w:sz w:val="18"/>
          <w:szCs w:val="18"/>
        </w:rPr>
      </w:pPr>
      <w:r w:rsidRPr="00782B97">
        <w:rPr>
          <w:sz w:val="18"/>
          <w:szCs w:val="18"/>
        </w:rPr>
        <w:t>Zmena spoločníkov</w:t>
      </w:r>
      <w:r w:rsidRPr="00782B97">
        <w:rPr>
          <w:color w:val="0070C0"/>
          <w:sz w:val="18"/>
          <w:szCs w:val="18"/>
        </w:rPr>
        <w:t xml:space="preserve">, </w:t>
      </w:r>
      <w:r w:rsidRPr="00782B97">
        <w:rPr>
          <w:sz w:val="18"/>
          <w:szCs w:val="18"/>
        </w:rPr>
        <w:t xml:space="preserve">ako aj zvýšenie základného imania sú k 31. decembru </w:t>
      </w:r>
      <w:r w:rsidR="009B6C9B">
        <w:rPr>
          <w:sz w:val="18"/>
          <w:szCs w:val="18"/>
        </w:rPr>
        <w:t>20</w:t>
      </w:r>
      <w:r w:rsidR="00907D79">
        <w:rPr>
          <w:sz w:val="18"/>
          <w:szCs w:val="18"/>
        </w:rPr>
        <w:t>20</w:t>
      </w:r>
      <w:r w:rsidRPr="00782B97">
        <w:rPr>
          <w:sz w:val="18"/>
          <w:szCs w:val="18"/>
        </w:rPr>
        <w:t xml:space="preserve"> v obchodnom registri už zapísané.</w:t>
      </w:r>
      <w:r w:rsidR="00A03823" w:rsidRPr="00B50225">
        <w:rPr>
          <w:sz w:val="18"/>
          <w:szCs w:val="18"/>
        </w:rPr>
        <w:br w:type="page"/>
      </w:r>
    </w:p>
    <w:p w14:paraId="1D2774BD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6" w:name="_Toc530739899"/>
      <w:r w:rsidRPr="00FD3474">
        <w:rPr>
          <w:szCs w:val="18"/>
        </w:rPr>
        <w:lastRenderedPageBreak/>
        <w:t>Informácie o</w:t>
      </w:r>
      <w:r w:rsidR="00C45F77">
        <w:rPr>
          <w:szCs w:val="18"/>
        </w:rPr>
        <w:t xml:space="preserve"> PRIJATÝCH POSTUPOCH </w:t>
      </w:r>
      <w:bookmarkEnd w:id="6"/>
    </w:p>
    <w:p w14:paraId="0DB636A7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225B5CCB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26038D19" w14:textId="77777777" w:rsidR="004D3B4A" w:rsidRDefault="004D3B4A" w:rsidP="00314DD6">
      <w:pPr>
        <w:pStyle w:val="Zkladntext"/>
        <w:ind w:left="425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7148B825" w14:textId="77777777" w:rsidR="00F06F0D" w:rsidRDefault="00F06F0D" w:rsidP="004D3B4A">
      <w:pPr>
        <w:pStyle w:val="Zkladntext"/>
        <w:ind w:left="450"/>
        <w:rPr>
          <w:szCs w:val="18"/>
        </w:rPr>
      </w:pPr>
    </w:p>
    <w:p w14:paraId="793D5F1F" w14:textId="77777777" w:rsidR="00E353F4" w:rsidRPr="00B92F24" w:rsidRDefault="00E353F4" w:rsidP="00E353F4">
      <w:pPr>
        <w:pStyle w:val="KAMKNormal"/>
        <w:spacing w:before="130" w:after="130"/>
        <w:ind w:firstLine="426"/>
        <w:jc w:val="both"/>
        <w:rPr>
          <w:rFonts w:ascii="Times New Roman" w:hAnsi="Times New Roman"/>
          <w:color w:val="auto"/>
          <w:sz w:val="18"/>
          <w:szCs w:val="18"/>
          <w:lang w:val="sk-SK"/>
        </w:rPr>
      </w:pPr>
      <w:r w:rsidRPr="00B92F24">
        <w:rPr>
          <w:rFonts w:ascii="Times New Roman" w:hAnsi="Times New Roman"/>
          <w:color w:val="auto"/>
          <w:sz w:val="18"/>
          <w:szCs w:val="18"/>
          <w:lang w:val="sk-SK"/>
        </w:rPr>
        <w:t>Neexistuje významná neistota týkajúca sa nepretržitosti pokračovania v činnosti</w:t>
      </w:r>
    </w:p>
    <w:p w14:paraId="5F3ED14E" w14:textId="77777777" w:rsidR="00E353F4" w:rsidRDefault="00E353F4" w:rsidP="00E353F4">
      <w:pPr>
        <w:pStyle w:val="Zkladntext"/>
        <w:ind w:left="0"/>
        <w:rPr>
          <w:szCs w:val="18"/>
        </w:rPr>
      </w:pPr>
    </w:p>
    <w:p w14:paraId="1797AF34" w14:textId="25160801" w:rsidR="00C716D5" w:rsidRDefault="004D3B4A">
      <w:pPr>
        <w:pStyle w:val="Zkladntext"/>
        <w:rPr>
          <w:szCs w:val="18"/>
        </w:rPr>
      </w:pPr>
      <w:r w:rsidRPr="00A31BBB">
        <w:rPr>
          <w:szCs w:val="18"/>
        </w:rPr>
        <w:t>Účtovné metódy a všeobecné účtovné zásady boli účtovnou jednotkou konzistentne</w:t>
      </w:r>
      <w:r w:rsidR="00F4619A" w:rsidRPr="00A31BBB">
        <w:rPr>
          <w:szCs w:val="18"/>
        </w:rPr>
        <w:t xml:space="preserve"> aplikované</w:t>
      </w:r>
      <w:r w:rsidR="00CD2EFC" w:rsidRPr="00A31BBB">
        <w:rPr>
          <w:szCs w:val="18"/>
        </w:rPr>
        <w:t>.</w:t>
      </w:r>
      <w:r w:rsidR="00BC7633" w:rsidRPr="00A31BBB">
        <w:rPr>
          <w:szCs w:val="18"/>
        </w:rPr>
        <w:t xml:space="preserve"> </w:t>
      </w:r>
    </w:p>
    <w:p w14:paraId="593DE4FB" w14:textId="77777777" w:rsidR="009D495C" w:rsidRPr="0028408E" w:rsidRDefault="009D495C">
      <w:pPr>
        <w:pStyle w:val="Zkladntext"/>
        <w:rPr>
          <w:color w:val="0070C0"/>
          <w:szCs w:val="18"/>
        </w:rPr>
      </w:pPr>
    </w:p>
    <w:p w14:paraId="5B7A0A94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F38AD8C" w14:textId="77777777" w:rsidR="009D495C" w:rsidRPr="00B50225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>
        <w:rPr>
          <w:szCs w:val="18"/>
        </w:rPr>
        <w:t xml:space="preserve">, zníženú o dobropisy, skontá, rabaty, zľavy z ceny, bonusy a pod. </w:t>
      </w:r>
    </w:p>
    <w:p w14:paraId="3C66D928" w14:textId="77777777" w:rsidR="009D495C" w:rsidRPr="00B50225" w:rsidRDefault="009D495C" w:rsidP="009D495C">
      <w:pPr>
        <w:pStyle w:val="Zkladntext"/>
        <w:rPr>
          <w:szCs w:val="18"/>
        </w:rPr>
      </w:pPr>
    </w:p>
    <w:p w14:paraId="50A5B2C4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</w:t>
      </w:r>
      <w:r w:rsidRPr="0010023F">
        <w:rPr>
          <w:szCs w:val="18"/>
        </w:rPr>
        <w:t xml:space="preserve">majetku nie sú úroky </w:t>
      </w:r>
      <w:r w:rsidRPr="00B3143B">
        <w:rPr>
          <w:szCs w:val="18"/>
        </w:rPr>
        <w:t>z </w:t>
      </w:r>
      <w:r w:rsidRPr="00AE62D9">
        <w:rPr>
          <w:szCs w:val="18"/>
        </w:rPr>
        <w:t>úverov,</w:t>
      </w:r>
      <w:r w:rsidRPr="00B3143B">
        <w:rPr>
          <w:szCs w:val="18"/>
        </w:rPr>
        <w:t xml:space="preserve"> ktoré vznikli</w:t>
      </w:r>
      <w:r>
        <w:rPr>
          <w:szCs w:val="18"/>
        </w:rPr>
        <w:t xml:space="preserve"> do momentu uvedenia dlhodobého majetku do používania. </w:t>
      </w:r>
    </w:p>
    <w:p w14:paraId="7FC7DDDE" w14:textId="77777777" w:rsidR="009D495C" w:rsidRDefault="009D495C" w:rsidP="009D495C">
      <w:pPr>
        <w:pStyle w:val="Zkladntext"/>
        <w:rPr>
          <w:szCs w:val="18"/>
        </w:rPr>
      </w:pPr>
    </w:p>
    <w:p w14:paraId="31979798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1F9F6522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tab/>
      </w:r>
    </w:p>
    <w:p w14:paraId="40F784B2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 xml:space="preserve">Odpisy </w:t>
      </w:r>
      <w:r w:rsidRPr="0010023F">
        <w:rPr>
          <w:b/>
          <w:bCs/>
          <w:szCs w:val="18"/>
        </w:rPr>
        <w:t>dlhodobého nehmotného majetku</w:t>
      </w:r>
      <w:r w:rsidRPr="00B50225">
        <w:rPr>
          <w:szCs w:val="18"/>
        </w:rPr>
        <w:t xml:space="preserve"> sú stanovené vychádzajúc z predpokladanej doby jeho používania a predpokladaného priebehu jeho opotrebenia. </w:t>
      </w:r>
    </w:p>
    <w:p w14:paraId="72AA751B" w14:textId="77777777" w:rsidR="009D495C" w:rsidRDefault="009D495C" w:rsidP="009D495C">
      <w:pPr>
        <w:pStyle w:val="Zkladntext"/>
        <w:rPr>
          <w:szCs w:val="18"/>
        </w:rPr>
      </w:pPr>
    </w:p>
    <w:p w14:paraId="105B81DA" w14:textId="77777777" w:rsidR="009D495C" w:rsidRPr="0025244A" w:rsidRDefault="009D495C" w:rsidP="009D495C">
      <w:pPr>
        <w:pStyle w:val="Zkladntext"/>
        <w:rPr>
          <w:szCs w:val="18"/>
        </w:rPr>
      </w:pPr>
      <w:r w:rsidRPr="0025244A">
        <w:rPr>
          <w:szCs w:val="18"/>
        </w:rPr>
        <w:t xml:space="preserve">Odpisovať sa začína </w:t>
      </w:r>
      <w:r>
        <w:rPr>
          <w:szCs w:val="18"/>
        </w:rPr>
        <w:t xml:space="preserve">prvým </w:t>
      </w:r>
      <w:r w:rsidRPr="0025244A">
        <w:rPr>
          <w:szCs w:val="18"/>
        </w:rPr>
        <w:t xml:space="preserve">dňom </w:t>
      </w:r>
      <w:r>
        <w:rPr>
          <w:szCs w:val="18"/>
        </w:rPr>
        <w:t xml:space="preserve">v </w:t>
      </w:r>
      <w:r w:rsidRPr="0025244A">
        <w:rPr>
          <w:szCs w:val="18"/>
        </w:rPr>
        <w:t>mesiac</w:t>
      </w:r>
      <w:r>
        <w:rPr>
          <w:szCs w:val="18"/>
        </w:rPr>
        <w:t>i</w:t>
      </w:r>
      <w:r w:rsidRPr="0025244A">
        <w:rPr>
          <w:szCs w:val="18"/>
        </w:rPr>
        <w:t xml:space="preserve"> </w:t>
      </w:r>
      <w:r>
        <w:rPr>
          <w:szCs w:val="18"/>
        </w:rPr>
        <w:t>uvedenia</w:t>
      </w:r>
      <w:r w:rsidRPr="0025244A">
        <w:rPr>
          <w:szCs w:val="18"/>
        </w:rPr>
        <w:t xml:space="preserve"> dlhodobého majetku do používania. Drobný dlhodobý nehmotný majetok, ktorého obstarávacia cena (resp. vlastné náklady) je 2 400 EUR a nižšia sa odpisuje postupne počas predpokladanej doby požívania.</w:t>
      </w:r>
    </w:p>
    <w:p w14:paraId="2191312F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tab/>
      </w:r>
    </w:p>
    <w:p w14:paraId="5A189943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CBC7A39" w14:textId="77777777" w:rsidR="009D495C" w:rsidRPr="00B50225" w:rsidRDefault="009D495C" w:rsidP="009D495C">
      <w:pPr>
        <w:pStyle w:val="Zkladntext"/>
        <w:rPr>
          <w:szCs w:val="18"/>
        </w:rPr>
      </w:pPr>
    </w:p>
    <w:bookmarkStart w:id="7" w:name="_MON_1622010796"/>
    <w:bookmarkEnd w:id="7"/>
    <w:p w14:paraId="65A9E992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object w:dxaOrig="8856" w:dyaOrig="1702" w14:anchorId="51599A4D">
          <v:shape id="_x0000_i1027" type="#_x0000_t75" style="width:443.5pt;height:84.1pt" o:ole="">
            <v:imagedata r:id="rId16" o:title=""/>
          </v:shape>
          <o:OLEObject Type="Embed" ProgID="Excel.Sheet.12" ShapeID="_x0000_i1027" DrawAspect="Content" ObjectID="_1684914699" r:id="rId17"/>
        </w:object>
      </w:r>
    </w:p>
    <w:p w14:paraId="42727276" w14:textId="77777777" w:rsidR="009D495C" w:rsidRDefault="009D495C" w:rsidP="009D495C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3B9DEC57" w14:textId="77777777" w:rsidR="009D495C" w:rsidRPr="00A31BBB" w:rsidRDefault="009D495C" w:rsidP="009D495C">
      <w:pPr>
        <w:pStyle w:val="Zkladntext"/>
        <w:rPr>
          <w:szCs w:val="18"/>
        </w:rPr>
      </w:pPr>
    </w:p>
    <w:p w14:paraId="3480866B" w14:textId="77777777" w:rsidR="009D495C" w:rsidRDefault="009D495C" w:rsidP="009D495C">
      <w:pPr>
        <w:pStyle w:val="Zkladntext"/>
        <w:rPr>
          <w:szCs w:val="18"/>
        </w:rPr>
      </w:pPr>
      <w:r w:rsidRPr="00891481">
        <w:rPr>
          <w:szCs w:val="18"/>
        </w:rPr>
        <w:t xml:space="preserve">Odpisy </w:t>
      </w:r>
      <w:r w:rsidRPr="00C21EF2">
        <w:rPr>
          <w:b/>
          <w:bCs/>
          <w:szCs w:val="18"/>
        </w:rPr>
        <w:t>dlhodobého hmotného majetku</w:t>
      </w:r>
      <w:r w:rsidRPr="00891481">
        <w:rPr>
          <w:szCs w:val="18"/>
        </w:rPr>
        <w:t xml:space="preserve"> sú stanovené vychádzajúc z predpokladanej doby jeho používania a predpokladaného priebehu jeho </w:t>
      </w:r>
      <w:r>
        <w:rPr>
          <w:szCs w:val="18"/>
        </w:rPr>
        <w:t>opotrebenia.</w:t>
      </w:r>
    </w:p>
    <w:p w14:paraId="41B19548" w14:textId="77777777" w:rsidR="009D495C" w:rsidRDefault="009D495C" w:rsidP="009D495C">
      <w:pPr>
        <w:pStyle w:val="Zkladntext"/>
        <w:rPr>
          <w:szCs w:val="18"/>
        </w:rPr>
      </w:pPr>
    </w:p>
    <w:p w14:paraId="54B8BFE6" w14:textId="77777777" w:rsidR="009D495C" w:rsidRPr="0025244A" w:rsidRDefault="009D495C" w:rsidP="009D495C">
      <w:pPr>
        <w:pStyle w:val="Zkladntext"/>
        <w:rPr>
          <w:szCs w:val="18"/>
        </w:rPr>
      </w:pPr>
      <w:r w:rsidRPr="0025244A">
        <w:rPr>
          <w:szCs w:val="18"/>
        </w:rPr>
        <w:t>Odpisovať sa začína prvým dňom v mesiaci uvedenia dlhodobého majetku do používania. Drobný dlhodobý hmotný majetok, ktorého obstarávacia cena (resp. vlastné náklady) je 1 700 EUR a nižšia, sa odpisuje postupne  počas predpokladanej doby používania.</w:t>
      </w:r>
    </w:p>
    <w:p w14:paraId="4EA6C51A" w14:textId="77777777" w:rsidR="009D495C" w:rsidRPr="00FE335D" w:rsidRDefault="009D495C" w:rsidP="009D495C">
      <w:pPr>
        <w:pStyle w:val="Zkladntext"/>
        <w:rPr>
          <w:color w:val="00B0F0"/>
          <w:szCs w:val="18"/>
        </w:rPr>
      </w:pPr>
    </w:p>
    <w:p w14:paraId="6EE45B85" w14:textId="77777777" w:rsidR="009D495C" w:rsidRPr="0028408E" w:rsidRDefault="009D495C" w:rsidP="009D495C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4997FECB" w14:textId="77777777" w:rsidR="009D495C" w:rsidRDefault="009D495C" w:rsidP="009D495C">
      <w:pPr>
        <w:pStyle w:val="Zkladntext"/>
        <w:rPr>
          <w:szCs w:val="18"/>
        </w:rPr>
      </w:pPr>
    </w:p>
    <w:p w14:paraId="671686CA" w14:textId="77777777" w:rsidR="009D495C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663DD370" w14:textId="77777777" w:rsidR="009D495C" w:rsidRDefault="009D495C" w:rsidP="009D495C">
      <w:pPr>
        <w:pStyle w:val="Zkladntext"/>
        <w:rPr>
          <w:szCs w:val="18"/>
        </w:rPr>
      </w:pPr>
    </w:p>
    <w:bookmarkStart w:id="8" w:name="_Hlk11398305"/>
    <w:p w14:paraId="6CE56AA4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object w:dxaOrig="8791" w:dyaOrig="2200" w14:anchorId="75815F79">
          <v:shape id="_x0000_i1028" type="#_x0000_t75" style="width:434.9pt;height:110.6pt" o:ole="">
            <v:imagedata r:id="rId18" o:title=""/>
          </v:shape>
          <o:OLEObject Type="Embed" ProgID="Excel.Sheet.12" ShapeID="_x0000_i1028" DrawAspect="Content" ObjectID="_1684914700" r:id="rId19"/>
        </w:object>
      </w:r>
      <w:bookmarkEnd w:id="8"/>
    </w:p>
    <w:p w14:paraId="3839188E" w14:textId="77777777" w:rsidR="009D495C" w:rsidRPr="00B50225" w:rsidRDefault="009D495C" w:rsidP="009D495C">
      <w:pPr>
        <w:pStyle w:val="Zkladntext"/>
        <w:rPr>
          <w:szCs w:val="18"/>
        </w:rPr>
      </w:pPr>
    </w:p>
    <w:p w14:paraId="016FC68C" w14:textId="77777777" w:rsidR="009D495C" w:rsidRDefault="009D495C" w:rsidP="009D495C">
      <w:pPr>
        <w:pStyle w:val="Zkladntext"/>
        <w:rPr>
          <w:szCs w:val="18"/>
        </w:rPr>
      </w:pPr>
    </w:p>
    <w:p w14:paraId="38209CDC" w14:textId="77777777" w:rsidR="009D495C" w:rsidRPr="00A31BBB" w:rsidRDefault="009D495C" w:rsidP="009D495C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562E8002" w14:textId="77777777" w:rsidR="009D495C" w:rsidRDefault="009D495C" w:rsidP="009D495C">
      <w:pPr>
        <w:pStyle w:val="Zkladntext"/>
        <w:rPr>
          <w:szCs w:val="18"/>
        </w:rPr>
      </w:pPr>
    </w:p>
    <w:p w14:paraId="50F1BB18" w14:textId="77777777" w:rsidR="009D495C" w:rsidRPr="009B57D6" w:rsidRDefault="009D495C" w:rsidP="009D495C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A376E9" w14:textId="77777777" w:rsidR="009D495C" w:rsidRPr="009B57D6" w:rsidRDefault="009D495C" w:rsidP="009D495C">
      <w:pPr>
        <w:pStyle w:val="Zkladntext"/>
        <w:rPr>
          <w:i/>
          <w:szCs w:val="18"/>
        </w:rPr>
      </w:pPr>
    </w:p>
    <w:p w14:paraId="6E15B7C3" w14:textId="77777777" w:rsidR="009D495C" w:rsidRDefault="009D495C" w:rsidP="009D495C">
      <w:pPr>
        <w:pStyle w:val="Zkladntext"/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52379BFD" w14:textId="77777777" w:rsidR="009D495C" w:rsidRPr="009E0040" w:rsidRDefault="009D495C" w:rsidP="009D495C">
      <w:pPr>
        <w:pStyle w:val="AccountingPolicy"/>
        <w:jc w:val="both"/>
        <w:rPr>
          <w:rFonts w:ascii="Arial" w:hAnsi="Arial" w:cs="Arial"/>
          <w:lang w:val="sk-SK"/>
        </w:rPr>
      </w:pPr>
    </w:p>
    <w:p w14:paraId="3A682555" w14:textId="77777777" w:rsidR="009D495C" w:rsidRPr="00D06026" w:rsidRDefault="009D495C" w:rsidP="009D495C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486D0159" w14:textId="77777777" w:rsidR="009D495C" w:rsidRPr="00D06026" w:rsidRDefault="009D495C" w:rsidP="009D495C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8D99A83" w14:textId="77777777" w:rsidR="009D495C" w:rsidRPr="00D06026" w:rsidRDefault="009D495C" w:rsidP="009D495C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6F094BA2" w14:textId="77777777" w:rsidR="009D495C" w:rsidRPr="00D06026" w:rsidRDefault="009D495C" w:rsidP="009D495C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52A780F5" w14:textId="77777777" w:rsidR="009D495C" w:rsidRDefault="009D495C" w:rsidP="009D495C">
      <w:pPr>
        <w:pStyle w:val="Zkladntext"/>
        <w:numPr>
          <w:ilvl w:val="0"/>
          <w:numId w:val="44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14:paraId="7F0B21A0" w14:textId="77777777" w:rsidR="009D495C" w:rsidRPr="00D06026" w:rsidRDefault="009D495C" w:rsidP="009D495C">
      <w:pPr>
        <w:pStyle w:val="Zkladntext"/>
      </w:pPr>
    </w:p>
    <w:p w14:paraId="6915E32B" w14:textId="77777777" w:rsidR="009D495C" w:rsidRPr="009B57D6" w:rsidRDefault="009D495C" w:rsidP="009D495C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</w:t>
      </w:r>
      <w:r>
        <w:t xml:space="preserve"> (p</w:t>
      </w:r>
      <w:r w:rsidRPr="00D06026">
        <w:t xml:space="preserve">re viac informácií pozri bod </w:t>
      </w:r>
      <w:r w:rsidRPr="001C378C">
        <w:t>D.</w:t>
      </w:r>
      <w:r>
        <w:t xml:space="preserve">12 </w:t>
      </w:r>
      <w:r w:rsidRPr="00D06026">
        <w:t>Zníženie hodnoty majetku a opravné položky</w:t>
      </w:r>
      <w:r>
        <w:t>)</w:t>
      </w:r>
      <w:r w:rsidRPr="00D06026">
        <w:t>.</w:t>
      </w:r>
      <w:r w:rsidRPr="009B57D6">
        <w:t xml:space="preserve"> </w:t>
      </w:r>
    </w:p>
    <w:p w14:paraId="4F6D08E1" w14:textId="1EB1155E" w:rsidR="00F46C6C" w:rsidRDefault="00F46C6C">
      <w:pPr>
        <w:pStyle w:val="Zkladntext"/>
        <w:rPr>
          <w:szCs w:val="18"/>
        </w:rPr>
      </w:pPr>
    </w:p>
    <w:p w14:paraId="24FA7096" w14:textId="151E7A4D" w:rsidR="00F46C6C" w:rsidRDefault="00454E4F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Dlhodobý finančný majetok</w:t>
      </w:r>
    </w:p>
    <w:p w14:paraId="4D46961E" w14:textId="77777777" w:rsidR="009D495C" w:rsidRPr="00992FAC" w:rsidRDefault="009D495C" w:rsidP="009D495C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27F9D4F1" w14:textId="77777777" w:rsidR="009D495C" w:rsidRPr="00D6099B" w:rsidRDefault="009D495C" w:rsidP="009D495C">
      <w:pPr>
        <w:ind w:left="360"/>
        <w:jc w:val="both"/>
        <w:rPr>
          <w:sz w:val="18"/>
          <w:szCs w:val="18"/>
        </w:rPr>
      </w:pPr>
      <w:r w:rsidRPr="00D6099B">
        <w:rPr>
          <w:sz w:val="18"/>
          <w:szCs w:val="18"/>
        </w:rPr>
        <w:t xml:space="preserve">Spoločnosť nemá dlhodobý finančný majetok. </w:t>
      </w:r>
    </w:p>
    <w:p w14:paraId="44BD8CD1" w14:textId="77777777" w:rsidR="00F46C6C" w:rsidRDefault="00F46C6C" w:rsidP="008F4FA8">
      <w:pPr>
        <w:pStyle w:val="Pismenka"/>
        <w:numPr>
          <w:ilvl w:val="0"/>
          <w:numId w:val="0"/>
        </w:numPr>
        <w:ind w:left="360" w:hanging="360"/>
        <w:rPr>
          <w:szCs w:val="18"/>
        </w:rPr>
      </w:pPr>
    </w:p>
    <w:p w14:paraId="36D0175A" w14:textId="77777777" w:rsidR="0071599A" w:rsidRPr="00F3695C" w:rsidRDefault="0071599A" w:rsidP="001210B4">
      <w:pPr>
        <w:pStyle w:val="Pismenka"/>
        <w:numPr>
          <w:ilvl w:val="0"/>
          <w:numId w:val="32"/>
        </w:numPr>
        <w:rPr>
          <w:szCs w:val="18"/>
        </w:rPr>
      </w:pPr>
      <w:r w:rsidRPr="00F3695C">
        <w:rPr>
          <w:szCs w:val="18"/>
        </w:rPr>
        <w:t xml:space="preserve">Zásoby </w:t>
      </w:r>
    </w:p>
    <w:p w14:paraId="6C1E6FA9" w14:textId="77777777" w:rsidR="009D495C" w:rsidRDefault="009D495C" w:rsidP="0071599A">
      <w:pPr>
        <w:pStyle w:val="Zkladntext"/>
        <w:rPr>
          <w:szCs w:val="18"/>
        </w:rPr>
      </w:pPr>
    </w:p>
    <w:p w14:paraId="70CC508B" w14:textId="77777777" w:rsidR="009D495C" w:rsidRPr="00B50225" w:rsidRDefault="009D495C" w:rsidP="009D495C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693AE30C" w14:textId="77777777" w:rsidR="009D495C" w:rsidRPr="00B50225" w:rsidRDefault="009D495C" w:rsidP="009D495C">
      <w:pPr>
        <w:pStyle w:val="Zkladntext"/>
        <w:rPr>
          <w:szCs w:val="18"/>
        </w:rPr>
      </w:pPr>
    </w:p>
    <w:p w14:paraId="13253B9F" w14:textId="77777777" w:rsidR="009D495C" w:rsidRDefault="009D495C" w:rsidP="009D495C">
      <w:pPr>
        <w:pStyle w:val="odstavec"/>
      </w:pPr>
      <w:r w:rsidRPr="00032D7F">
        <w:t>Obstarávacia cena zahŕňa cenu, za ktorú sa zásoby obstarali a náklady súvisiace s obstaraním (clo, prepravu, poistné, provízie, a pod.)</w:t>
      </w:r>
      <w:r w:rsidRPr="00D82CB9">
        <w:t xml:space="preserve">, zníženú o dobropisy, skontá, rabaty, zľavy z ceny, bonusy a pod.  Úroky </w:t>
      </w:r>
      <w:r w:rsidRPr="000A3FE4">
        <w:t xml:space="preserve">z </w:t>
      </w:r>
      <w:r w:rsidRPr="00AE62D9">
        <w:t>úverov</w:t>
      </w:r>
      <w:r w:rsidRPr="000A3FE4">
        <w:t xml:space="preserve"> nie sú</w:t>
      </w:r>
      <w:r w:rsidRPr="00D82CB9">
        <w:t xml:space="preserve"> súčasťou obstarávacej ceny</w:t>
      </w:r>
      <w:r w:rsidRPr="00C612AB">
        <w:t xml:space="preserve">. </w:t>
      </w:r>
    </w:p>
    <w:p w14:paraId="166D0AB2" w14:textId="77777777" w:rsidR="009D495C" w:rsidRDefault="009D495C" w:rsidP="009D495C">
      <w:pPr>
        <w:pStyle w:val="odstavec"/>
      </w:pPr>
    </w:p>
    <w:p w14:paraId="70401086" w14:textId="77777777" w:rsidR="009D495C" w:rsidRDefault="009D495C" w:rsidP="009D495C">
      <w:pPr>
        <w:pStyle w:val="odstavec"/>
        <w:rPr>
          <w:b/>
        </w:rPr>
      </w:pPr>
      <w:r w:rsidRPr="00D6099B">
        <w:t>Úbytok zásob sa účtuje v cene zistenej metódou váženého aritmetického priemeru v skladových cenách</w:t>
      </w:r>
    </w:p>
    <w:p w14:paraId="64C6D7EB" w14:textId="77777777" w:rsidR="009D495C" w:rsidRDefault="009D495C" w:rsidP="009D495C">
      <w:pPr>
        <w:pStyle w:val="odstavec"/>
      </w:pPr>
    </w:p>
    <w:p w14:paraId="3B563A4C" w14:textId="77777777" w:rsidR="009D495C" w:rsidRDefault="009D495C" w:rsidP="009D495C">
      <w:pPr>
        <w:pStyle w:val="odstavec"/>
      </w:pPr>
      <w:r w:rsidRPr="00C612AB">
        <w:t>Vlastné náklady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</w:t>
      </w:r>
      <w:r>
        <w:t>.</w:t>
      </w:r>
      <w:r w:rsidRPr="00C612AB">
        <w:t xml:space="preserve"> </w:t>
      </w:r>
      <w:r w:rsidRPr="00032D7F">
        <w:t>Správ</w:t>
      </w:r>
      <w:r>
        <w:t>n</w:t>
      </w:r>
      <w:r w:rsidRPr="00032D7F">
        <w:t>a réžia a odbytové náklady nie sú súčasťou vlastných nákladov. Súčasťou vlastných nákladov nie sú úroky z</w:t>
      </w:r>
      <w:r>
        <w:t xml:space="preserve"> úverov. </w:t>
      </w:r>
    </w:p>
    <w:p w14:paraId="76074CF9" w14:textId="77777777" w:rsidR="009D495C" w:rsidRPr="00C612AB" w:rsidRDefault="009D495C" w:rsidP="009D495C">
      <w:pPr>
        <w:pStyle w:val="odstavec"/>
      </w:pPr>
    </w:p>
    <w:p w14:paraId="1120E4B8" w14:textId="77777777" w:rsidR="009D495C" w:rsidRPr="0071599A" w:rsidRDefault="009D495C" w:rsidP="009D495C">
      <w:pPr>
        <w:pStyle w:val="Zkladntext"/>
        <w:rPr>
          <w:szCs w:val="18"/>
        </w:rPr>
      </w:pPr>
      <w:r w:rsidRPr="0071599A">
        <w:rPr>
          <w:szCs w:val="18"/>
        </w:rPr>
        <w:t xml:space="preserve">Čistá realizačná hodnota je predpokladaná predajná cena </w:t>
      </w:r>
      <w:r>
        <w:rPr>
          <w:szCs w:val="18"/>
        </w:rPr>
        <w:t xml:space="preserve">zásob </w:t>
      </w:r>
      <w:r w:rsidRPr="0071599A">
        <w:rPr>
          <w:szCs w:val="18"/>
        </w:rPr>
        <w:t xml:space="preserve">znížená o predpokladané náklady na ich dokončenie a o predpokladané náklady súvisiace s ich predajom.  </w:t>
      </w:r>
    </w:p>
    <w:p w14:paraId="35F32EDA" w14:textId="77777777" w:rsidR="009D495C" w:rsidRPr="0071599A" w:rsidRDefault="009D495C" w:rsidP="009D495C">
      <w:pPr>
        <w:pStyle w:val="Zkladntext"/>
        <w:rPr>
          <w:szCs w:val="18"/>
        </w:rPr>
      </w:pPr>
    </w:p>
    <w:p w14:paraId="4D592A06" w14:textId="77777777" w:rsidR="009D495C" w:rsidRDefault="009D495C" w:rsidP="009D495C">
      <w:pPr>
        <w:pStyle w:val="Zkladntext"/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11EBBAB9" w14:textId="77777777" w:rsidR="00F46C6C" w:rsidRDefault="00F46C6C">
      <w:pPr>
        <w:pStyle w:val="Zkladntext"/>
        <w:rPr>
          <w:szCs w:val="18"/>
        </w:rPr>
      </w:pPr>
    </w:p>
    <w:p w14:paraId="311683ED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lastRenderedPageBreak/>
        <w:t>Pohľadávky</w:t>
      </w:r>
    </w:p>
    <w:p w14:paraId="47CFD77D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B8ABFB0" w14:textId="77777777" w:rsidR="00BD0E9A" w:rsidRDefault="00BD0E9A" w:rsidP="007224BE">
      <w:pPr>
        <w:pStyle w:val="Zkladntext"/>
        <w:rPr>
          <w:szCs w:val="18"/>
        </w:rPr>
      </w:pPr>
    </w:p>
    <w:p w14:paraId="64E87E47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4641649A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55BD369E" w14:textId="77777777" w:rsidR="00F06652" w:rsidRPr="00032D7F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Krátkodobý finančný majetok</w:t>
      </w:r>
    </w:p>
    <w:p w14:paraId="2F552557" w14:textId="77777777" w:rsidR="009D495C" w:rsidRDefault="009D495C" w:rsidP="009E0040">
      <w:pPr>
        <w:pStyle w:val="Zkladntext"/>
        <w:rPr>
          <w:szCs w:val="18"/>
        </w:rPr>
      </w:pPr>
    </w:p>
    <w:p w14:paraId="077BE406" w14:textId="77777777" w:rsidR="009D495C" w:rsidRDefault="009D495C" w:rsidP="009D495C">
      <w:pPr>
        <w:pStyle w:val="Zkladntext"/>
        <w:rPr>
          <w:szCs w:val="18"/>
        </w:rPr>
      </w:pPr>
      <w:r w:rsidRPr="00DD367C">
        <w:rPr>
          <w:szCs w:val="18"/>
        </w:rPr>
        <w:t xml:space="preserve">Krátkodobý finančný majetok predstavujú krátkodobé cenné papiere majetkového alebo úverového charakteru, </w:t>
      </w:r>
      <w:r w:rsidRPr="00ED45D2">
        <w:rPr>
          <w:szCs w:val="18"/>
        </w:rPr>
        <w:t xml:space="preserve"> ktoré sú  v </w:t>
      </w:r>
      <w:r w:rsidRPr="003A4094">
        <w:rPr>
          <w:szCs w:val="18"/>
        </w:rPr>
        <w:t>čase obstarania splatné do jedného roka, príp. určené na predaj do jedného roka od ich obstarania</w:t>
      </w:r>
      <w:r w:rsidRPr="003C6505">
        <w:rPr>
          <w:szCs w:val="18"/>
        </w:rPr>
        <w:t>,  vlastné akcie a vlastné obchodné podiely</w:t>
      </w:r>
      <w:r>
        <w:rPr>
          <w:szCs w:val="18"/>
        </w:rPr>
        <w:t xml:space="preserve">, </w:t>
      </w:r>
      <w:r w:rsidRPr="009E0040">
        <w:rPr>
          <w:szCs w:val="18"/>
        </w:rPr>
        <w:t>emisné kvóty</w:t>
      </w:r>
      <w:r>
        <w:rPr>
          <w:szCs w:val="18"/>
        </w:rPr>
        <w:t>.</w:t>
      </w:r>
    </w:p>
    <w:p w14:paraId="36E7772C" w14:textId="77777777" w:rsidR="009D495C" w:rsidRDefault="009D495C" w:rsidP="009D495C">
      <w:pPr>
        <w:pStyle w:val="odstavec"/>
      </w:pPr>
    </w:p>
    <w:p w14:paraId="68D3A747" w14:textId="77777777" w:rsidR="009D495C" w:rsidRDefault="009D495C" w:rsidP="009D495C">
      <w:pPr>
        <w:pStyle w:val="Zkladntext"/>
        <w:rPr>
          <w:szCs w:val="18"/>
        </w:rPr>
      </w:pPr>
      <w:r>
        <w:rPr>
          <w:szCs w:val="18"/>
        </w:rPr>
        <w:t xml:space="preserve">Spoločnosť nemá krátkodobý </w:t>
      </w:r>
      <w:r w:rsidRPr="00D06026">
        <w:rPr>
          <w:szCs w:val="18"/>
        </w:rPr>
        <w:t>finančný majetok</w:t>
      </w:r>
      <w:r>
        <w:rPr>
          <w:szCs w:val="18"/>
        </w:rPr>
        <w:t>.</w:t>
      </w:r>
    </w:p>
    <w:p w14:paraId="5AC2790F" w14:textId="77777777" w:rsidR="00471807" w:rsidRPr="00B50225" w:rsidRDefault="00471807" w:rsidP="004D3B4A">
      <w:pPr>
        <w:pStyle w:val="Zkladntext"/>
        <w:rPr>
          <w:szCs w:val="18"/>
        </w:rPr>
      </w:pPr>
    </w:p>
    <w:p w14:paraId="71AB128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4AF3D72F" w14:textId="77777777" w:rsidR="00703E75" w:rsidRPr="009D495C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9D495C">
        <w:rPr>
          <w:b w:val="0"/>
          <w:szCs w:val="18"/>
        </w:rPr>
        <w:t xml:space="preserve">Finančné účty tvorí peňažná hotovosť, ceniny, zostatky na bankových účtoch a oceňujú sa menovitou hodnotou. Zníženie ich hodnoty sa vyjadruje opravnou položkou. </w:t>
      </w:r>
    </w:p>
    <w:p w14:paraId="027180B2" w14:textId="77777777" w:rsidR="00473282" w:rsidRDefault="00473282" w:rsidP="00847527">
      <w:pPr>
        <w:pStyle w:val="odstavec"/>
        <w:ind w:left="0"/>
      </w:pPr>
    </w:p>
    <w:p w14:paraId="53720B99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5933CBF7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3324A556" w14:textId="77777777" w:rsidR="00471807" w:rsidRDefault="00471807" w:rsidP="004D3B4A">
      <w:pPr>
        <w:pStyle w:val="Zkladntext"/>
        <w:rPr>
          <w:szCs w:val="18"/>
        </w:rPr>
      </w:pPr>
    </w:p>
    <w:p w14:paraId="1FE7AF95" w14:textId="77777777" w:rsidR="00471807" w:rsidRPr="00992FAC" w:rsidRDefault="00CF5274" w:rsidP="001210B4">
      <w:pPr>
        <w:pStyle w:val="Pismenka"/>
        <w:numPr>
          <w:ilvl w:val="0"/>
          <w:numId w:val="32"/>
        </w:numPr>
        <w:rPr>
          <w:szCs w:val="18"/>
        </w:rPr>
      </w:pPr>
      <w:r w:rsidRPr="00992FAC">
        <w:rPr>
          <w:szCs w:val="18"/>
        </w:rPr>
        <w:t>Zníženie hodnoty majetku a o</w:t>
      </w:r>
      <w:r w:rsidR="00471807" w:rsidRPr="00992FAC">
        <w:rPr>
          <w:szCs w:val="18"/>
        </w:rPr>
        <w:t>pravné položky</w:t>
      </w:r>
    </w:p>
    <w:p w14:paraId="1647AAB8" w14:textId="3E560A2B" w:rsidR="00471807" w:rsidRDefault="00471807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06026">
        <w:rPr>
          <w:b w:val="0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  <w:r w:rsidR="004E3A41" w:rsidRPr="00D06026">
        <w:rPr>
          <w:b w:val="0"/>
        </w:rPr>
        <w:t xml:space="preserve"> </w:t>
      </w:r>
      <w:r w:rsidR="003F788D" w:rsidRPr="00D06026">
        <w:rPr>
          <w:b w:val="0"/>
        </w:rPr>
        <w:t xml:space="preserve">Opravné položky sa zrušia alebo zmení </w:t>
      </w:r>
      <w:r w:rsidR="007E2083">
        <w:rPr>
          <w:b w:val="0"/>
        </w:rPr>
        <w:t xml:space="preserve">sa </w:t>
      </w:r>
      <w:r w:rsidR="003F788D" w:rsidRPr="00D06026">
        <w:rPr>
          <w:b w:val="0"/>
        </w:rPr>
        <w:t>ich výška, ak nastane zmena</w:t>
      </w:r>
      <w:r w:rsidR="00C46D68" w:rsidRPr="00D06026">
        <w:rPr>
          <w:b w:val="0"/>
        </w:rPr>
        <w:t xml:space="preserve"> predpokladu zníženia hodnoty.</w:t>
      </w:r>
    </w:p>
    <w:p w14:paraId="05D0E9F1" w14:textId="77777777" w:rsidR="005A4C6E" w:rsidRPr="00D06026" w:rsidRDefault="005A4C6E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5D82731" w14:textId="77777777" w:rsidR="00D07F5A" w:rsidRPr="00A31BBB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0646B8E" w14:textId="795B46C9" w:rsidR="004E3A41" w:rsidRPr="00B50225" w:rsidRDefault="004E3A41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Záväzky</w:t>
      </w:r>
      <w:r w:rsidR="006C6508">
        <w:rPr>
          <w:szCs w:val="18"/>
        </w:rPr>
        <w:t>, dlhopisy, úvery a pôžičky</w:t>
      </w:r>
    </w:p>
    <w:p w14:paraId="277ED7AA" w14:textId="77777777" w:rsidR="004E3A41" w:rsidRDefault="004E3A41" w:rsidP="004E3A41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48246DA0" w14:textId="77777777" w:rsidR="0030417F" w:rsidRPr="00B50225" w:rsidRDefault="0030417F" w:rsidP="004E3A41">
      <w:pPr>
        <w:pStyle w:val="Zkladntext"/>
        <w:rPr>
          <w:szCs w:val="18"/>
        </w:rPr>
      </w:pPr>
    </w:p>
    <w:p w14:paraId="49D1DE98" w14:textId="77777777" w:rsidR="004D3B4A" w:rsidRPr="0028408E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Rezervy</w:t>
      </w:r>
    </w:p>
    <w:p w14:paraId="135544F6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49435FBE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38BCD5B7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3F5F9137" w14:textId="77777777" w:rsidR="00852D4F" w:rsidRPr="00736771" w:rsidRDefault="00852D4F" w:rsidP="00F53D2F">
      <w:pPr>
        <w:pStyle w:val="Zkladntext"/>
        <w:rPr>
          <w:b/>
          <w:szCs w:val="18"/>
        </w:rPr>
      </w:pPr>
    </w:p>
    <w:p w14:paraId="5052CC9D" w14:textId="77777777" w:rsidR="00852D4F" w:rsidRPr="00736771" w:rsidRDefault="00852D4F" w:rsidP="00F53D2F">
      <w:pPr>
        <w:pStyle w:val="Zkladn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807084" w14:textId="77777777" w:rsidR="00852D4F" w:rsidRPr="009E0040" w:rsidRDefault="00852D4F" w:rsidP="009E004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568A430A" w14:textId="77777777" w:rsidR="00EB27C5" w:rsidRPr="00B50225" w:rsidRDefault="00EB27C5">
      <w:pPr>
        <w:pStyle w:val="Zkladntext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14:paraId="113AC202" w14:textId="75925C6B" w:rsidR="00EB27C5" w:rsidRDefault="00EB27C5">
      <w:pPr>
        <w:pStyle w:val="Zkladntext"/>
        <w:rPr>
          <w:szCs w:val="18"/>
        </w:rPr>
      </w:pPr>
      <w:r w:rsidRPr="00B50225">
        <w:rPr>
          <w:szCs w:val="18"/>
        </w:rPr>
        <w:t>Rezervy na nevyfakturované dodávky majetku sa nevykazujú s vp</w:t>
      </w:r>
      <w:r>
        <w:rPr>
          <w:szCs w:val="18"/>
        </w:rPr>
        <w:t>lyvom na výsledok hospodárenia a oceňujú sa v odhadovanej výške záväzku.</w:t>
      </w:r>
    </w:p>
    <w:p w14:paraId="0AF06BA3" w14:textId="77777777" w:rsidR="00847527" w:rsidRDefault="00847527">
      <w:pPr>
        <w:pStyle w:val="Zkladntext"/>
        <w:rPr>
          <w:szCs w:val="18"/>
        </w:rPr>
      </w:pPr>
    </w:p>
    <w:p w14:paraId="04D63B4C" w14:textId="77777777" w:rsidR="00960872" w:rsidRPr="00032D7F" w:rsidRDefault="00960872" w:rsidP="00960872">
      <w:pPr>
        <w:pStyle w:val="Pismenka"/>
        <w:numPr>
          <w:ilvl w:val="0"/>
          <w:numId w:val="32"/>
        </w:numPr>
        <w:rPr>
          <w:szCs w:val="18"/>
        </w:rPr>
      </w:pPr>
      <w:r w:rsidRPr="00032D7F">
        <w:rPr>
          <w:szCs w:val="18"/>
        </w:rPr>
        <w:t>Zamestnanecké požitky</w:t>
      </w:r>
    </w:p>
    <w:p w14:paraId="29AD856A" w14:textId="77777777" w:rsidR="00960872" w:rsidRPr="00A31BBB" w:rsidRDefault="0096087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00E3ECD5" w14:textId="77777777" w:rsidR="00D0430D" w:rsidRDefault="00D0430D" w:rsidP="0028408E">
      <w:pPr>
        <w:pStyle w:val="Zkladntext"/>
        <w:rPr>
          <w:szCs w:val="18"/>
        </w:rPr>
      </w:pPr>
    </w:p>
    <w:p w14:paraId="5DC793C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C7C56E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14:paraId="591F15E4" w14:textId="77777777" w:rsidR="004007CA" w:rsidRPr="00B50225" w:rsidRDefault="004007CA" w:rsidP="004D3B4A">
      <w:pPr>
        <w:pStyle w:val="Zkladntext"/>
        <w:rPr>
          <w:szCs w:val="18"/>
        </w:rPr>
      </w:pPr>
    </w:p>
    <w:p w14:paraId="18979F3A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Dotácie zo štátneho rozpočtu</w:t>
      </w:r>
    </w:p>
    <w:p w14:paraId="39100A3C" w14:textId="77777777" w:rsidR="005A4C6E" w:rsidRPr="00B50225" w:rsidRDefault="005A4C6E" w:rsidP="005A4C6E">
      <w:pPr>
        <w:ind w:left="425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</w:t>
      </w:r>
      <w:r>
        <w:rPr>
          <w:sz w:val="18"/>
          <w:szCs w:val="18"/>
        </w:rPr>
        <w:t>, podporu alebo príspevok</w:t>
      </w:r>
      <w:r w:rsidRPr="008C0838">
        <w:rPr>
          <w:sz w:val="18"/>
          <w:szCs w:val="18"/>
        </w:rPr>
        <w:t xml:space="preserve">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14:paraId="376576DD" w14:textId="77777777" w:rsidR="005A4C6E" w:rsidRDefault="005A4C6E" w:rsidP="005A4C6E">
      <w:pPr>
        <w:ind w:left="425"/>
        <w:jc w:val="both"/>
        <w:rPr>
          <w:sz w:val="18"/>
          <w:szCs w:val="18"/>
        </w:rPr>
      </w:pPr>
    </w:p>
    <w:p w14:paraId="4A8DD8AC" w14:textId="77777777" w:rsidR="005A4C6E" w:rsidRDefault="005A4C6E" w:rsidP="005A4C6E">
      <w:pPr>
        <w:ind w:left="425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</w:t>
      </w:r>
      <w:r>
        <w:rPr>
          <w:sz w:val="18"/>
          <w:szCs w:val="18"/>
        </w:rPr>
        <w:t xml:space="preserve"> neh</w:t>
      </w:r>
      <w:r w:rsidRPr="00B50225">
        <w:rPr>
          <w:sz w:val="18"/>
          <w:szCs w:val="18"/>
        </w:rPr>
        <w:t xml:space="preserve">motného majetku a dlhodobého hmotného majetku sa najskôr vykazujú ako výnosy budúcich období a do výkazu ziskov a strát sa rozpúšťajú </w:t>
      </w:r>
      <w:r>
        <w:rPr>
          <w:sz w:val="18"/>
          <w:szCs w:val="18"/>
        </w:rPr>
        <w:t xml:space="preserve">ako výnosy z hospodárskej činnosti </w:t>
      </w:r>
      <w:r w:rsidRPr="00B50225">
        <w:rPr>
          <w:sz w:val="18"/>
          <w:szCs w:val="18"/>
        </w:rPr>
        <w:t xml:space="preserve">v časovej a vecnej súvislosti so zaúčtovaním odpisov z tohto dlhodobého majetku. </w:t>
      </w:r>
    </w:p>
    <w:p w14:paraId="3EBE16E6" w14:textId="77777777" w:rsidR="005A4C6E" w:rsidRPr="00B50225" w:rsidRDefault="005A4C6E" w:rsidP="005A4C6E">
      <w:pPr>
        <w:ind w:left="425"/>
        <w:jc w:val="both"/>
        <w:rPr>
          <w:sz w:val="18"/>
          <w:szCs w:val="18"/>
        </w:rPr>
      </w:pPr>
    </w:p>
    <w:p w14:paraId="1D815C49" w14:textId="77777777" w:rsidR="005A4C6E" w:rsidRPr="00B50225" w:rsidRDefault="005A4C6E" w:rsidP="005A4C6E">
      <w:pPr>
        <w:ind w:left="425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</w:t>
      </w:r>
      <w:r>
        <w:rPr>
          <w:sz w:val="18"/>
          <w:szCs w:val="18"/>
        </w:rPr>
        <w:t>úhradu nákladov, ktoré kompenzujú konkrétne náklady spojené s činnosťou</w:t>
      </w:r>
      <w:r w:rsidRPr="00B50225">
        <w:rPr>
          <w:sz w:val="18"/>
          <w:szCs w:val="18"/>
        </w:rPr>
        <w:t xml:space="preserve"> Spoločnosti sa najskôr vykazujú ako výnosy budúcich období a do výkazu ziskov a strát sa rozpúšťajú ako výnosy z hospodárskej činnosti v časovej a</w:t>
      </w:r>
      <w:r>
        <w:rPr>
          <w:sz w:val="18"/>
          <w:szCs w:val="18"/>
        </w:rPr>
        <w:t> </w:t>
      </w:r>
      <w:r w:rsidRPr="00B50225">
        <w:rPr>
          <w:sz w:val="18"/>
          <w:szCs w:val="18"/>
        </w:rPr>
        <w:t>vecnej</w:t>
      </w:r>
      <w:r>
        <w:rPr>
          <w:sz w:val="18"/>
          <w:szCs w:val="18"/>
        </w:rPr>
        <w:t xml:space="preserve"> súvislosti s</w:t>
      </w:r>
      <w:r w:rsidRPr="00B50225">
        <w:rPr>
          <w:sz w:val="18"/>
          <w:szCs w:val="18"/>
        </w:rPr>
        <w:t xml:space="preserve"> vynaložením nákladov na príslušný účel.</w:t>
      </w:r>
    </w:p>
    <w:p w14:paraId="06BE111F" w14:textId="77777777" w:rsidR="005A4C6E" w:rsidRPr="00B50225" w:rsidRDefault="005A4C6E" w:rsidP="005A4C6E">
      <w:pPr>
        <w:ind w:left="425"/>
        <w:jc w:val="both"/>
        <w:rPr>
          <w:sz w:val="18"/>
          <w:szCs w:val="18"/>
        </w:rPr>
      </w:pPr>
    </w:p>
    <w:p w14:paraId="29EB6E1C" w14:textId="77777777" w:rsidR="004D3B4A" w:rsidRPr="00891481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FD3474">
        <w:rPr>
          <w:szCs w:val="18"/>
        </w:rPr>
        <w:t>Cudzia mena</w:t>
      </w:r>
    </w:p>
    <w:p w14:paraId="6AE2BD5E" w14:textId="77777777" w:rsidR="0005604D" w:rsidRDefault="0005604D" w:rsidP="004D3B4A">
      <w:pPr>
        <w:pStyle w:val="Zkladntext"/>
        <w:rPr>
          <w:szCs w:val="18"/>
        </w:rPr>
      </w:pPr>
    </w:p>
    <w:p w14:paraId="2BD4D6A7" w14:textId="77777777" w:rsidR="0005604D" w:rsidRDefault="0005604D" w:rsidP="0005604D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>áseným Európskou centrálnou bankou alebo Národnou bankou Slovenska v deň predchádzajúci dňu uskutočnenia účtovného prípadu</w:t>
      </w:r>
      <w:r>
        <w:rPr>
          <w:szCs w:val="18"/>
        </w:rPr>
        <w:t xml:space="preserve"> (ďalej ako referenčný kurz).</w:t>
      </w:r>
    </w:p>
    <w:p w14:paraId="1F3B8196" w14:textId="77777777" w:rsidR="0005604D" w:rsidRDefault="0005604D" w:rsidP="0005604D">
      <w:pPr>
        <w:pStyle w:val="Zkladntext"/>
        <w:rPr>
          <w:szCs w:val="18"/>
        </w:rPr>
      </w:pPr>
    </w:p>
    <w:p w14:paraId="48E724D1" w14:textId="77777777" w:rsidR="0005604D" w:rsidRPr="00B50225" w:rsidRDefault="0005604D" w:rsidP="0005604D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667C5125" w14:textId="77777777" w:rsidR="0005604D" w:rsidRDefault="0005604D" w:rsidP="0005604D">
      <w:pPr>
        <w:pStyle w:val="Zkladntext"/>
        <w:rPr>
          <w:szCs w:val="18"/>
        </w:rPr>
      </w:pPr>
    </w:p>
    <w:p w14:paraId="4A41F5DF" w14:textId="77777777" w:rsidR="0005604D" w:rsidRDefault="0005604D" w:rsidP="0005604D">
      <w:pPr>
        <w:pStyle w:val="Zkladntext"/>
        <w:rPr>
          <w:szCs w:val="18"/>
        </w:rPr>
      </w:pPr>
      <w:r w:rsidRPr="00B50225">
        <w:rPr>
          <w:szCs w:val="18"/>
        </w:rPr>
        <w:t xml:space="preserve">Na ocenenie prírastku cudzej meny </w:t>
      </w:r>
      <w:r>
        <w:rPr>
          <w:szCs w:val="18"/>
        </w:rPr>
        <w:t>nakúpenej za inú cudziu menu</w:t>
      </w:r>
      <w:r w:rsidRPr="00B50225">
        <w:rPr>
          <w:szCs w:val="18"/>
        </w:rPr>
        <w:t xml:space="preserve"> sa </w:t>
      </w:r>
      <w:r>
        <w:rPr>
          <w:szCs w:val="18"/>
        </w:rPr>
        <w:t xml:space="preserve">použije hodnota inej cudzej meny v eurách alebo na ocenenie prírastku cudzej meny v eurách sa použije referenčný kurz v deň uzavretia obchodu. </w:t>
      </w:r>
    </w:p>
    <w:p w14:paraId="5F824866" w14:textId="77777777" w:rsidR="0005604D" w:rsidRDefault="0005604D" w:rsidP="0005604D">
      <w:pPr>
        <w:pStyle w:val="Zkladntext"/>
        <w:rPr>
          <w:szCs w:val="18"/>
        </w:rPr>
      </w:pPr>
    </w:p>
    <w:p w14:paraId="24204979" w14:textId="77777777" w:rsidR="0005604D" w:rsidRDefault="0005604D" w:rsidP="0005604D">
      <w:pPr>
        <w:pStyle w:val="Zkladntext"/>
        <w:tabs>
          <w:tab w:val="num" w:pos="766"/>
        </w:tabs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>
        <w:rPr>
          <w:szCs w:val="18"/>
        </w:rPr>
        <w:t>r</w:t>
      </w:r>
      <w:r w:rsidRPr="00B50225">
        <w:rPr>
          <w:szCs w:val="18"/>
        </w:rPr>
        <w:t>eferenčný výmenný kurz určený a vyhlásený Európskou centrálnou bankou alebo Národnou bankou Slovenska v deň predchádzajúci dňu uskutočnenia účtovného prípadu</w:t>
      </w:r>
    </w:p>
    <w:p w14:paraId="05AF6753" w14:textId="77777777" w:rsidR="0005604D" w:rsidRPr="00092E6F" w:rsidRDefault="0005604D" w:rsidP="0005604D">
      <w:pPr>
        <w:pStyle w:val="Pismenka"/>
        <w:numPr>
          <w:ilvl w:val="0"/>
          <w:numId w:val="0"/>
        </w:numPr>
        <w:ind w:left="360"/>
      </w:pPr>
    </w:p>
    <w:p w14:paraId="351B8FC1" w14:textId="77777777" w:rsidR="0005604D" w:rsidRPr="00092E6F" w:rsidRDefault="0005604D" w:rsidP="0005604D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7D66A638" w14:textId="77777777" w:rsidR="0005604D" w:rsidRPr="000106BA" w:rsidRDefault="0005604D" w:rsidP="0005604D">
      <w:pPr>
        <w:pStyle w:val="Pismenka"/>
        <w:numPr>
          <w:ilvl w:val="0"/>
          <w:numId w:val="0"/>
        </w:numPr>
        <w:ind w:left="425"/>
      </w:pPr>
    </w:p>
    <w:p w14:paraId="66039AA4" w14:textId="77777777" w:rsidR="0005604D" w:rsidRPr="00092E6F" w:rsidRDefault="0005604D" w:rsidP="0005604D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33507FCA" w14:textId="77777777" w:rsidR="0005604D" w:rsidRPr="000106BA" w:rsidRDefault="0005604D" w:rsidP="0005604D">
      <w:pPr>
        <w:pStyle w:val="Pismenka"/>
        <w:numPr>
          <w:ilvl w:val="0"/>
          <w:numId w:val="0"/>
        </w:numPr>
        <w:ind w:left="425"/>
      </w:pPr>
    </w:p>
    <w:p w14:paraId="324325AD" w14:textId="77777777" w:rsidR="0005604D" w:rsidRPr="00092E6F" w:rsidRDefault="0005604D" w:rsidP="0005604D">
      <w:pPr>
        <w:pStyle w:val="Pismenka"/>
        <w:numPr>
          <w:ilvl w:val="0"/>
          <w:numId w:val="0"/>
        </w:numPr>
        <w:ind w:left="425"/>
      </w:pPr>
      <w:r w:rsidRPr="00F53D2F">
        <w:rPr>
          <w:b w:val="0"/>
        </w:rPr>
        <w:t xml:space="preserve">Ku dňu, ku ktorému sa zostavuje účtovná závierka, sa už neprepočítavajú. </w:t>
      </w:r>
    </w:p>
    <w:p w14:paraId="550927A7" w14:textId="77777777" w:rsidR="0005604D" w:rsidRPr="000106BA" w:rsidRDefault="0005604D" w:rsidP="0005604D">
      <w:pPr>
        <w:pStyle w:val="Pismenka"/>
        <w:numPr>
          <w:ilvl w:val="0"/>
          <w:numId w:val="0"/>
        </w:numPr>
        <w:ind w:left="425"/>
      </w:pPr>
    </w:p>
    <w:p w14:paraId="5B430849" w14:textId="77777777" w:rsidR="0005604D" w:rsidRDefault="0005604D" w:rsidP="0005604D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F53D2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3EC9330" w14:textId="77777777" w:rsidR="00C672D0" w:rsidRDefault="00C672D0" w:rsidP="00F53D2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C97413D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41AE8605" w14:textId="77777777" w:rsidR="00B33494" w:rsidRDefault="00B33494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5F5844E2" w14:textId="77777777" w:rsidR="008A1BA8" w:rsidRDefault="008A1BA8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58576E7D" w14:textId="0B8217F4" w:rsidR="008A1BA8" w:rsidRPr="0005604D" w:rsidRDefault="008A1BA8" w:rsidP="00314DD6">
      <w:pPr>
        <w:pStyle w:val="Pismenka"/>
        <w:numPr>
          <w:ilvl w:val="0"/>
          <w:numId w:val="0"/>
        </w:numPr>
        <w:ind w:left="425"/>
        <w:rPr>
          <w:b w:val="0"/>
          <w:i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v deň </w:t>
      </w:r>
      <w:r w:rsidR="008D38F3" w:rsidRPr="00E963F8">
        <w:rPr>
          <w:b w:val="0"/>
        </w:rPr>
        <w:t>splnenia</w:t>
      </w:r>
      <w:r w:rsidR="008D38F3">
        <w:rPr>
          <w:b w:val="0"/>
        </w:rPr>
        <w:t xml:space="preserve"> </w:t>
      </w:r>
      <w:r w:rsidR="008D38F3" w:rsidRPr="0005604D">
        <w:rPr>
          <w:b w:val="0"/>
        </w:rPr>
        <w:t>dodávky podľa Obchodného zákonníka</w:t>
      </w:r>
      <w:r w:rsidR="0005604D">
        <w:rPr>
          <w:b w:val="0"/>
        </w:rPr>
        <w:t>.</w:t>
      </w:r>
    </w:p>
    <w:p w14:paraId="2D3689D4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20524A62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74802B2" w14:textId="77777777" w:rsidR="00700281" w:rsidRDefault="00700281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0FFC4634" w14:textId="77777777" w:rsidR="00DF202B" w:rsidRPr="0005604D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05604D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5C1DFFFF" w14:textId="77777777" w:rsidR="00DF202B" w:rsidRDefault="00DF202B" w:rsidP="00314DD6">
      <w:pPr>
        <w:pStyle w:val="Pismenka"/>
        <w:numPr>
          <w:ilvl w:val="0"/>
          <w:numId w:val="0"/>
        </w:numPr>
        <w:ind w:left="425"/>
        <w:rPr>
          <w:b w:val="0"/>
        </w:rPr>
      </w:pPr>
    </w:p>
    <w:p w14:paraId="1A0CEA93" w14:textId="77777777" w:rsidR="00003DEF" w:rsidRPr="00032D7F" w:rsidRDefault="00003DEF" w:rsidP="001210B4">
      <w:pPr>
        <w:pStyle w:val="Pismenka"/>
        <w:numPr>
          <w:ilvl w:val="0"/>
          <w:numId w:val="32"/>
        </w:numPr>
        <w:rPr>
          <w:szCs w:val="18"/>
        </w:rPr>
      </w:pPr>
      <w:bookmarkStart w:id="9" w:name="_Toc530739900"/>
      <w:r w:rsidRPr="00032D7F">
        <w:rPr>
          <w:szCs w:val="18"/>
        </w:rPr>
        <w:t>Oprava chýb minulých období</w:t>
      </w:r>
    </w:p>
    <w:p w14:paraId="7C8FD321" w14:textId="77777777" w:rsidR="00003DEF" w:rsidRDefault="00003DEF" w:rsidP="00314DD6">
      <w:pPr>
        <w:pStyle w:val="Zkladntext"/>
        <w:ind w:left="425"/>
        <w:rPr>
          <w:szCs w:val="18"/>
        </w:rPr>
      </w:pPr>
      <w:r w:rsidRPr="00BF511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F511F">
        <w:rPr>
          <w:szCs w:val="18"/>
        </w:rPr>
        <w:t xml:space="preserve">428 - </w:t>
      </w:r>
      <w:r w:rsidRPr="00BF511F">
        <w:rPr>
          <w:szCs w:val="18"/>
        </w:rPr>
        <w:t>Nerozdelený zisk minulých rokov a</w:t>
      </w:r>
      <w:r w:rsidR="00D6732C" w:rsidRPr="006F693B">
        <w:rPr>
          <w:szCs w:val="18"/>
        </w:rPr>
        <w:t xml:space="preserve"> 429 - </w:t>
      </w:r>
      <w:r w:rsidRPr="006F693B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6F693B">
        <w:rPr>
          <w:szCs w:val="18"/>
        </w:rPr>
        <w:t>v</w:t>
      </w:r>
      <w:r w:rsidR="00411EDB"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34A38F00" w14:textId="77777777" w:rsidR="00896A20" w:rsidRDefault="00896A20" w:rsidP="00314DD6">
      <w:pPr>
        <w:pStyle w:val="Zkladntext"/>
        <w:ind w:left="425"/>
        <w:rPr>
          <w:szCs w:val="18"/>
        </w:rPr>
      </w:pPr>
    </w:p>
    <w:p w14:paraId="01B1D024" w14:textId="18DDAAA8" w:rsidR="00896A20" w:rsidRPr="0005604D" w:rsidRDefault="00896A20" w:rsidP="00314DD6">
      <w:pPr>
        <w:pStyle w:val="Zkladntext"/>
        <w:ind w:left="425"/>
        <w:rPr>
          <w:szCs w:val="18"/>
        </w:rPr>
      </w:pPr>
      <w:r w:rsidRPr="0005604D">
        <w:rPr>
          <w:szCs w:val="18"/>
        </w:rPr>
        <w:t xml:space="preserve">V roku </w:t>
      </w:r>
      <w:r w:rsidR="009B6C9B" w:rsidRPr="0005604D">
        <w:rPr>
          <w:szCs w:val="18"/>
        </w:rPr>
        <w:t>20</w:t>
      </w:r>
      <w:r w:rsidR="00283361" w:rsidRPr="0005604D">
        <w:rPr>
          <w:szCs w:val="18"/>
        </w:rPr>
        <w:t>20</w:t>
      </w:r>
      <w:r w:rsidRPr="0005604D">
        <w:rPr>
          <w:szCs w:val="18"/>
        </w:rPr>
        <w:t xml:space="preserve"> Spoločnosť neúčtovala o oprave významných chýb minulých období. </w:t>
      </w:r>
    </w:p>
    <w:p w14:paraId="1D8AA017" w14:textId="77777777" w:rsidR="00896A20" w:rsidRPr="0005604D" w:rsidRDefault="00896A20" w:rsidP="00314DD6">
      <w:pPr>
        <w:pStyle w:val="Zkladntext"/>
        <w:ind w:left="425"/>
        <w:rPr>
          <w:szCs w:val="18"/>
        </w:rPr>
      </w:pPr>
    </w:p>
    <w:p w14:paraId="7B19740B" w14:textId="54EBC1C3" w:rsidR="003226A5" w:rsidRPr="00891481" w:rsidRDefault="003226A5" w:rsidP="00AB1CF7">
      <w:pPr>
        <w:pStyle w:val="Zkladntext"/>
        <w:rPr>
          <w:szCs w:val="18"/>
        </w:rPr>
      </w:pPr>
    </w:p>
    <w:p w14:paraId="1A85B838" w14:textId="77777777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</w:t>
      </w:r>
      <w:r w:rsidR="00F671E6"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9"/>
      <w:r w:rsidR="00E91C09">
        <w:rPr>
          <w:szCs w:val="18"/>
        </w:rPr>
        <w:t xml:space="preserve"> a VÝKAZU ZISKOV A STRÁT</w:t>
      </w:r>
    </w:p>
    <w:p w14:paraId="68349007" w14:textId="77777777" w:rsidR="007A7B97" w:rsidRDefault="007A7B97" w:rsidP="004D3B4A">
      <w:pPr>
        <w:pStyle w:val="Zkladntext"/>
        <w:rPr>
          <w:szCs w:val="18"/>
        </w:rPr>
      </w:pPr>
    </w:p>
    <w:p w14:paraId="43863FD3" w14:textId="77777777" w:rsidR="008C4C7D" w:rsidRDefault="008C4C7D" w:rsidP="001210B4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Náklady, ktoré majú výnimočný rozsah alebo výskyt</w:t>
      </w:r>
    </w:p>
    <w:p w14:paraId="104B4EFB" w14:textId="77777777" w:rsidR="008C4C7D" w:rsidRDefault="008C4C7D" w:rsidP="008F4FA8">
      <w:pPr>
        <w:pStyle w:val="Nadpis2"/>
        <w:rPr>
          <w:szCs w:val="18"/>
        </w:rPr>
      </w:pPr>
    </w:p>
    <w:bookmarkStart w:id="10" w:name="_MON_1513881318"/>
    <w:bookmarkEnd w:id="10"/>
    <w:p w14:paraId="0C9E5511" w14:textId="66F708AC" w:rsidR="008C4C7D" w:rsidRDefault="0005604D" w:rsidP="008F4FA8">
      <w:pPr>
        <w:pStyle w:val="Nadpis2"/>
        <w:ind w:left="360"/>
        <w:rPr>
          <w:szCs w:val="18"/>
        </w:rPr>
      </w:pPr>
      <w:r>
        <w:rPr>
          <w:szCs w:val="18"/>
        </w:rPr>
        <w:object w:dxaOrig="9128" w:dyaOrig="1371" w14:anchorId="4480EA21">
          <v:shape id="_x0000_i1029" type="#_x0000_t75" style="width:441.2pt;height:68.55pt" o:ole="">
            <v:imagedata r:id="rId20" o:title=""/>
          </v:shape>
          <o:OLEObject Type="Embed" ProgID="Excel.Sheet.12" ShapeID="_x0000_i1029" DrawAspect="Content" ObjectID="_1684914701" r:id="rId21"/>
        </w:object>
      </w:r>
    </w:p>
    <w:p w14:paraId="31322333" w14:textId="77777777" w:rsidR="008C4C7D" w:rsidRDefault="008C4C7D" w:rsidP="008F4FA8">
      <w:pPr>
        <w:pStyle w:val="Nadpis2"/>
        <w:ind w:left="720"/>
        <w:rPr>
          <w:szCs w:val="18"/>
        </w:rPr>
      </w:pPr>
    </w:p>
    <w:p w14:paraId="6B7D33F1" w14:textId="77777777" w:rsidR="008C4C7D" w:rsidRDefault="008C4C7D" w:rsidP="008F4FA8">
      <w:pPr>
        <w:pStyle w:val="Nadpis2"/>
        <w:ind w:left="720"/>
        <w:rPr>
          <w:szCs w:val="18"/>
        </w:rPr>
      </w:pPr>
    </w:p>
    <w:p w14:paraId="3D3E8B47" w14:textId="77777777" w:rsidR="008C4C7D" w:rsidRDefault="008C4C7D" w:rsidP="008F4FA8">
      <w:pPr>
        <w:pStyle w:val="Nadpis2"/>
        <w:ind w:left="720"/>
        <w:rPr>
          <w:szCs w:val="18"/>
        </w:rPr>
      </w:pPr>
    </w:p>
    <w:p w14:paraId="2371FDD5" w14:textId="77777777" w:rsidR="008C4C7D" w:rsidRDefault="008C4C7D" w:rsidP="008C4C7D">
      <w:pPr>
        <w:pStyle w:val="Nadpis2"/>
        <w:numPr>
          <w:ilvl w:val="0"/>
          <w:numId w:val="11"/>
        </w:numPr>
        <w:tabs>
          <w:tab w:val="num" w:pos="426"/>
        </w:tabs>
        <w:rPr>
          <w:szCs w:val="18"/>
        </w:rPr>
      </w:pPr>
      <w:r>
        <w:rPr>
          <w:szCs w:val="18"/>
        </w:rPr>
        <w:t>Výnosy, ktoré majú výnimočný rozsah alebo výskyt</w:t>
      </w:r>
    </w:p>
    <w:p w14:paraId="6723A274" w14:textId="77777777" w:rsidR="008C4C7D" w:rsidRDefault="008C4C7D" w:rsidP="008F4FA8"/>
    <w:bookmarkStart w:id="11" w:name="_MON_1513881329"/>
    <w:bookmarkEnd w:id="11"/>
    <w:p w14:paraId="5D1C2051" w14:textId="2C4A21FC" w:rsidR="008C4C7D" w:rsidRPr="006E14CB" w:rsidRDefault="0005604D" w:rsidP="008F4FA8">
      <w:pPr>
        <w:ind w:left="426"/>
      </w:pPr>
      <w:r>
        <w:rPr>
          <w:szCs w:val="18"/>
        </w:rPr>
        <w:object w:dxaOrig="8765" w:dyaOrig="1532" w14:anchorId="20A2C690">
          <v:shape id="_x0000_i1030" type="#_x0000_t75" style="width:437.75pt;height:89.3pt" o:ole="">
            <v:imagedata r:id="rId22" o:title=""/>
          </v:shape>
          <o:OLEObject Type="Embed" ProgID="Excel.Sheet.12" ShapeID="_x0000_i1030" DrawAspect="Content" ObjectID="_1684914702" r:id="rId23"/>
        </w:object>
      </w:r>
    </w:p>
    <w:p w14:paraId="66458DC8" w14:textId="77777777" w:rsidR="000F4640" w:rsidRDefault="000F4640" w:rsidP="00B50225">
      <w:pPr>
        <w:pStyle w:val="Zkladntext"/>
        <w:ind w:left="0"/>
        <w:jc w:val="left"/>
        <w:rPr>
          <w:szCs w:val="18"/>
        </w:rPr>
      </w:pPr>
    </w:p>
    <w:p w14:paraId="155D2A12" w14:textId="77777777" w:rsidR="00B62963" w:rsidRPr="00E602D1" w:rsidRDefault="000F4640" w:rsidP="00314DD6">
      <w:pPr>
        <w:pStyle w:val="Nadpis2"/>
        <w:numPr>
          <w:ilvl w:val="0"/>
          <w:numId w:val="2"/>
        </w:numPr>
        <w:ind w:left="714" w:hanging="357"/>
        <w:rPr>
          <w:szCs w:val="18"/>
        </w:rPr>
      </w:pPr>
      <w:bookmarkStart w:id="12" w:name="_Toc530739909"/>
      <w:r w:rsidRPr="00E602D1">
        <w:rPr>
          <w:szCs w:val="18"/>
        </w:rPr>
        <w:t>Z</w:t>
      </w:r>
      <w:r w:rsidR="00491AF0" w:rsidRPr="00E602D1">
        <w:rPr>
          <w:szCs w:val="18"/>
        </w:rPr>
        <w:t>áväzky</w:t>
      </w:r>
      <w:bookmarkEnd w:id="12"/>
    </w:p>
    <w:p w14:paraId="3223A40B" w14:textId="77777777" w:rsidR="00491AF0" w:rsidRPr="00EB5698" w:rsidRDefault="00491AF0" w:rsidP="00491AF0">
      <w:pPr>
        <w:pStyle w:val="Zkladntext"/>
        <w:rPr>
          <w:szCs w:val="18"/>
        </w:rPr>
      </w:pPr>
    </w:p>
    <w:p w14:paraId="21467FD0" w14:textId="483A3F80" w:rsidR="00491AF0" w:rsidRDefault="00491AF0" w:rsidP="00491AF0">
      <w:pPr>
        <w:pStyle w:val="Zkladntext"/>
        <w:rPr>
          <w:szCs w:val="18"/>
        </w:rPr>
      </w:pPr>
      <w:r w:rsidRPr="00EB5698">
        <w:rPr>
          <w:szCs w:val="18"/>
        </w:rPr>
        <w:t xml:space="preserve">Štruktúra záväzkov </w:t>
      </w:r>
      <w:r w:rsidR="008A3F3F" w:rsidRPr="00EB5698">
        <w:rPr>
          <w:szCs w:val="18"/>
        </w:rPr>
        <w:t xml:space="preserve">(okrem </w:t>
      </w:r>
      <w:r w:rsidR="00CC6436">
        <w:rPr>
          <w:szCs w:val="18"/>
        </w:rPr>
        <w:t xml:space="preserve">záväzkov zo </w:t>
      </w:r>
      <w:r w:rsidR="00AF24B1">
        <w:rPr>
          <w:szCs w:val="18"/>
        </w:rPr>
        <w:t>sociálneho fondu</w:t>
      </w:r>
      <w:r w:rsidR="008A3F3F" w:rsidRPr="00EB5698">
        <w:rPr>
          <w:szCs w:val="18"/>
        </w:rPr>
        <w:t xml:space="preserve">) </w:t>
      </w:r>
      <w:r w:rsidRPr="00EB5698">
        <w:rPr>
          <w:szCs w:val="18"/>
        </w:rPr>
        <w:t>podľa zostatkovej doby splatnosti je uvedená v nasledujúcom prehľade:</w:t>
      </w:r>
    </w:p>
    <w:bookmarkStart w:id="13" w:name="_MON_1508918652"/>
    <w:bookmarkEnd w:id="13"/>
    <w:p w14:paraId="6F56FA39" w14:textId="4299D89F" w:rsidR="00224912" w:rsidRDefault="00224912" w:rsidP="00491AF0">
      <w:pPr>
        <w:pStyle w:val="Zkladntext"/>
        <w:rPr>
          <w:szCs w:val="18"/>
        </w:rPr>
      </w:pPr>
      <w:r>
        <w:rPr>
          <w:szCs w:val="18"/>
        </w:rPr>
        <w:object w:dxaOrig="8758" w:dyaOrig="2373" w14:anchorId="76CA460E">
          <v:shape id="_x0000_i1031" type="#_x0000_t75" style="width:435.45pt;height:119.25pt" o:ole="">
            <v:imagedata r:id="rId24" o:title=""/>
          </v:shape>
          <o:OLEObject Type="Embed" ProgID="Excel.Sheet.12" ShapeID="_x0000_i1031" DrawAspect="Content" ObjectID="_1684914703" r:id="rId25"/>
        </w:object>
      </w:r>
    </w:p>
    <w:p w14:paraId="3FEB3E22" w14:textId="77777777" w:rsidR="00A25FFA" w:rsidRDefault="00A25FFA" w:rsidP="00791F49">
      <w:pPr>
        <w:ind w:left="785"/>
        <w:jc w:val="both"/>
        <w:rPr>
          <w:color w:val="0070C0"/>
          <w:sz w:val="18"/>
          <w:szCs w:val="18"/>
        </w:rPr>
      </w:pPr>
    </w:p>
    <w:p w14:paraId="41CD6078" w14:textId="77777777" w:rsidR="0032416B" w:rsidRDefault="0032416B" w:rsidP="0032416B">
      <w:pPr>
        <w:pStyle w:val="Nadpis1"/>
        <w:tabs>
          <w:tab w:val="num" w:pos="360"/>
        </w:tabs>
        <w:ind w:left="360"/>
        <w:rPr>
          <w:szCs w:val="18"/>
        </w:rPr>
      </w:pPr>
      <w:r w:rsidRPr="00B50225">
        <w:rPr>
          <w:szCs w:val="18"/>
        </w:rPr>
        <w:t>Informácie o orgánoch účtovnej jednotky</w:t>
      </w:r>
    </w:p>
    <w:p w14:paraId="7EFABF05" w14:textId="77777777" w:rsidR="0032416B" w:rsidRDefault="0032416B" w:rsidP="008F4FA8"/>
    <w:p w14:paraId="747F2471" w14:textId="316C72C0" w:rsidR="0032416B" w:rsidRDefault="0032416B" w:rsidP="0032416B">
      <w:pPr>
        <w:pStyle w:val="Zkladn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</w:t>
      </w:r>
      <w:r w:rsidR="009B6C9B">
        <w:rPr>
          <w:szCs w:val="18"/>
        </w:rPr>
        <w:t>20</w:t>
      </w:r>
      <w:r w:rsidR="00283361">
        <w:rPr>
          <w:szCs w:val="18"/>
        </w:rPr>
        <w:t>20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</w:t>
      </w:r>
      <w:r w:rsidR="009B6C9B">
        <w:rPr>
          <w:szCs w:val="18"/>
        </w:rPr>
        <w:t>201</w:t>
      </w:r>
      <w:r w:rsidR="00283361">
        <w:rPr>
          <w:szCs w:val="18"/>
        </w:rPr>
        <w:t>9</w:t>
      </w:r>
      <w:r w:rsidRPr="00B50225">
        <w:rPr>
          <w:szCs w:val="18"/>
        </w:rPr>
        <w:t>: žiadne).</w:t>
      </w:r>
    </w:p>
    <w:p w14:paraId="4CA5E62E" w14:textId="77777777" w:rsidR="0032416B" w:rsidRDefault="0032416B" w:rsidP="0032416B">
      <w:pPr>
        <w:pStyle w:val="Zkladntext"/>
        <w:rPr>
          <w:szCs w:val="18"/>
        </w:rPr>
      </w:pPr>
    </w:p>
    <w:p w14:paraId="615CC92B" w14:textId="1A732F05" w:rsidR="0032416B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bookmarkStart w:id="14" w:name="_MON_1405949598"/>
      <w:bookmarkStart w:id="15" w:name="_MON_1500378563"/>
      <w:bookmarkEnd w:id="14"/>
      <w:bookmarkEnd w:id="15"/>
      <w:r w:rsidRPr="00B50225">
        <w:rPr>
          <w:szCs w:val="18"/>
        </w:rPr>
        <w:t>Informácie o</w:t>
      </w:r>
      <w:r w:rsidR="0032416B">
        <w:rPr>
          <w:szCs w:val="18"/>
        </w:rPr>
        <w:t> POVINNOSTIACH SPOLOČNOSTI</w:t>
      </w:r>
    </w:p>
    <w:p w14:paraId="3F9E630B" w14:textId="77777777" w:rsidR="0032416B" w:rsidRPr="006E14CB" w:rsidRDefault="0032416B" w:rsidP="008F4FA8"/>
    <w:p w14:paraId="3A4A7078" w14:textId="7C117E74" w:rsidR="0032416B" w:rsidRPr="00A31BBB" w:rsidRDefault="00F574E4" w:rsidP="0032416B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Významné</w:t>
      </w:r>
      <w:r w:rsidR="0032416B" w:rsidRPr="00A31BBB">
        <w:rPr>
          <w:szCs w:val="18"/>
        </w:rPr>
        <w:t xml:space="preserve"> finančné povinnosti</w:t>
      </w:r>
    </w:p>
    <w:p w14:paraId="54C96C68" w14:textId="77777777" w:rsidR="0032416B" w:rsidRPr="00B50225" w:rsidRDefault="0032416B" w:rsidP="0032416B">
      <w:pPr>
        <w:pStyle w:val="Zkladntext"/>
        <w:rPr>
          <w:szCs w:val="18"/>
        </w:rPr>
      </w:pPr>
    </w:p>
    <w:p w14:paraId="488C7BDA" w14:textId="77777777" w:rsidR="00AA3D10" w:rsidRPr="00B50225" w:rsidRDefault="00AA3D10" w:rsidP="00AA3D10">
      <w:pPr>
        <w:pStyle w:val="Zkladntext"/>
        <w:rPr>
          <w:szCs w:val="18"/>
        </w:rPr>
      </w:pPr>
      <w:r>
        <w:rPr>
          <w:szCs w:val="18"/>
        </w:rPr>
        <w:t>Spoločnosť nemá o</w:t>
      </w:r>
      <w:r w:rsidRPr="00B50225">
        <w:rPr>
          <w:szCs w:val="18"/>
        </w:rPr>
        <w:t>statné finančné povinnosti, ktoré sa nesledujú v bežnom účtovníctve a neuvádzajú v</w:t>
      </w:r>
      <w:r>
        <w:rPr>
          <w:szCs w:val="18"/>
        </w:rPr>
        <w:t> </w:t>
      </w:r>
      <w:r w:rsidRPr="00B50225">
        <w:rPr>
          <w:szCs w:val="18"/>
        </w:rPr>
        <w:t>súvah</w:t>
      </w:r>
      <w:r>
        <w:rPr>
          <w:szCs w:val="18"/>
        </w:rPr>
        <w:t>e.</w:t>
      </w:r>
    </w:p>
    <w:p w14:paraId="44C15952" w14:textId="77777777" w:rsidR="00AA3D10" w:rsidRDefault="00AA3D10" w:rsidP="0032416B">
      <w:pPr>
        <w:pStyle w:val="Zkladntext"/>
        <w:rPr>
          <w:szCs w:val="18"/>
        </w:rPr>
      </w:pPr>
    </w:p>
    <w:p w14:paraId="46EE82D2" w14:textId="77777777" w:rsidR="0000290B" w:rsidRPr="00B50225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>
        <w:rPr>
          <w:szCs w:val="18"/>
        </w:rPr>
        <w:t>Podmienené záväzky</w:t>
      </w:r>
    </w:p>
    <w:p w14:paraId="471D7EB7" w14:textId="77777777" w:rsidR="0000290B" w:rsidRPr="00B50225" w:rsidRDefault="0000290B" w:rsidP="0000290B">
      <w:pPr>
        <w:pStyle w:val="Zkladntext"/>
        <w:rPr>
          <w:szCs w:val="18"/>
        </w:rPr>
      </w:pPr>
    </w:p>
    <w:p w14:paraId="519316CF" w14:textId="5B9158E0"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AA3D10">
        <w:rPr>
          <w:szCs w:val="18"/>
        </w:rPr>
        <w:t>ne</w:t>
      </w:r>
      <w:r w:rsidRPr="00B50225">
        <w:rPr>
          <w:szCs w:val="18"/>
        </w:rPr>
        <w:t>má  podmienené záväzky</w:t>
      </w:r>
      <w:r w:rsidR="00AA3D10">
        <w:rPr>
          <w:szCs w:val="18"/>
        </w:rPr>
        <w:t>.</w:t>
      </w:r>
    </w:p>
    <w:p w14:paraId="12DEE55C" w14:textId="77777777" w:rsidR="0000290B" w:rsidRPr="00B50225" w:rsidRDefault="0000290B" w:rsidP="0000290B">
      <w:pPr>
        <w:pStyle w:val="Zkladntext"/>
        <w:rPr>
          <w:szCs w:val="18"/>
        </w:rPr>
      </w:pPr>
    </w:p>
    <w:p w14:paraId="4569DB54" w14:textId="77777777" w:rsidR="00775D22" w:rsidRPr="00F53D2F" w:rsidRDefault="0000290B" w:rsidP="00E23359">
      <w:pPr>
        <w:pStyle w:val="Zkladntext"/>
        <w:rPr>
          <w:szCs w:val="18"/>
        </w:rPr>
      </w:pPr>
      <w:r w:rsidRPr="00B50225">
        <w:rPr>
          <w:szCs w:val="18"/>
        </w:rPr>
        <w:lastRenderedPageBreak/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50225">
        <w:rPr>
          <w:szCs w:val="18"/>
        </w:rPr>
        <w:t xml:space="preserve"> </w:t>
      </w:r>
      <w:r w:rsidR="00711CE0" w:rsidRPr="00F53D2F">
        <w:rPr>
          <w:szCs w:val="18"/>
        </w:rPr>
        <w:t>Vedenie</w:t>
      </w:r>
      <w:r w:rsidR="00CA0212" w:rsidRPr="00F53D2F">
        <w:rPr>
          <w:szCs w:val="18"/>
        </w:rPr>
        <w:t xml:space="preserve"> </w:t>
      </w:r>
      <w:r w:rsidR="00C43B83" w:rsidRPr="00F53D2F">
        <w:rPr>
          <w:szCs w:val="18"/>
        </w:rPr>
        <w:t>S</w:t>
      </w:r>
      <w:r w:rsidR="00775D22" w:rsidRPr="00F53D2F">
        <w:rPr>
          <w:szCs w:val="18"/>
        </w:rPr>
        <w:t>poločnosti si nie je vedom</w:t>
      </w:r>
      <w:r w:rsidR="00711CE0" w:rsidRPr="00F53D2F">
        <w:rPr>
          <w:szCs w:val="18"/>
        </w:rPr>
        <w:t>é</w:t>
      </w:r>
      <w:r w:rsidR="00775D22" w:rsidRPr="00F53D2F">
        <w:rPr>
          <w:szCs w:val="18"/>
        </w:rPr>
        <w:t xml:space="preserve"> žiadnych okolností, v dôsledku ktorých by jej vznikol významný náklad.</w:t>
      </w:r>
    </w:p>
    <w:p w14:paraId="091009B3" w14:textId="77777777" w:rsidR="00F73EF1" w:rsidRDefault="00F73EF1" w:rsidP="00E23359">
      <w:pPr>
        <w:pStyle w:val="Zkladntext"/>
        <w:rPr>
          <w:szCs w:val="18"/>
        </w:rPr>
      </w:pPr>
    </w:p>
    <w:p w14:paraId="273157BF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Najatý majetok</w:t>
      </w:r>
    </w:p>
    <w:p w14:paraId="2B0000AC" w14:textId="77777777" w:rsidR="00AA0E17" w:rsidRPr="00B50225" w:rsidRDefault="00AA0E17" w:rsidP="00AA0E17">
      <w:pPr>
        <w:pStyle w:val="Zkladntext"/>
        <w:rPr>
          <w:szCs w:val="18"/>
        </w:rPr>
      </w:pPr>
    </w:p>
    <w:p w14:paraId="5012EB03" w14:textId="059C011E" w:rsidR="00AA3D10" w:rsidRDefault="00AA3D10" w:rsidP="00AA3D10">
      <w:pPr>
        <w:pStyle w:val="Zkladntext"/>
        <w:rPr>
          <w:szCs w:val="18"/>
        </w:rPr>
      </w:pPr>
      <w:r w:rsidRPr="00B50225">
        <w:rPr>
          <w:szCs w:val="18"/>
        </w:rPr>
        <w:t xml:space="preserve">Spoločnosť má v nájme </w:t>
      </w:r>
      <w:r>
        <w:rPr>
          <w:szCs w:val="18"/>
        </w:rPr>
        <w:t>poľnohospodársku pôdu od identifikovaných vlastníkov a od Slovenského pozemkového fondu SR, ktorý spravuje pôdu neidentifikovaných vlastníkov. Nájomné zmluvy sú uzatvorené na dobu päť až dvadsať rokov individuálne s jednotlivými vlastníkmi. Ročné náklady na nájomné sú za rok 2020 vo výške 69 721 EUR. Záväzky z nájmu  evidované na súvahových účtoch predstavujú k 31.12.2020 4 831 EUR.</w:t>
      </w:r>
    </w:p>
    <w:p w14:paraId="15CC94D2" w14:textId="77777777" w:rsidR="00830C02" w:rsidRDefault="00830C02" w:rsidP="00AA0E17">
      <w:pPr>
        <w:pStyle w:val="Zkladntext"/>
        <w:rPr>
          <w:szCs w:val="18"/>
        </w:rPr>
      </w:pPr>
    </w:p>
    <w:p w14:paraId="1B84A37D" w14:textId="77777777" w:rsidR="00AA0E17" w:rsidRPr="00A31BBB" w:rsidRDefault="00AA0E17" w:rsidP="001210B4">
      <w:pPr>
        <w:pStyle w:val="Nadpis2"/>
        <w:numPr>
          <w:ilvl w:val="0"/>
          <w:numId w:val="26"/>
        </w:numPr>
        <w:rPr>
          <w:szCs w:val="18"/>
        </w:rPr>
      </w:pPr>
      <w:r w:rsidRPr="00A31BBB">
        <w:rPr>
          <w:szCs w:val="18"/>
        </w:rPr>
        <w:t>Prenajatý majetok</w:t>
      </w:r>
    </w:p>
    <w:p w14:paraId="4A80BF70" w14:textId="77777777" w:rsidR="00AA0E17" w:rsidRPr="00B50225" w:rsidRDefault="00AA0E17" w:rsidP="00AA0E17">
      <w:pPr>
        <w:pStyle w:val="Zkladntext"/>
        <w:rPr>
          <w:szCs w:val="18"/>
        </w:rPr>
      </w:pPr>
    </w:p>
    <w:p w14:paraId="27EAB726" w14:textId="0EAC4C62" w:rsidR="00AA3D10" w:rsidRDefault="00AA3D10" w:rsidP="00AA0E17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>
        <w:rPr>
          <w:szCs w:val="18"/>
        </w:rPr>
        <w:t>ne</w:t>
      </w:r>
      <w:r w:rsidRPr="00B50225">
        <w:rPr>
          <w:szCs w:val="18"/>
        </w:rPr>
        <w:t xml:space="preserve">prenajíma </w:t>
      </w:r>
      <w:r>
        <w:rPr>
          <w:szCs w:val="18"/>
        </w:rPr>
        <w:t xml:space="preserve">majetok </w:t>
      </w:r>
      <w:r w:rsidRPr="00B50225">
        <w:rPr>
          <w:szCs w:val="18"/>
        </w:rPr>
        <w:t xml:space="preserve"> tretej osobe</w:t>
      </w:r>
    </w:p>
    <w:p w14:paraId="02FB0A2C" w14:textId="77777777" w:rsidR="00AA3D10" w:rsidRDefault="00AA3D10" w:rsidP="00AA0E17">
      <w:pPr>
        <w:pStyle w:val="Zkladntext"/>
        <w:rPr>
          <w:szCs w:val="18"/>
        </w:rPr>
      </w:pPr>
    </w:p>
    <w:sectPr w:rsidR="00AA3D10" w:rsidSect="00F05756">
      <w:headerReference w:type="default" r:id="rId26"/>
      <w:headerReference w:type="first" r:id="rId27"/>
      <w:footerReference w:type="first" r:id="rId2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E73068A" w14:textId="77777777" w:rsidR="00A5100F" w:rsidRDefault="00A5100F" w:rsidP="00E95128">
      <w:r>
        <w:separator/>
      </w:r>
    </w:p>
  </w:endnote>
  <w:endnote w:type="continuationSeparator" w:id="0">
    <w:p w14:paraId="6F6414E7" w14:textId="77777777" w:rsidR="00A5100F" w:rsidRDefault="00A5100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lgun Gothic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altName w:val="Calibri"/>
    <w:charset w:val="00"/>
    <w:family w:val="auto"/>
    <w:pitch w:val="variable"/>
    <w:sig w:usb0="00000003" w:usb1="00000000" w:usb2="00000000" w:usb3="00000000" w:csb0="00000001" w:csb1="00000000"/>
  </w:font>
  <w:font w:name="Univers 45 Light">
    <w:altName w:val="Calibri"/>
    <w:charset w:val="00"/>
    <w:family w:val="auto"/>
    <w:pitch w:val="variable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1886D0" w14:textId="2F05AB64" w:rsidR="00A5100F" w:rsidRDefault="00A5100F" w:rsidP="00F70C00">
    <w:pPr>
      <w:pStyle w:val="Pta"/>
      <w:tabs>
        <w:tab w:val="clear" w:pos="9072"/>
        <w:tab w:val="right" w:pos="9214"/>
      </w:tabs>
    </w:pPr>
    <w:r w:rsidRPr="009E39A7">
      <w:rPr>
        <w:sz w:val="16"/>
        <w:szCs w:val="16"/>
        <w:lang w:val="da-DK"/>
      </w:rPr>
      <w:t xml:space="preserve">© 2017 KPMG Slovensko, spol. s r. o. </w:t>
    </w:r>
    <w:r w:rsidRPr="009E39A7">
      <w:rPr>
        <w:sz w:val="16"/>
        <w:szCs w:val="16"/>
        <w:lang w:val="da-DK"/>
      </w:rPr>
      <w:t>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13F8AB63" w14:textId="77777777" w:rsidR="00A5100F" w:rsidRDefault="00A5100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5D3B5ED" w14:textId="77777777" w:rsidR="00A5100F" w:rsidRPr="00F70C00" w:rsidRDefault="00A5100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2A6A06F" w14:textId="77777777" w:rsidR="00A5100F" w:rsidRDefault="00A5100F" w:rsidP="00E95128">
      <w:r>
        <w:separator/>
      </w:r>
    </w:p>
  </w:footnote>
  <w:footnote w:type="continuationSeparator" w:id="0">
    <w:p w14:paraId="5B61A8BE" w14:textId="77777777" w:rsidR="00A5100F" w:rsidRDefault="00A5100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9C78591" w14:textId="62967E09" w:rsidR="00A5100F" w:rsidRPr="00E95128" w:rsidRDefault="00A5100F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>
      <w:rPr>
        <w:sz w:val="18"/>
        <w:szCs w:val="18"/>
      </w:rPr>
      <w:t xml:space="preserve"> pre </w:t>
    </w:r>
    <w:proofErr w:type="spellStart"/>
    <w:r>
      <w:rPr>
        <w:sz w:val="18"/>
        <w:szCs w:val="18"/>
      </w:rPr>
      <w:t>mikro</w:t>
    </w:r>
    <w:proofErr w:type="spellEnd"/>
    <w:r>
      <w:rPr>
        <w:sz w:val="18"/>
        <w:szCs w:val="18"/>
      </w:rPr>
      <w:t xml:space="preserve"> účtovné jednotky</w:t>
    </w:r>
  </w:p>
  <w:p w14:paraId="265C0716" w14:textId="329E8DA4" w:rsidR="00A5100F" w:rsidRDefault="00A5100F" w:rsidP="009E39A7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noProof/>
      </w:rPr>
      <w:drawing>
        <wp:inline distT="0" distB="0" distL="0" distR="0" wp14:anchorId="04397BCC" wp14:editId="2C4EEDFE">
          <wp:extent cx="1914525" cy="342900"/>
          <wp:effectExtent l="0" t="0" r="9525" b="0"/>
          <wp:docPr id="1" name="Billede 1" descr="Beskrivelse: Logo til mail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illede 1" descr="Beskrivelse: Logo til mail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4525" cy="34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/>
        <w:bCs/>
        <w:sz w:val="18"/>
        <w:szCs w:val="18"/>
      </w:rPr>
      <w:t xml:space="preserve">           MORAVA AGRO, </w:t>
    </w:r>
    <w:proofErr w:type="spellStart"/>
    <w:r>
      <w:rPr>
        <w:b/>
        <w:bCs/>
        <w:sz w:val="18"/>
        <w:szCs w:val="18"/>
      </w:rPr>
      <w:t>s.r.o</w:t>
    </w:r>
    <w:proofErr w:type="spellEnd"/>
    <w:r>
      <w:rPr>
        <w:b/>
        <w:bCs/>
        <w:sz w:val="18"/>
        <w:szCs w:val="18"/>
      </w:rPr>
      <w:t>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2020</w:t>
    </w:r>
  </w:p>
  <w:p w14:paraId="338890B0" w14:textId="77777777" w:rsidR="00A5100F" w:rsidRDefault="00A5100F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1971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5100F" w:rsidRPr="00C14925" w14:paraId="5BDD716D" w14:textId="77777777" w:rsidTr="009E39A7">
      <w:trPr>
        <w:trHeight w:hRule="exact" w:val="278"/>
      </w:trPr>
      <w:tc>
        <w:tcPr>
          <w:tcW w:w="1971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238489" w14:textId="553C14F4" w:rsidR="00A5100F" w:rsidRPr="00C14925" w:rsidRDefault="00A5100F" w:rsidP="007952B5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</w:t>
          </w:r>
          <w:r w:rsidRPr="00C14925">
            <w:rPr>
              <w:sz w:val="18"/>
              <w:szCs w:val="18"/>
            </w:rPr>
            <w:t>č</w:t>
          </w:r>
          <w:proofErr w:type="spellEnd"/>
          <w:r w:rsidRPr="00C14925">
            <w:rPr>
              <w:sz w:val="18"/>
              <w:szCs w:val="18"/>
            </w:rPr>
            <w:t xml:space="preserve"> </w:t>
          </w:r>
          <w:r>
            <w:rPr>
              <w:sz w:val="18"/>
              <w:szCs w:val="18"/>
            </w:rPr>
            <w:t>MÚJ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2A03206" w14:textId="7CFCBF09" w:rsidR="00A5100F" w:rsidRPr="00C14925" w:rsidRDefault="00A5100F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6ABB0C6" w14:textId="77777777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13A9764C" w14:textId="77777777" w:rsidR="00A5100F" w:rsidRPr="00833D0C" w:rsidRDefault="00A5100F" w:rsidP="00882EF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2C0E55" w14:textId="176D0370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2ED315" w14:textId="4C29A1A0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649E4D" w14:textId="158AEFC0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9 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19C95E" w14:textId="0E1C62B5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4EC304" w14:textId="720377F1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9C15D8" w14:textId="0A1D4F9E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FECB72" w14:textId="218405A4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1CFCC4D" w14:textId="60D9229E" w:rsidR="00A5100F" w:rsidRPr="00833D0C" w:rsidRDefault="00A5100F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59553910" w14:textId="77777777" w:rsidR="00A5100F" w:rsidRPr="00833D0C" w:rsidRDefault="00A5100F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80"/>
      <w:gridCol w:w="279"/>
      <w:gridCol w:w="279"/>
      <w:gridCol w:w="287"/>
      <w:gridCol w:w="279"/>
      <w:gridCol w:w="278"/>
      <w:gridCol w:w="279"/>
      <w:gridCol w:w="278"/>
      <w:gridCol w:w="279"/>
      <w:gridCol w:w="278"/>
    </w:tblGrid>
    <w:tr w:rsidR="00A5100F" w:rsidRPr="00C14925" w14:paraId="24E52170" w14:textId="77777777" w:rsidTr="009E39A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57B0C2E" w14:textId="77777777" w:rsidR="00A5100F" w:rsidRPr="00C14925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C8F13BB" w14:textId="77777777" w:rsidR="00A5100F" w:rsidRPr="00C14925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F5DA87" w14:textId="0511F087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727075" w14:textId="1C451874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CD65E6" w14:textId="21C7D077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CB284F" w14:textId="09953329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D62CFF" w14:textId="3BD85BC6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0892BB9" w14:textId="76459763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5F2010" w14:textId="66CDB6B6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DE713" w14:textId="7CE746CB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A766E8A" w14:textId="4F93E26A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C7B652B" w14:textId="7761E255" w:rsidR="00A5100F" w:rsidRPr="00833D0C" w:rsidRDefault="00A5100F" w:rsidP="009E39A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1ACD5460" w14:textId="77777777" w:rsidR="00A5100F" w:rsidRPr="00E95128" w:rsidRDefault="00A5100F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69B89F0" w14:textId="77777777" w:rsidR="00A5100F" w:rsidRDefault="00A5100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80793A1" w14:textId="77777777" w:rsidR="00A5100F" w:rsidRPr="00E95128" w:rsidRDefault="00A5100F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35BB171A" wp14:editId="65721BB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5B7605B" w14:textId="187080B0" w:rsidR="00A5100F" w:rsidRDefault="00A5100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2017</w:t>
    </w:r>
  </w:p>
  <w:p w14:paraId="56F846DE" w14:textId="77777777" w:rsidR="00A5100F" w:rsidRPr="00E95128" w:rsidRDefault="00A5100F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A5100F" w14:paraId="1C0EF9E1" w14:textId="77777777" w:rsidTr="00D34B3E">
      <w:trPr>
        <w:trHeight w:val="299"/>
      </w:trPr>
      <w:tc>
        <w:tcPr>
          <w:tcW w:w="2251" w:type="dxa"/>
          <w:vAlign w:val="center"/>
        </w:tcPr>
        <w:p w14:paraId="0DC39B40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427AF9B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188A07B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8159FD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660771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384D4C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5FA2EE2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E55883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E816D36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6477F5E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0FEE0F52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CE6BEB" w14:textId="77777777" w:rsidR="00A5100F" w:rsidRDefault="00A5100F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0594E89C" w14:textId="77777777" w:rsidR="00A5100F" w:rsidRPr="00E95128" w:rsidRDefault="00A5100F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281EEE"/>
    <w:multiLevelType w:val="hybridMultilevel"/>
    <w:tmpl w:val="935A7A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1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2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20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8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9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30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1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2F656A72"/>
    <w:multiLevelType w:val="multilevel"/>
    <w:tmpl w:val="0A8258DA"/>
    <w:lvl w:ilvl="0">
      <w:start w:val="1"/>
      <w:numFmt w:val="lowerLetter"/>
      <w:lvlText w:val="%1)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6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9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0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1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2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4" w15:restartNumberingAfterBreak="0">
    <w:nsid w:val="374B7313"/>
    <w:multiLevelType w:val="hybridMultilevel"/>
    <w:tmpl w:val="CBCAAA66"/>
    <w:lvl w:ilvl="0" w:tplc="C8D882A6">
      <w:start w:val="1"/>
      <w:numFmt w:val="bullet"/>
      <w:lvlText w:val="•"/>
      <w:lvlJc w:val="left"/>
      <w:pPr>
        <w:ind w:left="720" w:hanging="360"/>
      </w:pPr>
      <w:rPr>
        <w:rFonts w:ascii="Arial" w:hAnsi="Arial" w:hint="default"/>
        <w:sz w:val="24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6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9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0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2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3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7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8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9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1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2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5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6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9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1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2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3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4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5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8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9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0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1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7"/>
  </w:num>
  <w:num w:numId="2">
    <w:abstractNumId w:val="43"/>
  </w:num>
  <w:num w:numId="3">
    <w:abstractNumId w:val="29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80"/>
  </w:num>
  <w:num w:numId="6">
    <w:abstractNumId w:val="5"/>
  </w:num>
  <w:num w:numId="7">
    <w:abstractNumId w:val="56"/>
  </w:num>
  <w:num w:numId="8">
    <w:abstractNumId w:val="24"/>
  </w:num>
  <w:num w:numId="9">
    <w:abstractNumId w:val="23"/>
  </w:num>
  <w:num w:numId="10">
    <w:abstractNumId w:val="81"/>
  </w:num>
  <w:num w:numId="11">
    <w:abstractNumId w:val="43"/>
    <w:lvlOverride w:ilvl="0">
      <w:startOverride w:val="1"/>
    </w:lvlOverride>
  </w:num>
  <w:num w:numId="12">
    <w:abstractNumId w:val="43"/>
    <w:lvlOverride w:ilvl="0">
      <w:startOverride w:val="1"/>
    </w:lvlOverride>
  </w:num>
  <w:num w:numId="13">
    <w:abstractNumId w:val="13"/>
  </w:num>
  <w:num w:numId="14">
    <w:abstractNumId w:val="10"/>
  </w:num>
  <w:num w:numId="15">
    <w:abstractNumId w:val="28"/>
  </w:num>
  <w:num w:numId="16">
    <w:abstractNumId w:val="15"/>
  </w:num>
  <w:num w:numId="17">
    <w:abstractNumId w:val="9"/>
  </w:num>
  <w:num w:numId="18">
    <w:abstractNumId w:val="19"/>
  </w:num>
  <w:num w:numId="19">
    <w:abstractNumId w:val="43"/>
  </w:num>
  <w:num w:numId="2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5"/>
  </w:num>
  <w:num w:numId="22">
    <w:abstractNumId w:val="68"/>
  </w:num>
  <w:num w:numId="23">
    <w:abstractNumId w:val="82"/>
  </w:num>
  <w:num w:numId="24">
    <w:abstractNumId w:val="14"/>
  </w:num>
  <w:num w:numId="25">
    <w:abstractNumId w:val="50"/>
  </w:num>
  <w:num w:numId="26">
    <w:abstractNumId w:val="54"/>
  </w:num>
  <w:num w:numId="27">
    <w:abstractNumId w:val="55"/>
  </w:num>
  <w:num w:numId="28">
    <w:abstractNumId w:val="33"/>
  </w:num>
  <w:num w:numId="29">
    <w:abstractNumId w:val="32"/>
  </w:num>
  <w:num w:numId="30">
    <w:abstractNumId w:val="66"/>
  </w:num>
  <w:num w:numId="31">
    <w:abstractNumId w:val="37"/>
  </w:num>
  <w:num w:numId="32">
    <w:abstractNumId w:val="76"/>
  </w:num>
  <w:num w:numId="33">
    <w:abstractNumId w:val="25"/>
  </w:num>
  <w:num w:numId="34">
    <w:abstractNumId w:val="63"/>
  </w:num>
  <w:num w:numId="35">
    <w:abstractNumId w:val="27"/>
  </w:num>
  <w:num w:numId="36">
    <w:abstractNumId w:val="18"/>
  </w:num>
  <w:num w:numId="37">
    <w:abstractNumId w:val="65"/>
  </w:num>
  <w:num w:numId="38">
    <w:abstractNumId w:val="3"/>
  </w:num>
  <w:num w:numId="39">
    <w:abstractNumId w:val="36"/>
  </w:num>
  <w:num w:numId="40">
    <w:abstractNumId w:val="39"/>
  </w:num>
  <w:num w:numId="41">
    <w:abstractNumId w:val="16"/>
  </w:num>
  <w:num w:numId="42">
    <w:abstractNumId w:val="17"/>
  </w:num>
  <w:num w:numId="43">
    <w:abstractNumId w:val="78"/>
  </w:num>
  <w:num w:numId="44">
    <w:abstractNumId w:val="26"/>
  </w:num>
  <w:num w:numId="45">
    <w:abstractNumId w:val="41"/>
  </w:num>
  <w:num w:numId="46">
    <w:abstractNumId w:val="67"/>
  </w:num>
  <w:num w:numId="47">
    <w:abstractNumId w:val="12"/>
  </w:num>
  <w:num w:numId="48">
    <w:abstractNumId w:val="80"/>
  </w:num>
  <w:num w:numId="49">
    <w:abstractNumId w:val="80"/>
  </w:num>
  <w:num w:numId="50">
    <w:abstractNumId w:val="2"/>
  </w:num>
  <w:num w:numId="51">
    <w:abstractNumId w:val="71"/>
  </w:num>
  <w:num w:numId="52">
    <w:abstractNumId w:val="4"/>
  </w:num>
  <w:num w:numId="53">
    <w:abstractNumId w:val="73"/>
  </w:num>
  <w:num w:numId="54">
    <w:abstractNumId w:val="52"/>
  </w:num>
  <w:num w:numId="55">
    <w:abstractNumId w:val="62"/>
  </w:num>
  <w:num w:numId="56">
    <w:abstractNumId w:val="40"/>
  </w:num>
  <w:num w:numId="57">
    <w:abstractNumId w:val="61"/>
  </w:num>
  <w:num w:numId="58">
    <w:abstractNumId w:val="48"/>
  </w:num>
  <w:num w:numId="59">
    <w:abstractNumId w:val="21"/>
  </w:num>
  <w:num w:numId="60">
    <w:abstractNumId w:val="31"/>
  </w:num>
  <w:num w:numId="61">
    <w:abstractNumId w:val="38"/>
  </w:num>
  <w:num w:numId="62">
    <w:abstractNumId w:val="60"/>
  </w:num>
  <w:num w:numId="63">
    <w:abstractNumId w:val="80"/>
  </w:num>
  <w:num w:numId="64">
    <w:abstractNumId w:val="80"/>
  </w:num>
  <w:num w:numId="65">
    <w:abstractNumId w:val="75"/>
  </w:num>
  <w:num w:numId="66">
    <w:abstractNumId w:val="57"/>
  </w:num>
  <w:num w:numId="67">
    <w:abstractNumId w:val="7"/>
  </w:num>
  <w:num w:numId="68">
    <w:abstractNumId w:val="51"/>
  </w:num>
  <w:num w:numId="69">
    <w:abstractNumId w:val="72"/>
  </w:num>
  <w:num w:numId="70">
    <w:abstractNumId w:val="77"/>
  </w:num>
  <w:num w:numId="71">
    <w:abstractNumId w:val="11"/>
  </w:num>
  <w:num w:numId="72">
    <w:abstractNumId w:val="22"/>
  </w:num>
  <w:num w:numId="73">
    <w:abstractNumId w:val="6"/>
  </w:num>
  <w:num w:numId="74">
    <w:abstractNumId w:val="80"/>
  </w:num>
  <w:num w:numId="75">
    <w:abstractNumId w:val="42"/>
  </w:num>
  <w:num w:numId="76">
    <w:abstractNumId w:val="77"/>
  </w:num>
  <w:num w:numId="77">
    <w:abstractNumId w:val="77"/>
  </w:num>
  <w:num w:numId="78">
    <w:abstractNumId w:val="77"/>
    <w:lvlOverride w:ilvl="0">
      <w:startOverride w:val="9"/>
    </w:lvlOverride>
  </w:num>
  <w:num w:numId="79">
    <w:abstractNumId w:val="80"/>
  </w:num>
  <w:num w:numId="80">
    <w:abstractNumId w:val="80"/>
  </w:num>
  <w:num w:numId="81">
    <w:abstractNumId w:val="80"/>
  </w:num>
  <w:num w:numId="82">
    <w:abstractNumId w:val="80"/>
  </w:num>
  <w:num w:numId="83">
    <w:abstractNumId w:val="80"/>
  </w:num>
  <w:num w:numId="84">
    <w:abstractNumId w:val="64"/>
  </w:num>
  <w:num w:numId="85">
    <w:abstractNumId w:val="58"/>
  </w:num>
  <w:num w:numId="86">
    <w:abstractNumId w:val="34"/>
  </w:num>
  <w:num w:numId="87">
    <w:abstractNumId w:val="30"/>
  </w:num>
  <w:num w:numId="88">
    <w:abstractNumId w:val="20"/>
  </w:num>
  <w:num w:numId="89">
    <w:abstractNumId w:val="59"/>
  </w:num>
  <w:num w:numId="90">
    <w:abstractNumId w:val="70"/>
  </w:num>
  <w:num w:numId="91">
    <w:abstractNumId w:val="74"/>
  </w:num>
  <w:num w:numId="92">
    <w:abstractNumId w:val="1"/>
  </w:num>
  <w:num w:numId="93">
    <w:abstractNumId w:val="46"/>
  </w:num>
  <w:num w:numId="94">
    <w:abstractNumId w:val="49"/>
  </w:num>
  <w:num w:numId="95">
    <w:abstractNumId w:val="79"/>
  </w:num>
  <w:num w:numId="96">
    <w:abstractNumId w:val="53"/>
  </w:num>
  <w:num w:numId="97">
    <w:abstractNumId w:val="69"/>
  </w:num>
  <w:num w:numId="98">
    <w:abstractNumId w:val="35"/>
  </w:num>
  <w:num w:numId="99">
    <w:abstractNumId w:val="8"/>
  </w:num>
  <w:num w:numId="100">
    <w:abstractNumId w:val="44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04D"/>
    <w:rsid w:val="000567CC"/>
    <w:rsid w:val="0005720A"/>
    <w:rsid w:val="0006170F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2DB2"/>
    <w:rsid w:val="0008425B"/>
    <w:rsid w:val="00084356"/>
    <w:rsid w:val="0008496E"/>
    <w:rsid w:val="00085012"/>
    <w:rsid w:val="00085A3A"/>
    <w:rsid w:val="00085FC2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97015"/>
    <w:rsid w:val="0009759E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6195"/>
    <w:rsid w:val="000B6D83"/>
    <w:rsid w:val="000B7957"/>
    <w:rsid w:val="000C02C8"/>
    <w:rsid w:val="000C17C3"/>
    <w:rsid w:val="000C2046"/>
    <w:rsid w:val="000C2309"/>
    <w:rsid w:val="000C2A22"/>
    <w:rsid w:val="000C2D66"/>
    <w:rsid w:val="000C2E5F"/>
    <w:rsid w:val="000C3422"/>
    <w:rsid w:val="000C5504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1C50"/>
    <w:rsid w:val="000E27EA"/>
    <w:rsid w:val="000E2958"/>
    <w:rsid w:val="000E2A37"/>
    <w:rsid w:val="000E4B8D"/>
    <w:rsid w:val="000E4D12"/>
    <w:rsid w:val="000E56F8"/>
    <w:rsid w:val="000E59C2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0F75CE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494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67C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D5E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4912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72A"/>
    <w:rsid w:val="00262CD4"/>
    <w:rsid w:val="00262E33"/>
    <w:rsid w:val="0026350A"/>
    <w:rsid w:val="002648FE"/>
    <w:rsid w:val="00265153"/>
    <w:rsid w:val="00265B4F"/>
    <w:rsid w:val="002679A0"/>
    <w:rsid w:val="00271316"/>
    <w:rsid w:val="002724ED"/>
    <w:rsid w:val="0027298D"/>
    <w:rsid w:val="00274C00"/>
    <w:rsid w:val="002761B2"/>
    <w:rsid w:val="00277DF1"/>
    <w:rsid w:val="00277FBB"/>
    <w:rsid w:val="00280A3A"/>
    <w:rsid w:val="00280D5B"/>
    <w:rsid w:val="00283139"/>
    <w:rsid w:val="00283361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4AC4"/>
    <w:rsid w:val="002A597C"/>
    <w:rsid w:val="002A7B1C"/>
    <w:rsid w:val="002A7CDF"/>
    <w:rsid w:val="002B057C"/>
    <w:rsid w:val="002B170C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1E1C"/>
    <w:rsid w:val="002E226B"/>
    <w:rsid w:val="002E31E7"/>
    <w:rsid w:val="002E35FC"/>
    <w:rsid w:val="002E56D3"/>
    <w:rsid w:val="002E64D5"/>
    <w:rsid w:val="002E65F6"/>
    <w:rsid w:val="002F033C"/>
    <w:rsid w:val="002F05C7"/>
    <w:rsid w:val="002F2C69"/>
    <w:rsid w:val="002F3429"/>
    <w:rsid w:val="002F3C09"/>
    <w:rsid w:val="002F5513"/>
    <w:rsid w:val="002F626C"/>
    <w:rsid w:val="002F6321"/>
    <w:rsid w:val="002F63D3"/>
    <w:rsid w:val="002F770F"/>
    <w:rsid w:val="002F7A72"/>
    <w:rsid w:val="003005EF"/>
    <w:rsid w:val="00300FD6"/>
    <w:rsid w:val="00301031"/>
    <w:rsid w:val="00301C73"/>
    <w:rsid w:val="00302042"/>
    <w:rsid w:val="00302B7A"/>
    <w:rsid w:val="00303F29"/>
    <w:rsid w:val="0030417F"/>
    <w:rsid w:val="0030497C"/>
    <w:rsid w:val="00305352"/>
    <w:rsid w:val="0030592D"/>
    <w:rsid w:val="00307540"/>
    <w:rsid w:val="00307C14"/>
    <w:rsid w:val="00310907"/>
    <w:rsid w:val="0031104D"/>
    <w:rsid w:val="00311ABF"/>
    <w:rsid w:val="0031325B"/>
    <w:rsid w:val="003147AA"/>
    <w:rsid w:val="00314DD6"/>
    <w:rsid w:val="0032138D"/>
    <w:rsid w:val="003226A5"/>
    <w:rsid w:val="0032416B"/>
    <w:rsid w:val="003262E6"/>
    <w:rsid w:val="00327C80"/>
    <w:rsid w:val="00331FD6"/>
    <w:rsid w:val="00332108"/>
    <w:rsid w:val="00332136"/>
    <w:rsid w:val="003323AD"/>
    <w:rsid w:val="003326E7"/>
    <w:rsid w:val="00333A5E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3215"/>
    <w:rsid w:val="00374CFA"/>
    <w:rsid w:val="00375AB4"/>
    <w:rsid w:val="003805B6"/>
    <w:rsid w:val="00381C98"/>
    <w:rsid w:val="00381D7F"/>
    <w:rsid w:val="00382261"/>
    <w:rsid w:val="003846B1"/>
    <w:rsid w:val="0038512E"/>
    <w:rsid w:val="00387A23"/>
    <w:rsid w:val="0039013D"/>
    <w:rsid w:val="00390480"/>
    <w:rsid w:val="0039092D"/>
    <w:rsid w:val="0039097A"/>
    <w:rsid w:val="003911FC"/>
    <w:rsid w:val="003935E0"/>
    <w:rsid w:val="0039453B"/>
    <w:rsid w:val="0039706A"/>
    <w:rsid w:val="003A074F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42F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338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1A7"/>
    <w:rsid w:val="00401849"/>
    <w:rsid w:val="00401912"/>
    <w:rsid w:val="00401F9E"/>
    <w:rsid w:val="004027CF"/>
    <w:rsid w:val="00403FF5"/>
    <w:rsid w:val="0040497D"/>
    <w:rsid w:val="0040522D"/>
    <w:rsid w:val="0040614D"/>
    <w:rsid w:val="0040680F"/>
    <w:rsid w:val="00407243"/>
    <w:rsid w:val="00407557"/>
    <w:rsid w:val="004075C1"/>
    <w:rsid w:val="004107C2"/>
    <w:rsid w:val="004108AD"/>
    <w:rsid w:val="00410B67"/>
    <w:rsid w:val="00411D88"/>
    <w:rsid w:val="00411EDB"/>
    <w:rsid w:val="00412482"/>
    <w:rsid w:val="004145EE"/>
    <w:rsid w:val="00416A0F"/>
    <w:rsid w:val="004177FA"/>
    <w:rsid w:val="00420D87"/>
    <w:rsid w:val="00423130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261"/>
    <w:rsid w:val="0046138C"/>
    <w:rsid w:val="00461D2D"/>
    <w:rsid w:val="00462D57"/>
    <w:rsid w:val="00464F45"/>
    <w:rsid w:val="0046742F"/>
    <w:rsid w:val="00471702"/>
    <w:rsid w:val="00471807"/>
    <w:rsid w:val="00473282"/>
    <w:rsid w:val="00474171"/>
    <w:rsid w:val="004760A1"/>
    <w:rsid w:val="004764F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1FA7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312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0F4"/>
    <w:rsid w:val="004E0168"/>
    <w:rsid w:val="004E0BAA"/>
    <w:rsid w:val="004E0C8C"/>
    <w:rsid w:val="004E21C9"/>
    <w:rsid w:val="004E3A41"/>
    <w:rsid w:val="004E48D3"/>
    <w:rsid w:val="004E61B7"/>
    <w:rsid w:val="004E6F4E"/>
    <w:rsid w:val="004E7FC9"/>
    <w:rsid w:val="004F1F45"/>
    <w:rsid w:val="004F3B9B"/>
    <w:rsid w:val="004F3BBE"/>
    <w:rsid w:val="004F3DD3"/>
    <w:rsid w:val="004F5D96"/>
    <w:rsid w:val="004F78BE"/>
    <w:rsid w:val="004F7A8F"/>
    <w:rsid w:val="004F7BBA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16BD0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65"/>
    <w:rsid w:val="00540C98"/>
    <w:rsid w:val="00540D1E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4527"/>
    <w:rsid w:val="0057480F"/>
    <w:rsid w:val="0057594E"/>
    <w:rsid w:val="0057747A"/>
    <w:rsid w:val="00577EB1"/>
    <w:rsid w:val="00581515"/>
    <w:rsid w:val="005826E3"/>
    <w:rsid w:val="0058479C"/>
    <w:rsid w:val="005852DC"/>
    <w:rsid w:val="0058657D"/>
    <w:rsid w:val="00590177"/>
    <w:rsid w:val="0059096A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4C6E"/>
    <w:rsid w:val="005A5552"/>
    <w:rsid w:val="005A76F0"/>
    <w:rsid w:val="005A7FDD"/>
    <w:rsid w:val="005B0F26"/>
    <w:rsid w:val="005B316E"/>
    <w:rsid w:val="005B41C1"/>
    <w:rsid w:val="005B4970"/>
    <w:rsid w:val="005B508D"/>
    <w:rsid w:val="005B5538"/>
    <w:rsid w:val="005B638D"/>
    <w:rsid w:val="005B70DE"/>
    <w:rsid w:val="005C07D5"/>
    <w:rsid w:val="005C0A25"/>
    <w:rsid w:val="005C0D00"/>
    <w:rsid w:val="005C50FC"/>
    <w:rsid w:val="005C6657"/>
    <w:rsid w:val="005C7190"/>
    <w:rsid w:val="005C7637"/>
    <w:rsid w:val="005D0C04"/>
    <w:rsid w:val="005D1E82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293D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4CC2"/>
    <w:rsid w:val="0066618F"/>
    <w:rsid w:val="00670AF4"/>
    <w:rsid w:val="00671BB4"/>
    <w:rsid w:val="00672B70"/>
    <w:rsid w:val="00672D39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3836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445D"/>
    <w:rsid w:val="006C58F6"/>
    <w:rsid w:val="006C6508"/>
    <w:rsid w:val="006C6702"/>
    <w:rsid w:val="006C7E90"/>
    <w:rsid w:val="006D0A4B"/>
    <w:rsid w:val="006D36EA"/>
    <w:rsid w:val="006D3989"/>
    <w:rsid w:val="006D3C83"/>
    <w:rsid w:val="006D3D0B"/>
    <w:rsid w:val="006D3D41"/>
    <w:rsid w:val="006D4AE5"/>
    <w:rsid w:val="006D5BF5"/>
    <w:rsid w:val="006D7585"/>
    <w:rsid w:val="006D75D8"/>
    <w:rsid w:val="006D7E17"/>
    <w:rsid w:val="006E14CB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0281"/>
    <w:rsid w:val="0070104B"/>
    <w:rsid w:val="007019A7"/>
    <w:rsid w:val="00701F03"/>
    <w:rsid w:val="00703344"/>
    <w:rsid w:val="00703D6F"/>
    <w:rsid w:val="00703E75"/>
    <w:rsid w:val="00705108"/>
    <w:rsid w:val="00707BD3"/>
    <w:rsid w:val="00711414"/>
    <w:rsid w:val="007118E1"/>
    <w:rsid w:val="00711CE0"/>
    <w:rsid w:val="00711D3E"/>
    <w:rsid w:val="00714597"/>
    <w:rsid w:val="0071599A"/>
    <w:rsid w:val="00717313"/>
    <w:rsid w:val="00717626"/>
    <w:rsid w:val="0071779C"/>
    <w:rsid w:val="007224BE"/>
    <w:rsid w:val="007234E1"/>
    <w:rsid w:val="007239B4"/>
    <w:rsid w:val="007267B3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38C1"/>
    <w:rsid w:val="0075509E"/>
    <w:rsid w:val="00755DE6"/>
    <w:rsid w:val="00756D0D"/>
    <w:rsid w:val="00757A32"/>
    <w:rsid w:val="00760750"/>
    <w:rsid w:val="0076129D"/>
    <w:rsid w:val="007615A3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8"/>
    <w:rsid w:val="007760BC"/>
    <w:rsid w:val="00777324"/>
    <w:rsid w:val="007802D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1F49"/>
    <w:rsid w:val="00792672"/>
    <w:rsid w:val="00793DB8"/>
    <w:rsid w:val="00793FFB"/>
    <w:rsid w:val="007952B5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B4D1B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06D"/>
    <w:rsid w:val="007E6194"/>
    <w:rsid w:val="007E6628"/>
    <w:rsid w:val="007E694E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28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A7E"/>
    <w:rsid w:val="00825948"/>
    <w:rsid w:val="008261CF"/>
    <w:rsid w:val="0082667F"/>
    <w:rsid w:val="0082704D"/>
    <w:rsid w:val="00830C02"/>
    <w:rsid w:val="0083201C"/>
    <w:rsid w:val="008322CE"/>
    <w:rsid w:val="008323FB"/>
    <w:rsid w:val="0083362D"/>
    <w:rsid w:val="0083467A"/>
    <w:rsid w:val="00835222"/>
    <w:rsid w:val="008355A6"/>
    <w:rsid w:val="00837B46"/>
    <w:rsid w:val="00841F55"/>
    <w:rsid w:val="008422F4"/>
    <w:rsid w:val="00843ACB"/>
    <w:rsid w:val="00844796"/>
    <w:rsid w:val="00847527"/>
    <w:rsid w:val="00847F3A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3D7"/>
    <w:rsid w:val="008648B4"/>
    <w:rsid w:val="00864CBA"/>
    <w:rsid w:val="0086513F"/>
    <w:rsid w:val="0086537B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2EFD"/>
    <w:rsid w:val="008837EF"/>
    <w:rsid w:val="00884150"/>
    <w:rsid w:val="008849C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549"/>
    <w:rsid w:val="008A1BA8"/>
    <w:rsid w:val="008A1C0E"/>
    <w:rsid w:val="008A1E50"/>
    <w:rsid w:val="008A22AF"/>
    <w:rsid w:val="008A2957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439F"/>
    <w:rsid w:val="008B54F1"/>
    <w:rsid w:val="008B5909"/>
    <w:rsid w:val="008B5973"/>
    <w:rsid w:val="008B6694"/>
    <w:rsid w:val="008B78D2"/>
    <w:rsid w:val="008B79CE"/>
    <w:rsid w:val="008C0838"/>
    <w:rsid w:val="008C19C4"/>
    <w:rsid w:val="008C1BD7"/>
    <w:rsid w:val="008C1FAF"/>
    <w:rsid w:val="008C2ED0"/>
    <w:rsid w:val="008C370A"/>
    <w:rsid w:val="008C3DCF"/>
    <w:rsid w:val="008C4C7D"/>
    <w:rsid w:val="008C7812"/>
    <w:rsid w:val="008D081B"/>
    <w:rsid w:val="008D0944"/>
    <w:rsid w:val="008D1F34"/>
    <w:rsid w:val="008D2F11"/>
    <w:rsid w:val="008D347E"/>
    <w:rsid w:val="008D38F3"/>
    <w:rsid w:val="008D3A6A"/>
    <w:rsid w:val="008D3CCF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4FA8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D79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419F"/>
    <w:rsid w:val="00935AFF"/>
    <w:rsid w:val="00935B9B"/>
    <w:rsid w:val="00935BB7"/>
    <w:rsid w:val="00935FE3"/>
    <w:rsid w:val="009400D9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2822"/>
    <w:rsid w:val="00983F25"/>
    <w:rsid w:val="0098468E"/>
    <w:rsid w:val="0098537D"/>
    <w:rsid w:val="00985D23"/>
    <w:rsid w:val="0098647C"/>
    <w:rsid w:val="00987279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6C9B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24CD"/>
    <w:rsid w:val="009D2E9D"/>
    <w:rsid w:val="009D2ECF"/>
    <w:rsid w:val="009D495C"/>
    <w:rsid w:val="009D56BB"/>
    <w:rsid w:val="009D7120"/>
    <w:rsid w:val="009E0040"/>
    <w:rsid w:val="009E1555"/>
    <w:rsid w:val="009E16EA"/>
    <w:rsid w:val="009E34D7"/>
    <w:rsid w:val="009E39A7"/>
    <w:rsid w:val="009E4DFF"/>
    <w:rsid w:val="009E5E66"/>
    <w:rsid w:val="009E6876"/>
    <w:rsid w:val="009E6D88"/>
    <w:rsid w:val="009E736D"/>
    <w:rsid w:val="009E7683"/>
    <w:rsid w:val="009E7CC2"/>
    <w:rsid w:val="009E7F4F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673"/>
    <w:rsid w:val="00A03823"/>
    <w:rsid w:val="00A0389B"/>
    <w:rsid w:val="00A04D47"/>
    <w:rsid w:val="00A05FBA"/>
    <w:rsid w:val="00A07873"/>
    <w:rsid w:val="00A111BE"/>
    <w:rsid w:val="00A11FFB"/>
    <w:rsid w:val="00A129E0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420D"/>
    <w:rsid w:val="00A25253"/>
    <w:rsid w:val="00A25722"/>
    <w:rsid w:val="00A25FFA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100F"/>
    <w:rsid w:val="00A52311"/>
    <w:rsid w:val="00A5240F"/>
    <w:rsid w:val="00A5391E"/>
    <w:rsid w:val="00A5502E"/>
    <w:rsid w:val="00A558FF"/>
    <w:rsid w:val="00A5618F"/>
    <w:rsid w:val="00A56374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673A1"/>
    <w:rsid w:val="00A70B8E"/>
    <w:rsid w:val="00A7144F"/>
    <w:rsid w:val="00A72805"/>
    <w:rsid w:val="00A73483"/>
    <w:rsid w:val="00A73577"/>
    <w:rsid w:val="00A75E13"/>
    <w:rsid w:val="00A7672A"/>
    <w:rsid w:val="00A76984"/>
    <w:rsid w:val="00A777E1"/>
    <w:rsid w:val="00A8108C"/>
    <w:rsid w:val="00A84DF4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3D10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43BD"/>
    <w:rsid w:val="00AD4FCA"/>
    <w:rsid w:val="00AD5693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475"/>
    <w:rsid w:val="00AE7EB1"/>
    <w:rsid w:val="00AF03E0"/>
    <w:rsid w:val="00AF0B12"/>
    <w:rsid w:val="00AF24B1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17FE7"/>
    <w:rsid w:val="00B240D0"/>
    <w:rsid w:val="00B24BBD"/>
    <w:rsid w:val="00B254B7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475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6076C"/>
    <w:rsid w:val="00B60FC0"/>
    <w:rsid w:val="00B62963"/>
    <w:rsid w:val="00B63EB1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774C8"/>
    <w:rsid w:val="00B80208"/>
    <w:rsid w:val="00B80383"/>
    <w:rsid w:val="00B808C6"/>
    <w:rsid w:val="00B825EB"/>
    <w:rsid w:val="00B84595"/>
    <w:rsid w:val="00B84860"/>
    <w:rsid w:val="00B848A8"/>
    <w:rsid w:val="00B85818"/>
    <w:rsid w:val="00B85924"/>
    <w:rsid w:val="00B866AF"/>
    <w:rsid w:val="00B8697F"/>
    <w:rsid w:val="00B914CA"/>
    <w:rsid w:val="00B91901"/>
    <w:rsid w:val="00B92CE0"/>
    <w:rsid w:val="00B92F24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14D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FF0"/>
    <w:rsid w:val="00BD3FC6"/>
    <w:rsid w:val="00BD5EE7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F2A"/>
    <w:rsid w:val="00C13216"/>
    <w:rsid w:val="00C14413"/>
    <w:rsid w:val="00C14925"/>
    <w:rsid w:val="00C14A67"/>
    <w:rsid w:val="00C17A03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672D0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19F0"/>
    <w:rsid w:val="00C9243F"/>
    <w:rsid w:val="00C93259"/>
    <w:rsid w:val="00C94614"/>
    <w:rsid w:val="00C94FB8"/>
    <w:rsid w:val="00C97B90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056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089B"/>
    <w:rsid w:val="00D21626"/>
    <w:rsid w:val="00D21D03"/>
    <w:rsid w:val="00D21E5B"/>
    <w:rsid w:val="00D240BD"/>
    <w:rsid w:val="00D247C0"/>
    <w:rsid w:val="00D24870"/>
    <w:rsid w:val="00D262A7"/>
    <w:rsid w:val="00D26E35"/>
    <w:rsid w:val="00D26F9D"/>
    <w:rsid w:val="00D27259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5DE3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3A3F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65"/>
    <w:rsid w:val="00D82CB9"/>
    <w:rsid w:val="00D82EF4"/>
    <w:rsid w:val="00D84C89"/>
    <w:rsid w:val="00D85454"/>
    <w:rsid w:val="00D85970"/>
    <w:rsid w:val="00D8645F"/>
    <w:rsid w:val="00D864BA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331"/>
    <w:rsid w:val="00DB4BB7"/>
    <w:rsid w:val="00DB592D"/>
    <w:rsid w:val="00DB78CF"/>
    <w:rsid w:val="00DB7E9D"/>
    <w:rsid w:val="00DC2A64"/>
    <w:rsid w:val="00DC56A6"/>
    <w:rsid w:val="00DC68C3"/>
    <w:rsid w:val="00DC7F9A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7959"/>
    <w:rsid w:val="00DF1646"/>
    <w:rsid w:val="00DF200E"/>
    <w:rsid w:val="00DF202B"/>
    <w:rsid w:val="00DF434E"/>
    <w:rsid w:val="00DF6280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53F4"/>
    <w:rsid w:val="00E3652A"/>
    <w:rsid w:val="00E37BDD"/>
    <w:rsid w:val="00E409A7"/>
    <w:rsid w:val="00E40E03"/>
    <w:rsid w:val="00E41B36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41D8"/>
    <w:rsid w:val="00E55172"/>
    <w:rsid w:val="00E5531E"/>
    <w:rsid w:val="00E56466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0F5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700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307A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2BB8"/>
    <w:rsid w:val="00F53D2F"/>
    <w:rsid w:val="00F542A0"/>
    <w:rsid w:val="00F544A7"/>
    <w:rsid w:val="00F546B3"/>
    <w:rsid w:val="00F54864"/>
    <w:rsid w:val="00F574E4"/>
    <w:rsid w:val="00F60D47"/>
    <w:rsid w:val="00F6122F"/>
    <w:rsid w:val="00F612DD"/>
    <w:rsid w:val="00F61E8D"/>
    <w:rsid w:val="00F620AA"/>
    <w:rsid w:val="00F626C4"/>
    <w:rsid w:val="00F64EC8"/>
    <w:rsid w:val="00F671E6"/>
    <w:rsid w:val="00F709E2"/>
    <w:rsid w:val="00F70A58"/>
    <w:rsid w:val="00F70C00"/>
    <w:rsid w:val="00F70E82"/>
    <w:rsid w:val="00F711D5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4CF"/>
    <w:rsid w:val="00FB5521"/>
    <w:rsid w:val="00FB7C67"/>
    <w:rsid w:val="00FC075C"/>
    <w:rsid w:val="00FC156B"/>
    <w:rsid w:val="00FC1D72"/>
    <w:rsid w:val="00FC1DCD"/>
    <w:rsid w:val="00FC4A63"/>
    <w:rsid w:val="00FC4E3E"/>
    <w:rsid w:val="00FC5C57"/>
    <w:rsid w:val="00FC603B"/>
    <w:rsid w:val="00FC7213"/>
    <w:rsid w:val="00FD085E"/>
    <w:rsid w:val="00FD0E89"/>
    <w:rsid w:val="00FD13D3"/>
    <w:rsid w:val="00FD3474"/>
    <w:rsid w:val="00FD393C"/>
    <w:rsid w:val="00FD3FFE"/>
    <w:rsid w:val="00FD44E7"/>
    <w:rsid w:val="00FD4736"/>
    <w:rsid w:val="00FD477B"/>
    <w:rsid w:val="00FD7AAA"/>
    <w:rsid w:val="00FE0172"/>
    <w:rsid w:val="00FE057E"/>
    <w:rsid w:val="00FE0F76"/>
    <w:rsid w:val="00FE25E5"/>
    <w:rsid w:val="00FE2CC6"/>
    <w:rsid w:val="00FE335D"/>
    <w:rsid w:val="00FE3AB4"/>
    <w:rsid w:val="00FE508C"/>
    <w:rsid w:val="00FE582E"/>
    <w:rsid w:val="00FE79B7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1E9F1F62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aliases w:val="Odsek zoznamu2,Odsek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paragraph" w:customStyle="1" w:styleId="KAMKNormal">
    <w:name w:val="KAMKNormal"/>
    <w:basedOn w:val="Normlny"/>
    <w:link w:val="KAMKNormalChar"/>
    <w:qFormat/>
    <w:rsid w:val="00E353F4"/>
    <w:pPr>
      <w:spacing w:before="120" w:after="120"/>
    </w:pPr>
    <w:rPr>
      <w:rFonts w:ascii="Tahoma" w:hAnsi="Tahoma"/>
      <w:color w:val="000000"/>
      <w:sz w:val="22"/>
      <w:szCs w:val="24"/>
      <w:lang w:val="en-US"/>
    </w:rPr>
  </w:style>
  <w:style w:type="character" w:customStyle="1" w:styleId="KAMKNormalChar">
    <w:name w:val="KAMKNormal Char"/>
    <w:basedOn w:val="Predvolenpsmoodseku"/>
    <w:link w:val="KAMKNormal"/>
    <w:rsid w:val="00E353F4"/>
    <w:rPr>
      <w:rFonts w:ascii="Tahoma" w:eastAsia="Times New Roman" w:hAnsi="Tahoma" w:cs="Times New Roman"/>
      <w:color w:val="000000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image" Target="media/image4.emf"/><Relationship Id="rId26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Excel_Worksheet4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Excel_Worksheet2.xlsx"/><Relationship Id="rId25" Type="http://schemas.openxmlformats.org/officeDocument/2006/relationships/package" Target="embeddings/Microsoft_Excel_Worksheet6.xlsx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image" Target="media/image7.emf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Excel_Worksheet1.xlsx"/><Relationship Id="rId23" Type="http://schemas.openxmlformats.org/officeDocument/2006/relationships/package" Target="embeddings/Microsoft_Excel_Worksheet5.xlsx"/><Relationship Id="rId28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package" Target="embeddings/Microsoft_Excel_Worksheet3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header" Target="header2.xml"/><Relationship Id="rId30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Document" ma:contentTypeID="0x0101003AA4056345C845F498FA698911C48DFD0082517C4BACCECF44B0BB850AEFE6ACBE" ma:contentTypeVersion="2" ma:contentTypeDescription="KPMG Document" ma:contentTypeScope="" ma:versionID="f6ed765d37d74714977de92882709d7c">
  <xsd:schema xmlns:xsd="http://www.w3.org/2001/XMLSchema" xmlns:xs="http://www.w3.org/2001/XMLSchema" xmlns:p="http://schemas.microsoft.com/office/2006/metadata/properties" xmlns:ns1="http://schemas.microsoft.com/sharepoint/v3" xmlns:ns2="D6730A23-2EBD-4B0C-8FDE-F0629CB590BE" xmlns:ns4="6a830378-f1b4-47c6-a9ed-d1e22b7b28b4" targetNamespace="http://schemas.microsoft.com/office/2006/metadata/properties" ma:root="true" ma:fieldsID="020605c1909cb450f6b7ae20fa3b84f5" ns1:_="" ns2:_="" ns4:_="">
    <xsd:import namespace="http://schemas.microsoft.com/sharepoint/v3"/>
    <xsd:import namespace="D6730A23-2EBD-4B0C-8FDE-F0629CB590BE"/>
    <xsd:import namespace="6a830378-f1b4-47c6-a9ed-d1e22b7b28b4"/>
    <xsd:element name="properties">
      <xsd:complexType>
        <xsd:sequence>
          <xsd:element name="documentManagement">
            <xsd:complexType>
              <xsd:all>
                <xsd:element ref="ns2:KPMGDataAbstract"/>
                <xsd:element ref="ns2:KPMGDataPublicationDate"/>
                <xsd:element ref="ns2:KPMGDataExpiryDate"/>
                <xsd:element ref="ns2:KPMGDataContentAuthor" minOccurs="0"/>
                <xsd:element ref="ns1:PublishingRollupImage" minOccurs="0"/>
                <xsd:element ref="ns4:KPMGDataHideFromSearchResults" minOccurs="0"/>
                <xsd:element ref="ns2:KPMGDataFileType_NOTE" minOccurs="0"/>
                <xsd:element ref="ns2:KPMGDataLanguage_NOTE" minOccurs="0"/>
                <xsd:element ref="ns2:KPMGDataContentCategoryType_NOTE" minOccurs="0"/>
                <xsd:element ref="ns2:KPMGDataServices_NOTE" minOccurs="0"/>
                <xsd:element ref="ns2:KPMGDataPropositions_NOTE" minOccurs="0"/>
                <xsd:element ref="ns2:KPMGDataCentreOfExcellecnce_NOTE" minOccurs="0"/>
                <xsd:element ref="ns2:KPMGDataMarkets_NOTE" minOccurs="0"/>
                <xsd:element ref="ns2:KPMGDataCountryOfOrigin_NOTE" minOccurs="0"/>
                <xsd:element ref="ns2:KPMGDataRelevantCountries_NOTE" minOccurs="0"/>
                <xsd:element ref="ns2:KPMGDataContentOwner_NOTE" minOccurs="0"/>
                <xsd:element ref="ns2:KPMGDataAudienceLevel_NOTE" minOccurs="0"/>
                <xsd:element ref="ns2:KPMGDataExternalAudience_NOTE" minOccurs="0"/>
                <xsd:element ref="ns2:KPMGDataContentUse_NOTE" minOccurs="0"/>
                <xsd:element ref="ns2:KPMGDataTaxTechnical_NOTE" minOccurs="0"/>
                <xsd:element ref="ns2:KPMGDataAlliances_NOTE" minOccurs="0"/>
                <xsd:element ref="ns2:KPMGDataAcquisitions_NOTE" minOccurs="0"/>
                <xsd:element ref="ns2:KPMGDataEngagementPhase_NOTE" minOccurs="0"/>
                <xsd:element ref="ns2:KPMGDataBusinessProcess_NOTE" minOccurs="0"/>
                <xsd:element ref="ns2:KPMGDataTechnology_NO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RollupImage" ma:index="27" nillable="true" ma:displayName="Rollup Image" ma:description="Rollup Image is a site column created by the Publishing feature. It is used on the Page Content Type as the image for the page shown in content roll-ups such as the Content By Search web part." ma:internalName="PublishingRollupImag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730A23-2EBD-4B0C-8FDE-F0629CB590BE" elementFormDefault="qualified">
    <xsd:import namespace="http://schemas.microsoft.com/office/2006/documentManagement/types"/>
    <xsd:import namespace="http://schemas.microsoft.com/office/infopath/2007/PartnerControls"/>
    <xsd:element name="KPMGDataAbstract" ma:index="1" ma:displayName="Abstract" ma:description="Do not exceed 35 words" ma:internalName="KPMGDataAbstract">
      <xsd:simpleType>
        <xsd:restriction base="dms:Note">
          <xsd:maxLength value="255"/>
        </xsd:restriction>
      </xsd:simpleType>
    </xsd:element>
    <xsd:element name="KPMGDataPublicationDate" ma:index="6" ma:displayName="Publication Date" ma:description="Identifies date content was written" ma:format="DateOnly" ma:internalName="KPMGDataPublicationDate">
      <xsd:simpleType>
        <xsd:restriction base="dms:DateTime"/>
      </xsd:simpleType>
    </xsd:element>
    <xsd:element name="KPMGDataExpiryDate" ma:index="7" ma:displayName="Expiry Date" ma:description="Maximum expiry dates shall be 3 years for Credentials, 2 years for general content and 1 year for content tagged to Communications content category" ma:format="DateOnly" ma:internalName="KPMGDataExpiryDate">
      <xsd:simpleType>
        <xsd:restriction base="dms:DateTime"/>
      </xsd:simpleType>
    </xsd:element>
    <xsd:element name="KPMGDataContentAuthor" ma:index="10" nillable="true" ma:displayName="Content Author" ma:description="Last Name, First Name.  Separate multiple authors with semicolons" ma:list="UserInfo" ma:SearchPeopleOnly="false" ma:SharePointGroup="0" ma:internalName="KPMGDataContentAuthor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KPMGDataFileType_NOTE" ma:index="32" ma:taxonomy="true" ma:internalName="KPMGDataFileType_NOTE" ma:taxonomyFieldName="KPMGDataFileType" ma:displayName="File Type" ma:default="" ma:fieldId="{72271be7-eebd-480a-b7ab-4adb983c60e8}" ma:sspId="2c98b1a5-2cfc-442a-a2e0-fec9a6eebbee" ma:termSetId="743921f2-9afd-4a6f-89d3-30a6c72142b0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Language_NOTE" ma:index="33" nillable="true" ma:taxonomy="true" ma:internalName="KPMGDataLanguage_NOTE" ma:taxonomyFieldName="KPMGDataLanguage" ma:displayName="Language" ma:default="" ma:fieldId="{acd1399c-d49c-412e-ac21-5d146f3ed20e}" ma:sspId="2c98b1a5-2cfc-442a-a2e0-fec9a6eebbee" ma:termSetId="84e7dd99-6820-4324-99b8-56a2e839d7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CategoryType_NOTE" ma:index="34" ma:taxonomy="true" ma:internalName="KPMGDataContentCategoryType_NOTE" ma:taxonomyFieldName="KPMGDataContentCategoryType" ma:displayName="Content Category/Type" ma:default="" ma:fieldId="{08ef68f1-36f5-469c-b044-115d631701a5}" ma:sspId="2c98b1a5-2cfc-442a-a2e0-fec9a6eebbee" ma:termSetId="6477f134-0a19-4191-baab-879a50fc8c95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Services_NOTE" ma:index="35" ma:taxonomy="true" ma:internalName="KPMGDataServices_NOTE" ma:taxonomyFieldName="KPMGDataServices" ma:displayName="Services" ma:fieldId="{128356e7-3239-4e93-8908-5a5140584c60}" ma:taxonomyMulti="true" ma:sspId="2c98b1a5-2cfc-442a-a2e0-fec9a6eebbee" ma:termSetId="3cfd6df8-596d-493d-a30e-558b669b448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Propositions_NOTE" ma:index="36" nillable="true" ma:taxonomy="true" ma:internalName="KPMGDataPropositions_NOTE" ma:taxonomyFieldName="KPMGDataPropositions" ma:displayName="Propositions" ma:default="" ma:fieldId="{8a72ee92-ba9a-4a20-a3fd-e1bd2242c7c2}" ma:taxonomyMulti="true" ma:sspId="2c98b1a5-2cfc-442a-a2e0-fec9a6eebbee" ma:termSetId="1381254a-b5b7-4c3f-a6f8-cf2371aeef3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entreOfExcellecnce_NOTE" ma:index="37" nillable="true" ma:taxonomy="true" ma:internalName="KPMGDataCentreOfExcellecnce_NOTE" ma:taxonomyFieldName="KPMGDataCentreOfExcellecnce" ma:displayName="Centre of Excellence" ma:default="" ma:fieldId="{c830915b-0c6b-4a55-82a4-c10399df15ac}" ma:taxonomyMulti="true" ma:sspId="2c98b1a5-2cfc-442a-a2e0-fec9a6eebbee" ma:termSetId="01f3d3bd-04b3-4059-aa70-c731254e2c8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Markets_NOTE" ma:index="38" nillable="true" ma:taxonomy="true" ma:internalName="KPMGDataMarkets_NOTE" ma:taxonomyFieldName="KPMGDataMarkets" ma:displayName="Markets" ma:default="" ma:fieldId="{00ca4b41-b8a1-4a89-b3d0-bca42bc541a1}" ma:taxonomyMulti="true" ma:sspId="2c98b1a5-2cfc-442a-a2e0-fec9a6eebbee" ma:termSetId="e0076674-ee49-419b-98bd-e01b65f9fe3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untryOfOrigin_NOTE" ma:index="39" ma:taxonomy="true" ma:internalName="KPMGDataCountryOfOrigin_NOTE" ma:taxonomyFieldName="KPMGDataCountryOfOrigin" ma:displayName="Country Of Origin" ma:default="" ma:fieldId="{de18425b-1209-4b45-9a98-ea81d9fa7a75}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RelevantCountries_NOTE" ma:index="40" nillable="true" ma:taxonomy="true" ma:internalName="KPMGDataRelevantCountries_NOTE" ma:taxonomyFieldName="KPMGDataRelevantCountries" ma:displayName="Relevant Countries" ma:default="" ma:fieldId="{615fe437-67db-483d-ae11-c54dc66fe1ab}" ma:taxonomyMulti="true" ma:sspId="2c98b1a5-2cfc-442a-a2e0-fec9a6eebbee" ma:termSetId="3085df7e-e5c2-4eba-b017-72c5cc533acf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Owner_NOTE" ma:index="41" nillable="true" ma:taxonomy="true" ma:internalName="KPMGDataContentOwner_NOTE" ma:taxonomyFieldName="KPMGDataContentOwner" ma:displayName="Content Owner" ma:default="" ma:fieldId="{5e70986c-9193-487b-a000-00462b6d50eb}" ma:sspId="2c98b1a5-2cfc-442a-a2e0-fec9a6eebbee" ma:termSetId="2d916150-f95d-4b57-b463-aeab9c1a2c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udienceLevel_NOTE" ma:index="42" nillable="true" ma:taxonomy="true" ma:internalName="KPMGDataAudienceLevel_NOTE" ma:taxonomyFieldName="KPMGDataAudienceLevel" ma:displayName="KPMG Audience Level" ma:default="" ma:fieldId="{9cad2ff3-18ba-48c1-9a3a-e8fb88aaadce}" ma:taxonomyMulti="true" ma:sspId="2c98b1a5-2cfc-442a-a2e0-fec9a6eebbee" ma:termSetId="1751f70f-e6a1-49a9-aa38-6544d047d97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xternalAudience_NOTE" ma:index="43" nillable="true" ma:taxonomy="true" ma:internalName="KPMGDataExternalAudience_NOTE" ma:taxonomyFieldName="KPMGDataExternalAudience" ma:displayName="External Audience" ma:default="" ma:fieldId="{29082566-242b-46a6-ac87-4114baa9f4e4}" ma:taxonomyMulti="true" ma:sspId="2c98b1a5-2cfc-442a-a2e0-fec9a6eebbee" ma:termSetId="26c89e51-99a2-45a9-ad63-02365987824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ContentUse_NOTE" ma:index="44" nillable="true" ma:taxonomy="true" ma:internalName="KPMGDataContentUse_NOTE" ma:taxonomyFieldName="KPMGDataContentUse" ma:displayName="Content Use (Int/Ext)" ma:readOnly="false" ma:default="" ma:fieldId="{b4f9c598-d907-4985-93b9-32379001b4db}" ma:sspId="2c98b1a5-2cfc-442a-a2e0-fec9a6eebbee" ma:termSetId="95645d58-b385-42d8-93cb-8186fc947001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axTechnical_NOTE" ma:index="45" nillable="true" ma:taxonomy="true" ma:internalName="KPMGDataTaxTechnical_NOTE" ma:taxonomyFieldName="KPMGDataTaxTechnical" ma:displayName="Tax Technical" ma:default="" ma:fieldId="{4d6c8818-7059-4fe6-a78d-683844b07037}" ma:taxonomyMulti="true" ma:sspId="2c98b1a5-2cfc-442a-a2e0-fec9a6eebbee" ma:termSetId="8849f5b4-98e1-4096-931a-6a99d299b57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lliances_NOTE" ma:index="46" nillable="true" ma:taxonomy="true" ma:internalName="KPMGDataAlliances_NOTE" ma:taxonomyFieldName="KPMGDataAlliances" ma:displayName="Alliances" ma:default="" ma:fieldId="{8db3a0d2-1555-4dfd-b46e-f47e4978cf88}" ma:taxonomyMulti="true" ma:sspId="2c98b1a5-2cfc-442a-a2e0-fec9a6eebbee" ma:termSetId="be8d55b3-0905-43fe-80b9-d56374ed0cc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Acquisitions_NOTE" ma:index="47" nillable="true" ma:taxonomy="true" ma:internalName="KPMGDataAcquisitions_NOTE" ma:taxonomyFieldName="KPMGDataAcquisitions" ma:displayName="Acquisitions" ma:default="" ma:fieldId="{3cb6c231-2147-4a31-b734-612bcfaaee64}" ma:taxonomyMulti="true" ma:sspId="2c98b1a5-2cfc-442a-a2e0-fec9a6eebbee" ma:termSetId="6ede21cc-57d9-4103-9ccd-6e0739140e1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EngagementPhase_NOTE" ma:index="48" nillable="true" ma:taxonomy="true" ma:internalName="KPMGDataEngagementPhase_NOTE" ma:taxonomyFieldName="KPMGDataEngagementPhase" ma:displayName="Engagement Phase" ma:default="" ma:fieldId="{49afb44b-ffb1-4f81-ba3e-ddc57db645ed}" ma:taxonomyMulti="true" ma:sspId="2c98b1a5-2cfc-442a-a2e0-fec9a6eebbee" ma:termSetId="51bfc00e-ff85-431f-bcce-a324e73b37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BusinessProcess_NOTE" ma:index="49" nillable="true" ma:taxonomy="true" ma:internalName="KPMGDataBusinessProcess_NOTE" ma:taxonomyFieldName="KPMGDataBusinessProcess" ma:displayName="Business Process" ma:default="" ma:fieldId="{876ac26e-fcda-41b1-9460-63391c100d9f}" ma:taxonomyMulti="true" ma:sspId="2c98b1a5-2cfc-442a-a2e0-fec9a6eebbee" ma:termSetId="41bf7682-8308-48df-8b92-ce926a9d8ca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KPMGDataTechnology_NOTE" ma:index="50" nillable="true" ma:taxonomy="true" ma:internalName="KPMGDataTechnology_NOTE" ma:taxonomyFieldName="KPMGDataTechnology" ma:displayName="Technology" ma:default="" ma:fieldId="{bec238be-bb65-436c-9c5d-6a1587c731e7}" ma:taxonomyMulti="true" ma:sspId="2c98b1a5-2cfc-442a-a2e0-fec9a6eebbee" ma:termSetId="94a6fda0-9564-402c-93a0-5a15c153d8f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830378-f1b4-47c6-a9ed-d1e22b7b28b4" elementFormDefault="qualified">
    <xsd:import namespace="http://schemas.microsoft.com/office/2006/documentManagement/types"/>
    <xsd:import namespace="http://schemas.microsoft.com/office/infopath/2007/PartnerControls"/>
    <xsd:element name="KPMGDataHideFromSearchResults" ma:index="28" nillable="true" ma:displayName="Hide From Search Results" ma:default="0" ma:internalName="KPMGDataHideFromSearchResults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2" ma:displayName="Content Type"/>
        <xsd:element ref="dc:title" maxOccurs="1" ma:index="0" ma:displayName="Title"/>
        <xsd:element ref="dc:subject" minOccurs="0" maxOccurs="1"/>
        <xsd:element ref="dc:description" minOccurs="0" maxOccurs="1"/>
        <xsd:element name="keywords" minOccurs="0" maxOccurs="1" type="xsd:string" ma:index="25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KPMGDataLanguage_NOTE xmlns="D6730A23-2EBD-4B0C-8FDE-F0629CB590BE">
      <Terms xmlns="http://schemas.microsoft.com/office/infopath/2007/PartnerControls"/>
    </KPMGDataLanguage_NOTE>
    <KPMGDataExternalAudience_NOTE xmlns="D6730A23-2EBD-4B0C-8FDE-F0629CB590BE">
      <Terms xmlns="http://schemas.microsoft.com/office/infopath/2007/PartnerControls"/>
    </KPMGDataExternalAudience_NOTE>
    <KPMGDataTaxTechnical_NOTE xmlns="D6730A23-2EBD-4B0C-8FDE-F0629CB590BE">
      <Terms xmlns="http://schemas.microsoft.com/office/infopath/2007/PartnerControls"/>
    </KPMGDataTaxTechnical_NOTE>
    <KPMGDataMarkets_NOTE xmlns="D6730A23-2EBD-4B0C-8FDE-F0629CB590BE">
      <Terms xmlns="http://schemas.microsoft.com/office/infopath/2007/PartnerControls"/>
    </KPMGDataMarkets_NOTE>
    <KPMGDataTechnology_NOTE xmlns="D6730A23-2EBD-4B0C-8FDE-F0629CB590BE">
      <Terms xmlns="http://schemas.microsoft.com/office/infopath/2007/PartnerControls"/>
    </KPMGDataTechnology_NOTE>
    <PublishingRollupImage xmlns="http://schemas.microsoft.com/sharepoint/v3" xsi:nil="true"/>
    <KPMGDataAcquisitions_NOTE xmlns="D6730A23-2EBD-4B0C-8FDE-F0629CB590BE">
      <Terms xmlns="http://schemas.microsoft.com/office/infopath/2007/PartnerControls"/>
    </KPMGDataAcquisitions_NOTE>
    <KPMGDataPublicationDate xmlns="D6730A23-2EBD-4B0C-8FDE-F0629CB590BE">2017-12-19T23:00:00+00:00</KPMGDataPublicationDate>
    <KPMGDataCountryOfOrigin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Slovakia</TermName>
          <TermId xmlns="http://schemas.microsoft.com/office/infopath/2007/PartnerControls">ca8d094c-6373-485b-b737-dc3ae9f3f047</TermId>
        </TermInfo>
      </Terms>
    </KPMGDataCountryOfOrigin_NOTE>
    <KPMGDataRelevantCountries_NOTE xmlns="D6730A23-2EBD-4B0C-8FDE-F0629CB590BE">
      <Terms xmlns="http://schemas.microsoft.com/office/infopath/2007/PartnerControls"/>
    </KPMGDataRelevantCountries_NOTE>
    <KPMGDataEngagementPhase_NOTE xmlns="D6730A23-2EBD-4B0C-8FDE-F0629CB590BE">
      <Terms xmlns="http://schemas.microsoft.com/office/infopath/2007/PartnerControls"/>
    </KPMGDataEngagementPhase_NOTE>
    <KPMGDataAbstract xmlns="D6730A23-2EBD-4B0C-8FDE-F0629CB590BE">Illustrative Financial Statements</KPMGDataAbstract>
    <KPMGDataContentOwner_NOTE xmlns="D6730A23-2EBD-4B0C-8FDE-F0629CB590BE">
      <Terms xmlns="http://schemas.microsoft.com/office/infopath/2007/PartnerControls"/>
    </KPMGDataContentOwner_NOTE>
    <KPMGDataCentreOfExcellecnce_NOTE xmlns="D6730A23-2EBD-4B0C-8FDE-F0629CB590BE">
      <Terms xmlns="http://schemas.microsoft.com/office/infopath/2007/PartnerControls"/>
    </KPMGDataCentreOfExcellecnce_NOTE>
    <KPMGDataServices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Audit</TermName>
          <TermId xmlns="http://schemas.microsoft.com/office/infopath/2007/PartnerControls">9b7a4e13-08dc-4858-aef4-f19c4ae2f044</TermId>
        </TermInfo>
      </Terms>
    </KPMGDataServices_NOTE>
    <KPMGDataContentAuthor xmlns="D6730A23-2EBD-4B0C-8FDE-F0629CB590BE">
      <UserInfo>
        <DisplayName/>
        <AccountId xsi:nil="true"/>
        <AccountType/>
      </UserInfo>
    </KPMGDataContentAuthor>
    <KPMGDataBusinessProcess_NOTE xmlns="D6730A23-2EBD-4B0C-8FDE-F0629CB590BE">
      <Terms xmlns="http://schemas.microsoft.com/office/infopath/2007/PartnerControls"/>
    </KPMGDataBusinessProcess_NOTE>
    <KPMGDataContentCategory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Tools</TermName>
          <TermId xmlns="http://schemas.microsoft.com/office/infopath/2007/PartnerControls">b41e8427-d4e2-4f3a-bad8-bdea66e81a89</TermId>
        </TermInfo>
      </Terms>
    </KPMGDataContentCategoryType_NOTE>
    <KPMGDataFileType_NOTE xmlns="D6730A23-2EBD-4B0C-8FDE-F0629CB590BE">
      <Terms xmlns="http://schemas.microsoft.com/office/infopath/2007/PartnerControls">
        <TermInfo xmlns="http://schemas.microsoft.com/office/infopath/2007/PartnerControls">
          <TermName xmlns="http://schemas.microsoft.com/office/infopath/2007/PartnerControls">DOC</TermName>
          <TermId xmlns="http://schemas.microsoft.com/office/infopath/2007/PartnerControls">1e849a7a-1e73-4703-b962-4955c9ee5986</TermId>
        </TermInfo>
      </Terms>
    </KPMGDataFileType_NOTE>
    <KPMGDataPropositions_NOTE xmlns="D6730A23-2EBD-4B0C-8FDE-F0629CB590BE">
      <Terms xmlns="http://schemas.microsoft.com/office/infopath/2007/PartnerControls"/>
    </KPMGDataPropositions_NOTE>
    <KPMGDataHideFromSearchResults xmlns="6a830378-f1b4-47c6-a9ed-d1e22b7b28b4">false</KPMGDataHideFromSearchResults>
    <KPMGDataExpiryDate xmlns="D6730A23-2EBD-4B0C-8FDE-F0629CB590BE">2018-12-30T23:00:00+00:00</KPMGDataExpiryDate>
    <KPMGDataAudienceLevel_NOTE xmlns="D6730A23-2EBD-4B0C-8FDE-F0629CB590BE">
      <Terms xmlns="http://schemas.microsoft.com/office/infopath/2007/PartnerControls"/>
    </KPMGDataAudienceLevel_NOTE>
    <KPMGDataContentUse_NOTE xmlns="D6730A23-2EBD-4B0C-8FDE-F0629CB590BE">
      <Terms xmlns="http://schemas.microsoft.com/office/infopath/2007/PartnerControls"/>
    </KPMGDataContentUse_NOTE>
    <KPMGDataAlliances_NOTE xmlns="D6730A23-2EBD-4B0C-8FDE-F0629CB590BE">
      <Terms xmlns="http://schemas.microsoft.com/office/infopath/2007/PartnerControls"/>
    </KPMGDataAlliances_NO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?mso-contentType ?>
<SharedContentType xmlns="Microsoft.SharePoint.Taxonomy.ContentTypeSync" SourceId="2c98b1a5-2cfc-442a-a2e0-fec9a6eebbee" ContentTypeId="0x0101003AA4056345C845F498FA698911C48DFD" PreviousValue="false"/>
</file>

<file path=customXml/itemProps1.xml><?xml version="1.0" encoding="utf-8"?>
<ds:datastoreItem xmlns:ds="http://schemas.openxmlformats.org/officeDocument/2006/customXml" ds:itemID="{4A373D57-B3CF-4452-9216-9C97517BF8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D6730A23-2EBD-4B0C-8FDE-F0629CB590BE"/>
    <ds:schemaRef ds:uri="6a830378-f1b4-47c6-a9ed-d1e22b7b28b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D6730A23-2EBD-4B0C-8FDE-F0629CB590BE"/>
    <ds:schemaRef ds:uri="http://schemas.microsoft.com/office/infopath/2007/PartnerControls"/>
    <ds:schemaRef ds:uri="http://schemas.microsoft.com/sharepoint/v3"/>
    <ds:schemaRef ds:uri="6a830378-f1b4-47c6-a9ed-d1e22b7b28b4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449780C-46D5-4127-911D-1A47A2B8AED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77AA405-495D-4D37-93E8-91AF5E14DC58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7</Pages>
  <Words>2317</Words>
  <Characters>13213</Characters>
  <Application>Microsoft Office Word</Application>
  <DocSecurity>0</DocSecurity>
  <Lines>110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Illustrative Financial Statements</vt:lpstr>
      <vt:lpstr>Illustrative Financial Statements</vt:lpstr>
    </vt:vector>
  </TitlesOfParts>
  <Company>KPMG</Company>
  <LinksUpToDate>false</LinksUpToDate>
  <CharactersWithSpaces>15500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Illustrative Financial Statements</dc:title>
  <dc:creator>Sikulova, Andrea</dc:creator>
  <cp:keywords/>
  <dc:description/>
  <cp:lastModifiedBy>Ing. Blanka Švecová</cp:lastModifiedBy>
  <cp:revision>7</cp:revision>
  <cp:lastPrinted>2016-01-20T09:30:00Z</cp:lastPrinted>
  <dcterms:created xsi:type="dcterms:W3CDTF">2021-06-10T13:06:00Z</dcterms:created>
  <dcterms:modified xsi:type="dcterms:W3CDTF">2021-06-11T09:05:00Z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0x0101003AA4056345C845F498FA698911C48DFD0082517C4BACCECF44B0BB850AEFE6ACBE</vt:lpwstr>
  </property>
  <property fmtid="{D5CDD505-2E9C-101B-9397-08002B2CF9AE}" pid="3" name="Order">
    <vt:r8>88400</vt:r8>
  </property>
  <property fmtid="{D5CDD505-2E9C-101B-9397-08002B2CF9AE}" pid="4" name="URL">
    <vt:lpwstr/>
  </property>
  <property fmtid="{D5CDD505-2E9C-101B-9397-08002B2CF9AE}" pid="5" name="_SourceUrl">
    <vt:lpwstr/>
  </property>
  <property fmtid="{D5CDD505-2E9C-101B-9397-08002B2CF9AE}" pid="6" name="_SharedFileIndex">
    <vt:lpwstr/>
  </property>
  <property fmtid="{D5CDD505-2E9C-101B-9397-08002B2CF9AE}" pid="7" name="KPMGDataBusinessProcess">
    <vt:lpwstr/>
  </property>
  <property fmtid="{D5CDD505-2E9C-101B-9397-08002B2CF9AE}" pid="8" name="KPMGDataCountryOfOrigin">
    <vt:lpwstr>659</vt:lpwstr>
  </property>
  <property fmtid="{D5CDD505-2E9C-101B-9397-08002B2CF9AE}" pid="9" name="KPMGDataTechnology">
    <vt:lpwstr/>
  </property>
  <property fmtid="{D5CDD505-2E9C-101B-9397-08002B2CF9AE}" pid="10" name="KPMGDataAcquisitions">
    <vt:lpwstr/>
  </property>
  <property fmtid="{D5CDD505-2E9C-101B-9397-08002B2CF9AE}" pid="11" name="KPMGDataServices">
    <vt:lpwstr>1525;#Audit|9b7a4e13-08dc-4858-aef4-f19c4ae2f044</vt:lpwstr>
  </property>
  <property fmtid="{D5CDD505-2E9C-101B-9397-08002B2CF9AE}" pid="12" name="KPMGDataRelevantCountries">
    <vt:lpwstr/>
  </property>
  <property fmtid="{D5CDD505-2E9C-101B-9397-08002B2CF9AE}" pid="13" name="KPMGDataAlliances">
    <vt:lpwstr/>
  </property>
  <property fmtid="{D5CDD505-2E9C-101B-9397-08002B2CF9AE}" pid="14" name="KPMGDataFileType">
    <vt:lpwstr>35</vt:lpwstr>
  </property>
  <property fmtid="{D5CDD505-2E9C-101B-9397-08002B2CF9AE}" pid="15" name="KPMGDataTaxTechnical">
    <vt:lpwstr/>
  </property>
  <property fmtid="{D5CDD505-2E9C-101B-9397-08002B2CF9AE}" pid="16" name="KPMGDataEngagementPhase">
    <vt:lpwstr/>
  </property>
  <property fmtid="{D5CDD505-2E9C-101B-9397-08002B2CF9AE}" pid="17" name="KPMGDataMarkets">
    <vt:lpwstr/>
  </property>
  <property fmtid="{D5CDD505-2E9C-101B-9397-08002B2CF9AE}" pid="18" name="KPMGDataAudienceLevel">
    <vt:lpwstr/>
  </property>
  <property fmtid="{D5CDD505-2E9C-101B-9397-08002B2CF9AE}" pid="19" name="KPMGDataContentCategoryType">
    <vt:lpwstr>4</vt:lpwstr>
  </property>
  <property fmtid="{D5CDD505-2E9C-101B-9397-08002B2CF9AE}" pid="20" name="KPMGDataPropositions">
    <vt:lpwstr/>
  </property>
  <property fmtid="{D5CDD505-2E9C-101B-9397-08002B2CF9AE}" pid="21" name="KPMGDataCentreOfExcellecnce">
    <vt:lpwstr/>
  </property>
  <property fmtid="{D5CDD505-2E9C-101B-9397-08002B2CF9AE}" pid="22" name="KPMGDataExternalAudience">
    <vt:lpwstr/>
  </property>
</Properties>
</file>