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64052" w14:textId="5AEA0B30" w:rsidR="00DF3C45" w:rsidRDefault="004E5A51" w:rsidP="00DF3C45">
      <w:pPr>
        <w:pStyle w:val="Default"/>
        <w:rPr>
          <w:color w:val="auto"/>
        </w:rPr>
      </w:pPr>
      <w:r w:rsidRPr="00825665">
        <w:rPr>
          <w:noProof/>
        </w:rPr>
        <w:drawing>
          <wp:inline distT="0" distB="0" distL="0" distR="0" wp14:anchorId="5FBC18E3" wp14:editId="7940D709">
            <wp:extent cx="5760720" cy="81305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0D57BE" w14:textId="2EEBEA6B" w:rsidR="008A3566" w:rsidRDefault="008A3566" w:rsidP="00DF3C45">
      <w:pPr>
        <w:pStyle w:val="Default"/>
        <w:rPr>
          <w:color w:val="auto"/>
        </w:rPr>
      </w:pPr>
    </w:p>
    <w:p w14:paraId="2B8CCEE8" w14:textId="53EA716C" w:rsidR="008A3566" w:rsidRDefault="008A3566" w:rsidP="00DF3C45">
      <w:pPr>
        <w:pStyle w:val="Default"/>
        <w:rPr>
          <w:color w:val="auto"/>
        </w:rPr>
      </w:pPr>
    </w:p>
    <w:p w14:paraId="32C60CBD" w14:textId="77777777" w:rsidR="004E5A51" w:rsidRDefault="004E5A51" w:rsidP="00DF3C45">
      <w:pPr>
        <w:pStyle w:val="Default"/>
        <w:rPr>
          <w:color w:val="auto"/>
        </w:rPr>
      </w:pPr>
    </w:p>
    <w:p w14:paraId="220E4715" w14:textId="56DB367C" w:rsidR="00DF3C45" w:rsidRPr="00B30C1A" w:rsidRDefault="00DF3C45" w:rsidP="00DF3C45">
      <w:pPr>
        <w:pStyle w:val="Default"/>
        <w:rPr>
          <w:rFonts w:asciiTheme="minorHAnsi" w:hAnsiTheme="minorHAnsi" w:cstheme="minorHAnsi"/>
          <w:b/>
          <w:bCs/>
          <w:color w:val="auto"/>
          <w:sz w:val="36"/>
          <w:szCs w:val="36"/>
        </w:rPr>
      </w:pPr>
      <w:r w:rsidRPr="00B30C1A">
        <w:rPr>
          <w:rFonts w:asciiTheme="minorHAnsi" w:hAnsiTheme="minorHAnsi" w:cstheme="minorHAnsi"/>
          <w:b/>
          <w:bCs/>
          <w:color w:val="auto"/>
          <w:sz w:val="36"/>
          <w:szCs w:val="36"/>
        </w:rPr>
        <w:lastRenderedPageBreak/>
        <w:t xml:space="preserve">Úvod </w:t>
      </w:r>
    </w:p>
    <w:p w14:paraId="18C9BA70" w14:textId="77777777" w:rsidR="00B30C1A" w:rsidRDefault="00B30C1A" w:rsidP="00DF3C45">
      <w:pPr>
        <w:pStyle w:val="Default"/>
        <w:rPr>
          <w:color w:val="auto"/>
          <w:sz w:val="23"/>
          <w:szCs w:val="23"/>
        </w:rPr>
      </w:pPr>
    </w:p>
    <w:p w14:paraId="0E020AF2" w14:textId="62CBC645" w:rsidR="00DF3C45" w:rsidRDefault="00DF3C45" w:rsidP="00DF3C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Povinnosť vypracovať výročnú správu spoločnosti za rok 20</w:t>
      </w:r>
      <w:r w:rsidR="008A3566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vyplynula z § 21 zákona 431/2002 Z. z. o účtovníctve v znení neskorších predpisov. Osobitné predpisy nestanovujú pre spoločnosť povinnosť uvádzať ďalšie údaje vo výročnej správe. </w:t>
      </w:r>
    </w:p>
    <w:p w14:paraId="7F6A987D" w14:textId="77777777" w:rsidR="006B53A3" w:rsidRDefault="006B53A3" w:rsidP="00DF3C45">
      <w:pPr>
        <w:pStyle w:val="Default"/>
        <w:rPr>
          <w:color w:val="auto"/>
          <w:sz w:val="23"/>
          <w:szCs w:val="23"/>
        </w:rPr>
      </w:pPr>
    </w:p>
    <w:p w14:paraId="3768E48E" w14:textId="77777777" w:rsidR="00DF3C45" w:rsidRPr="00B30C1A" w:rsidRDefault="00DF3C45" w:rsidP="00DF3C45">
      <w:pPr>
        <w:pStyle w:val="Default"/>
        <w:rPr>
          <w:rFonts w:asciiTheme="minorHAnsi" w:hAnsiTheme="minorHAnsi" w:cstheme="minorHAnsi"/>
          <w:color w:val="auto"/>
          <w:sz w:val="36"/>
          <w:szCs w:val="36"/>
        </w:rPr>
      </w:pPr>
      <w:r w:rsidRPr="00B30C1A">
        <w:rPr>
          <w:rFonts w:asciiTheme="minorHAnsi" w:hAnsiTheme="minorHAnsi" w:cstheme="minorHAnsi"/>
          <w:b/>
          <w:bCs/>
          <w:color w:val="auto"/>
          <w:sz w:val="36"/>
          <w:szCs w:val="36"/>
        </w:rPr>
        <w:t xml:space="preserve">Všeobecné údaje </w:t>
      </w:r>
    </w:p>
    <w:p w14:paraId="4E14D9DA" w14:textId="77777777" w:rsidR="006B53A3" w:rsidRDefault="006B53A3" w:rsidP="00DF3C45">
      <w:pPr>
        <w:pStyle w:val="Default"/>
        <w:rPr>
          <w:b/>
          <w:bCs/>
          <w:color w:val="auto"/>
          <w:sz w:val="23"/>
          <w:szCs w:val="23"/>
        </w:rPr>
      </w:pPr>
    </w:p>
    <w:p w14:paraId="10F657DD" w14:textId="77777777" w:rsidR="00DF3C45" w:rsidRDefault="00DF3C45" w:rsidP="00B30C1A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Názov a sídlo spoločnosti, zostavujúcej výročnú správu </w:t>
      </w:r>
    </w:p>
    <w:p w14:paraId="559580B1" w14:textId="77777777" w:rsidR="00B30C1A" w:rsidRDefault="00B30C1A" w:rsidP="00B30C1A">
      <w:pPr>
        <w:pStyle w:val="Default"/>
        <w:ind w:left="360"/>
        <w:rPr>
          <w:color w:val="auto"/>
          <w:sz w:val="23"/>
          <w:szCs w:val="23"/>
        </w:rPr>
      </w:pPr>
    </w:p>
    <w:p w14:paraId="6376E41C" w14:textId="77777777" w:rsidR="00DF3C45" w:rsidRDefault="00DF3C45" w:rsidP="00DF3C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712359">
        <w:rPr>
          <w:color w:val="auto"/>
          <w:sz w:val="23"/>
          <w:szCs w:val="23"/>
        </w:rPr>
        <w:t xml:space="preserve">TN </w:t>
      </w:r>
      <w:proofErr w:type="spellStart"/>
      <w:r w:rsidR="00712359">
        <w:rPr>
          <w:color w:val="auto"/>
          <w:sz w:val="23"/>
          <w:szCs w:val="23"/>
        </w:rPr>
        <w:t>logistica</w:t>
      </w:r>
      <w:proofErr w:type="spellEnd"/>
      <w:r w:rsidR="00712359">
        <w:rPr>
          <w:color w:val="auto"/>
          <w:sz w:val="23"/>
          <w:szCs w:val="23"/>
        </w:rPr>
        <w:t xml:space="preserve"> SK</w:t>
      </w:r>
      <w:r>
        <w:rPr>
          <w:color w:val="auto"/>
          <w:sz w:val="23"/>
          <w:szCs w:val="23"/>
        </w:rPr>
        <w:t>, s</w:t>
      </w:r>
      <w:r w:rsidR="00712359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 r. o (ďalej len Spoločnosť) bola do obchodného registra zapísaná 1</w:t>
      </w:r>
      <w:r w:rsidR="00712359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. </w:t>
      </w:r>
      <w:r w:rsidR="00712359">
        <w:rPr>
          <w:color w:val="auto"/>
          <w:sz w:val="23"/>
          <w:szCs w:val="23"/>
        </w:rPr>
        <w:t>októbra</w:t>
      </w:r>
      <w:r>
        <w:rPr>
          <w:color w:val="auto"/>
          <w:sz w:val="23"/>
          <w:szCs w:val="23"/>
        </w:rPr>
        <w:t xml:space="preserve"> </w:t>
      </w:r>
      <w:r w:rsidR="00712359">
        <w:rPr>
          <w:color w:val="auto"/>
          <w:sz w:val="23"/>
          <w:szCs w:val="23"/>
        </w:rPr>
        <w:t>2007</w:t>
      </w:r>
      <w:r>
        <w:rPr>
          <w:color w:val="auto"/>
          <w:sz w:val="23"/>
          <w:szCs w:val="23"/>
        </w:rPr>
        <w:t xml:space="preserve"> (Obchodný register Okresného súdu v </w:t>
      </w:r>
      <w:r w:rsidR="00712359">
        <w:rPr>
          <w:color w:val="auto"/>
          <w:sz w:val="23"/>
          <w:szCs w:val="23"/>
        </w:rPr>
        <w:t>Bratislave</w:t>
      </w:r>
      <w:r>
        <w:rPr>
          <w:color w:val="auto"/>
          <w:sz w:val="23"/>
          <w:szCs w:val="23"/>
        </w:rPr>
        <w:t xml:space="preserve">, oddiel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vložka číslo: </w:t>
      </w:r>
      <w:r w:rsidR="00712359">
        <w:rPr>
          <w:color w:val="auto"/>
          <w:sz w:val="23"/>
          <w:szCs w:val="23"/>
        </w:rPr>
        <w:t>48375</w:t>
      </w:r>
      <w:r>
        <w:rPr>
          <w:color w:val="auto"/>
          <w:sz w:val="23"/>
          <w:szCs w:val="23"/>
        </w:rPr>
        <w:t xml:space="preserve">/R). </w:t>
      </w:r>
    </w:p>
    <w:p w14:paraId="6319EFE5" w14:textId="77777777" w:rsidR="006B53A3" w:rsidRDefault="006B53A3" w:rsidP="00DF3C45">
      <w:pPr>
        <w:pStyle w:val="Default"/>
        <w:rPr>
          <w:b/>
          <w:bCs/>
          <w:color w:val="auto"/>
          <w:sz w:val="23"/>
          <w:szCs w:val="23"/>
        </w:rPr>
      </w:pPr>
    </w:p>
    <w:p w14:paraId="75150957" w14:textId="77777777" w:rsidR="00DF3C45" w:rsidRDefault="00DF3C45" w:rsidP="00B30C1A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Hlavná činnosť spoločnosti podľa výpisu z obchodného registra </w:t>
      </w:r>
    </w:p>
    <w:p w14:paraId="4314570D" w14:textId="77777777" w:rsidR="006B53A3" w:rsidRDefault="006B53A3" w:rsidP="00DF3C45">
      <w:pPr>
        <w:pStyle w:val="Default"/>
        <w:rPr>
          <w:color w:val="auto"/>
          <w:sz w:val="23"/>
          <w:szCs w:val="23"/>
        </w:rPr>
      </w:pPr>
    </w:p>
    <w:p w14:paraId="7E5C5EB7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712359" w:rsidRPr="00B30C1A">
        <w:rPr>
          <w:i/>
          <w:iCs/>
          <w:color w:val="auto"/>
          <w:sz w:val="23"/>
          <w:szCs w:val="23"/>
        </w:rPr>
        <w:t xml:space="preserve">kúpa tovaru na účely jeho predaja iným prevádzkovateľom živnosti (veľkoobchod) v rozsahu     </w:t>
      </w:r>
    </w:p>
    <w:p w14:paraId="38AAA03F" w14:textId="77777777" w:rsidR="00712359" w:rsidRPr="00B30C1A" w:rsidRDefault="00712359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   voľnej živnosti</w:t>
      </w:r>
    </w:p>
    <w:p w14:paraId="04D25DD8" w14:textId="77777777" w:rsidR="00712359" w:rsidRPr="00B30C1A" w:rsidRDefault="00DF3C45" w:rsidP="00712359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712359" w:rsidRPr="00B30C1A">
        <w:rPr>
          <w:i/>
          <w:iCs/>
          <w:color w:val="auto"/>
          <w:sz w:val="23"/>
          <w:szCs w:val="23"/>
        </w:rPr>
        <w:t xml:space="preserve">kúpa tovaru na účely jeho predaja iným prevádzkovateľom živnosti (maloobchod) v rozsahu     </w:t>
      </w:r>
    </w:p>
    <w:p w14:paraId="1566C97D" w14:textId="77777777" w:rsidR="00DF3C45" w:rsidRPr="00B30C1A" w:rsidRDefault="00712359" w:rsidP="00712359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   voľnej živnosti </w:t>
      </w:r>
      <w:r w:rsidR="00DF3C45" w:rsidRPr="00B30C1A">
        <w:rPr>
          <w:i/>
          <w:iCs/>
          <w:color w:val="auto"/>
          <w:sz w:val="23"/>
          <w:szCs w:val="23"/>
        </w:rPr>
        <w:t xml:space="preserve"> </w:t>
      </w:r>
    </w:p>
    <w:p w14:paraId="234C85B9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712359" w:rsidRPr="00B30C1A">
        <w:rPr>
          <w:i/>
          <w:iCs/>
          <w:color w:val="auto"/>
          <w:sz w:val="23"/>
          <w:szCs w:val="23"/>
        </w:rPr>
        <w:t>podnikateľské poradenstvo v rozsahu voľnej živnosti</w:t>
      </w:r>
      <w:r w:rsidRPr="00B30C1A">
        <w:rPr>
          <w:i/>
          <w:iCs/>
          <w:color w:val="auto"/>
          <w:sz w:val="23"/>
          <w:szCs w:val="23"/>
        </w:rPr>
        <w:t xml:space="preserve"> </w:t>
      </w:r>
    </w:p>
    <w:p w14:paraId="49B2BE5B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0C0C24" w:rsidRPr="00B30C1A">
        <w:rPr>
          <w:i/>
          <w:iCs/>
          <w:color w:val="auto"/>
          <w:sz w:val="23"/>
          <w:szCs w:val="23"/>
        </w:rPr>
        <w:t>sprostredkovateľská činnosť v rozsahu voľnej živnosti</w:t>
      </w:r>
      <w:r w:rsidRPr="00B30C1A">
        <w:rPr>
          <w:i/>
          <w:iCs/>
          <w:color w:val="auto"/>
          <w:sz w:val="23"/>
          <w:szCs w:val="23"/>
        </w:rPr>
        <w:t xml:space="preserve"> </w:t>
      </w:r>
    </w:p>
    <w:p w14:paraId="693D9314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0C0C24" w:rsidRPr="00B30C1A">
        <w:rPr>
          <w:i/>
          <w:iCs/>
          <w:color w:val="auto"/>
          <w:sz w:val="23"/>
          <w:szCs w:val="23"/>
        </w:rPr>
        <w:t>reklamná a propagačná činnosť</w:t>
      </w:r>
    </w:p>
    <w:p w14:paraId="7A40674A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0C0C24" w:rsidRPr="00B30C1A">
        <w:rPr>
          <w:i/>
          <w:iCs/>
          <w:color w:val="auto"/>
          <w:sz w:val="23"/>
          <w:szCs w:val="23"/>
        </w:rPr>
        <w:t>prieskum trhu a verejnej mienky</w:t>
      </w:r>
    </w:p>
    <w:p w14:paraId="13C779D9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0C0C24" w:rsidRPr="00B30C1A">
        <w:rPr>
          <w:i/>
          <w:iCs/>
          <w:color w:val="auto"/>
          <w:sz w:val="23"/>
          <w:szCs w:val="23"/>
        </w:rPr>
        <w:t xml:space="preserve">logistika – </w:t>
      </w:r>
      <w:proofErr w:type="spellStart"/>
      <w:r w:rsidR="000C0C24" w:rsidRPr="00B30C1A">
        <w:rPr>
          <w:i/>
          <w:iCs/>
          <w:color w:val="auto"/>
          <w:sz w:val="23"/>
          <w:szCs w:val="23"/>
        </w:rPr>
        <w:t>optimalitácia</w:t>
      </w:r>
      <w:proofErr w:type="spellEnd"/>
      <w:r w:rsidR="000C0C24" w:rsidRPr="00B30C1A">
        <w:rPr>
          <w:i/>
          <w:iCs/>
          <w:color w:val="auto"/>
          <w:sz w:val="23"/>
          <w:szCs w:val="23"/>
        </w:rPr>
        <w:t xml:space="preserve"> prepravných ciest v rozsahu voľnej živnosti</w:t>
      </w:r>
    </w:p>
    <w:p w14:paraId="669A25F6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0C0C24" w:rsidRPr="00B30C1A">
        <w:rPr>
          <w:i/>
          <w:iCs/>
          <w:color w:val="auto"/>
          <w:sz w:val="23"/>
          <w:szCs w:val="23"/>
        </w:rPr>
        <w:t>prenájom hnuteľných vecí v rozsahu voľnej živnosti</w:t>
      </w:r>
    </w:p>
    <w:p w14:paraId="42AF4E0C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 xml:space="preserve">- </w:t>
      </w:r>
      <w:r w:rsidR="000C0C24" w:rsidRPr="00B30C1A">
        <w:rPr>
          <w:i/>
          <w:iCs/>
          <w:color w:val="auto"/>
          <w:sz w:val="23"/>
          <w:szCs w:val="23"/>
        </w:rPr>
        <w:t>skladovanie okrem prevádzkovania verejných skladov</w:t>
      </w:r>
    </w:p>
    <w:p w14:paraId="5A51E99D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>- vnútroštátna nákladná cestná doprava</w:t>
      </w:r>
    </w:p>
    <w:p w14:paraId="137C2246" w14:textId="77777777" w:rsidR="00DF3C45" w:rsidRPr="00B30C1A" w:rsidRDefault="00DF3C45" w:rsidP="00DF3C45">
      <w:pPr>
        <w:pStyle w:val="Default"/>
        <w:spacing w:after="27"/>
        <w:rPr>
          <w:i/>
          <w:iCs/>
          <w:color w:val="auto"/>
          <w:sz w:val="23"/>
          <w:szCs w:val="23"/>
        </w:rPr>
      </w:pPr>
      <w:r w:rsidRPr="00B30C1A">
        <w:rPr>
          <w:i/>
          <w:iCs/>
          <w:color w:val="auto"/>
          <w:sz w:val="23"/>
          <w:szCs w:val="23"/>
        </w:rPr>
        <w:t>- medzinárodná nákladná cestná doprava</w:t>
      </w:r>
    </w:p>
    <w:p w14:paraId="1C3BA309" w14:textId="77777777" w:rsidR="006B53A3" w:rsidRDefault="006B53A3" w:rsidP="00DF3C45">
      <w:pPr>
        <w:pStyle w:val="Default"/>
        <w:rPr>
          <w:color w:val="auto"/>
          <w:sz w:val="23"/>
          <w:szCs w:val="23"/>
        </w:rPr>
      </w:pPr>
    </w:p>
    <w:p w14:paraId="36EA4E50" w14:textId="77777777" w:rsidR="00DF3C45" w:rsidRDefault="00DF3C45" w:rsidP="00B30C1A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Priemerný počet zamestnancov </w:t>
      </w:r>
    </w:p>
    <w:p w14:paraId="55CB15D3" w14:textId="77777777" w:rsidR="006B53A3" w:rsidRDefault="006B53A3" w:rsidP="00DF3C45">
      <w:pPr>
        <w:pStyle w:val="Default"/>
        <w:rPr>
          <w:color w:val="auto"/>
          <w:sz w:val="23"/>
          <w:szCs w:val="23"/>
        </w:rPr>
      </w:pPr>
    </w:p>
    <w:p w14:paraId="6B11136B" w14:textId="4218D23F" w:rsidR="006B53A3" w:rsidRDefault="00DF3C45" w:rsidP="00DF3C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počet zamestnancov Spoločnosti v roku 20</w:t>
      </w:r>
      <w:r w:rsidR="00C0748A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bol </w:t>
      </w:r>
      <w:r w:rsidRPr="00B30C1A">
        <w:rPr>
          <w:b/>
          <w:bCs/>
          <w:i/>
          <w:iCs/>
          <w:color w:val="auto"/>
          <w:sz w:val="23"/>
          <w:szCs w:val="23"/>
        </w:rPr>
        <w:t>1</w:t>
      </w:r>
      <w:r w:rsidR="000C0C24" w:rsidRPr="00B30C1A">
        <w:rPr>
          <w:b/>
          <w:bCs/>
          <w:i/>
          <w:iCs/>
          <w:color w:val="auto"/>
          <w:sz w:val="23"/>
          <w:szCs w:val="23"/>
        </w:rPr>
        <w:t>0</w:t>
      </w:r>
      <w:r w:rsidR="005C2F24">
        <w:rPr>
          <w:b/>
          <w:bCs/>
          <w:i/>
          <w:iCs/>
          <w:color w:val="auto"/>
          <w:sz w:val="23"/>
          <w:szCs w:val="23"/>
        </w:rPr>
        <w:t>48</w:t>
      </w:r>
      <w:r>
        <w:rPr>
          <w:color w:val="auto"/>
          <w:sz w:val="23"/>
          <w:szCs w:val="23"/>
        </w:rPr>
        <w:t xml:space="preserve">. </w:t>
      </w:r>
    </w:p>
    <w:p w14:paraId="0922F2ED" w14:textId="77777777" w:rsidR="000C0C24" w:rsidRDefault="000C0C24" w:rsidP="00DF3C45">
      <w:pPr>
        <w:pStyle w:val="Default"/>
        <w:rPr>
          <w:color w:val="auto"/>
          <w:sz w:val="23"/>
          <w:szCs w:val="23"/>
        </w:rPr>
      </w:pPr>
    </w:p>
    <w:p w14:paraId="1CCE15BD" w14:textId="77777777" w:rsidR="000C0C24" w:rsidRDefault="000C0C24" w:rsidP="00DF3C45">
      <w:pPr>
        <w:pStyle w:val="Default"/>
        <w:rPr>
          <w:color w:val="auto"/>
          <w:sz w:val="23"/>
          <w:szCs w:val="23"/>
        </w:rPr>
      </w:pPr>
    </w:p>
    <w:p w14:paraId="2924AA82" w14:textId="77777777" w:rsidR="000C0C24" w:rsidRDefault="000C0C24" w:rsidP="00B30C1A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 w:rsidRPr="000C0C24">
        <w:rPr>
          <w:b/>
          <w:bCs/>
          <w:color w:val="auto"/>
          <w:sz w:val="23"/>
          <w:szCs w:val="23"/>
        </w:rPr>
        <w:t>Právny dôvod na zostavenie účtovnej závierky</w:t>
      </w:r>
      <w:r>
        <w:rPr>
          <w:b/>
          <w:bCs/>
          <w:color w:val="auto"/>
          <w:sz w:val="23"/>
          <w:szCs w:val="23"/>
        </w:rPr>
        <w:t xml:space="preserve"> </w:t>
      </w:r>
    </w:p>
    <w:p w14:paraId="7EAE1590" w14:textId="77777777" w:rsidR="000C0C24" w:rsidRDefault="000C0C24" w:rsidP="00DF3C45">
      <w:pPr>
        <w:pStyle w:val="Default"/>
        <w:rPr>
          <w:b/>
          <w:bCs/>
          <w:color w:val="auto"/>
          <w:sz w:val="23"/>
          <w:szCs w:val="23"/>
        </w:rPr>
      </w:pPr>
    </w:p>
    <w:p w14:paraId="777E3B6E" w14:textId="77777777" w:rsidR="000C0C24" w:rsidRDefault="000C0C24" w:rsidP="00DF3C45">
      <w:pPr>
        <w:pStyle w:val="Default"/>
        <w:rPr>
          <w:b/>
          <w:bCs/>
          <w:color w:val="auto"/>
          <w:sz w:val="23"/>
          <w:szCs w:val="23"/>
        </w:rPr>
      </w:pPr>
    </w:p>
    <w:p w14:paraId="40BAF08F" w14:textId="7692F251" w:rsidR="000C0C24" w:rsidRDefault="000C0C24" w:rsidP="000C0C24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Spoločnosti k 31. decembru 20</w:t>
      </w:r>
      <w:r w:rsidR="00C0748A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za účtovné obdobie od 1. januára 20</w:t>
      </w:r>
      <w:r w:rsidR="00C0748A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do 31. decembra 20</w:t>
      </w:r>
      <w:r w:rsidR="00C0748A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je zostavená ako riadna účtovná závierka podľa § 17 ods. 6 zákona NR SR č. 431/2002 Z. z. o účtovníctve. </w:t>
      </w:r>
    </w:p>
    <w:p w14:paraId="5EAB72B1" w14:textId="77777777" w:rsidR="006B53A3" w:rsidRDefault="006B53A3" w:rsidP="00EB6420">
      <w:pPr>
        <w:pStyle w:val="Default"/>
        <w:rPr>
          <w:b/>
          <w:bCs/>
          <w:color w:val="auto"/>
          <w:sz w:val="23"/>
          <w:szCs w:val="23"/>
        </w:rPr>
      </w:pPr>
    </w:p>
    <w:p w14:paraId="725BDAD9" w14:textId="77777777" w:rsidR="006B53A3" w:rsidRDefault="006B53A3" w:rsidP="00F05535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Zoznam členov štatutárnych orgánov Spoločnosti </w:t>
      </w:r>
    </w:p>
    <w:p w14:paraId="48E79BE9" w14:textId="77777777" w:rsidR="006B53A3" w:rsidRDefault="006B53A3" w:rsidP="006B53A3">
      <w:pPr>
        <w:pStyle w:val="Default"/>
        <w:rPr>
          <w:color w:val="auto"/>
          <w:sz w:val="23"/>
          <w:szCs w:val="23"/>
        </w:rPr>
      </w:pPr>
    </w:p>
    <w:p w14:paraId="785514D4" w14:textId="44A41DCB" w:rsidR="006B53A3" w:rsidRDefault="006B53A3" w:rsidP="006B53A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Štatutárnym orgánom Spoločnosti v roku 20</w:t>
      </w:r>
      <w:r w:rsidR="00C0748A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bol konate</w:t>
      </w:r>
      <w:r w:rsidR="00F05535">
        <w:rPr>
          <w:color w:val="auto"/>
          <w:sz w:val="23"/>
          <w:szCs w:val="23"/>
        </w:rPr>
        <w:t>ľ</w:t>
      </w:r>
      <w:r>
        <w:rPr>
          <w:color w:val="auto"/>
          <w:sz w:val="23"/>
          <w:szCs w:val="23"/>
        </w:rPr>
        <w:t xml:space="preserve">: </w:t>
      </w:r>
    </w:p>
    <w:p w14:paraId="730D0B63" w14:textId="77777777" w:rsidR="00F05535" w:rsidRDefault="00F05535" w:rsidP="006B53A3">
      <w:pPr>
        <w:pStyle w:val="Default"/>
        <w:rPr>
          <w:color w:val="auto"/>
          <w:sz w:val="23"/>
          <w:szCs w:val="23"/>
        </w:rPr>
      </w:pPr>
    </w:p>
    <w:p w14:paraId="567AD744" w14:textId="77777777" w:rsidR="006B53A3" w:rsidRPr="00F05535" w:rsidRDefault="000C0C24" w:rsidP="006B53A3">
      <w:pPr>
        <w:pStyle w:val="Default"/>
        <w:rPr>
          <w:b/>
          <w:bCs/>
          <w:i/>
          <w:iCs/>
          <w:color w:val="auto"/>
          <w:sz w:val="23"/>
          <w:szCs w:val="23"/>
        </w:rPr>
      </w:pPr>
      <w:r w:rsidRPr="00F05535">
        <w:rPr>
          <w:b/>
          <w:bCs/>
          <w:i/>
          <w:iCs/>
          <w:color w:val="auto"/>
          <w:sz w:val="23"/>
          <w:szCs w:val="23"/>
        </w:rPr>
        <w:t>Rocco LORIA</w:t>
      </w:r>
    </w:p>
    <w:p w14:paraId="41A120BF" w14:textId="77777777" w:rsidR="006B53A3" w:rsidRDefault="006B53A3" w:rsidP="006B53A3">
      <w:pPr>
        <w:pStyle w:val="Default"/>
        <w:rPr>
          <w:color w:val="auto"/>
          <w:sz w:val="23"/>
          <w:szCs w:val="23"/>
        </w:rPr>
      </w:pPr>
    </w:p>
    <w:p w14:paraId="5D721F71" w14:textId="77777777" w:rsidR="006B53A3" w:rsidRDefault="006B53A3" w:rsidP="00F05535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Štruktúra spoločníkov s uvedením absolútnej a relatívnej výšky ich podielov na základnom imaní </w:t>
      </w:r>
    </w:p>
    <w:p w14:paraId="7E2D2D01" w14:textId="77777777" w:rsidR="006B53A3" w:rsidRDefault="006B53A3" w:rsidP="006B53A3">
      <w:pPr>
        <w:pStyle w:val="Default"/>
        <w:rPr>
          <w:color w:val="auto"/>
          <w:sz w:val="23"/>
          <w:szCs w:val="23"/>
        </w:rPr>
      </w:pPr>
    </w:p>
    <w:p w14:paraId="26248257" w14:textId="7A4ABC43" w:rsidR="006B53A3" w:rsidRDefault="006B53A3" w:rsidP="006B53A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Štruktúra spoločníkov Spoločnosti bola k 31.12.20</w:t>
      </w:r>
      <w:r w:rsidR="00C0748A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takáto: </w:t>
      </w:r>
    </w:p>
    <w:p w14:paraId="61A90A90" w14:textId="77777777" w:rsidR="000C0C24" w:rsidRDefault="000C0C24" w:rsidP="006B53A3">
      <w:pPr>
        <w:pStyle w:val="Default"/>
        <w:rPr>
          <w:color w:val="auto"/>
          <w:sz w:val="23"/>
          <w:szCs w:val="23"/>
        </w:rPr>
      </w:pPr>
    </w:p>
    <w:p w14:paraId="2D0710AD" w14:textId="77777777" w:rsidR="00F05535" w:rsidRDefault="00F05535" w:rsidP="006B53A3">
      <w:pPr>
        <w:pStyle w:val="Default"/>
        <w:rPr>
          <w:color w:val="auto"/>
          <w:sz w:val="23"/>
          <w:szCs w:val="23"/>
        </w:rPr>
      </w:pPr>
    </w:p>
    <w:bookmarkStart w:id="0" w:name="_MON_1654524536"/>
    <w:bookmarkEnd w:id="0"/>
    <w:p w14:paraId="031798F0" w14:textId="30D3283E" w:rsidR="006B53A3" w:rsidRDefault="005C2F24" w:rsidP="00DF3C45">
      <w:pPr>
        <w:pStyle w:val="Default"/>
        <w:rPr>
          <w:color w:val="auto"/>
          <w:sz w:val="23"/>
          <w:szCs w:val="23"/>
        </w:rPr>
      </w:pPr>
      <w:r w:rsidRPr="00BA3731">
        <w:rPr>
          <w:color w:val="auto"/>
          <w:sz w:val="23"/>
          <w:szCs w:val="23"/>
        </w:rPr>
        <w:object w:dxaOrig="8182" w:dyaOrig="1226" w14:anchorId="1F64E7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5pt;height:83.25pt" o:ole="">
            <v:imagedata r:id="rId8" o:title=""/>
          </v:shape>
          <o:OLEObject Type="Embed" ProgID="Excel.Sheet.12" ShapeID="_x0000_i1025" DrawAspect="Content" ObjectID="_1686571908" r:id="rId9"/>
        </w:object>
      </w:r>
    </w:p>
    <w:p w14:paraId="3B52EBBB" w14:textId="77777777" w:rsidR="006B53A3" w:rsidRDefault="006B53A3" w:rsidP="00DF3C45">
      <w:pPr>
        <w:pStyle w:val="Default"/>
        <w:rPr>
          <w:color w:val="auto"/>
          <w:sz w:val="23"/>
          <w:szCs w:val="23"/>
        </w:rPr>
      </w:pPr>
    </w:p>
    <w:p w14:paraId="772A35C8" w14:textId="77777777" w:rsidR="00DF3C45" w:rsidRDefault="00DF3C45" w:rsidP="00F05535">
      <w:pPr>
        <w:pStyle w:val="Default"/>
        <w:numPr>
          <w:ilvl w:val="0"/>
          <w:numId w:val="2"/>
        </w:numPr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Predpoklad budúceho vývoja činnosti Spoločnosti </w:t>
      </w:r>
    </w:p>
    <w:p w14:paraId="295E2A20" w14:textId="77777777" w:rsidR="00BF6258" w:rsidRDefault="00BF6258" w:rsidP="00BF6258">
      <w:pPr>
        <w:pStyle w:val="Default"/>
        <w:rPr>
          <w:b/>
          <w:bCs/>
          <w:color w:val="auto"/>
          <w:sz w:val="23"/>
          <w:szCs w:val="23"/>
        </w:rPr>
      </w:pPr>
    </w:p>
    <w:p w14:paraId="1C82D9D4" w14:textId="52BDEC85" w:rsidR="006B53A3" w:rsidRDefault="00DF3C45" w:rsidP="00DF3C4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 najbližšom budúcom období sa Spoločnosť bude usilovať získavať finančné zdroje najmä zo svojich nosných činností a to z poskytovania služieb v medzinárodnej kamiónovej doprave. </w:t>
      </w:r>
      <w:r w:rsidR="00EB6420">
        <w:rPr>
          <w:color w:val="auto"/>
          <w:sz w:val="23"/>
          <w:szCs w:val="23"/>
        </w:rPr>
        <w:t xml:space="preserve">Očakávame mierny pokles tržieb, z dôvodu COVID-19. </w:t>
      </w:r>
      <w:r>
        <w:rPr>
          <w:color w:val="auto"/>
          <w:sz w:val="23"/>
          <w:szCs w:val="23"/>
        </w:rPr>
        <w:t>Súčasne predpokladáme nárast, prípadne stagnáciu nákladov na pohonné hmoty a diaľničné poplatky. Zároveň sa v tomto roku 20</w:t>
      </w:r>
      <w:r w:rsidR="00EB6420">
        <w:rPr>
          <w:color w:val="auto"/>
          <w:sz w:val="23"/>
          <w:szCs w:val="23"/>
        </w:rPr>
        <w:t>2</w:t>
      </w:r>
      <w:r w:rsidR="00C0748A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obnovuje vozový park. </w:t>
      </w:r>
    </w:p>
    <w:p w14:paraId="62EB6970" w14:textId="77777777" w:rsidR="00BF6258" w:rsidRDefault="00BF6258" w:rsidP="00DF3C45">
      <w:pPr>
        <w:pStyle w:val="Default"/>
        <w:rPr>
          <w:color w:val="auto"/>
          <w:sz w:val="23"/>
          <w:szCs w:val="23"/>
        </w:rPr>
      </w:pPr>
    </w:p>
    <w:p w14:paraId="7C38DC34" w14:textId="77777777" w:rsidR="00BF6258" w:rsidRDefault="00BF6258" w:rsidP="00DF3C45">
      <w:pPr>
        <w:pStyle w:val="Default"/>
        <w:rPr>
          <w:color w:val="auto"/>
          <w:sz w:val="23"/>
          <w:szCs w:val="23"/>
        </w:rPr>
      </w:pPr>
    </w:p>
    <w:p w14:paraId="2C64B406" w14:textId="77777777" w:rsidR="006B53A3" w:rsidRPr="00F05535" w:rsidRDefault="006B53A3" w:rsidP="006B53A3">
      <w:pPr>
        <w:pStyle w:val="Default"/>
        <w:rPr>
          <w:color w:val="auto"/>
          <w:sz w:val="36"/>
          <w:szCs w:val="36"/>
        </w:rPr>
      </w:pPr>
      <w:r w:rsidRPr="00F05535">
        <w:rPr>
          <w:b/>
          <w:bCs/>
          <w:sz w:val="36"/>
          <w:szCs w:val="36"/>
        </w:rPr>
        <w:t xml:space="preserve">Správa o podnikateľskej činnosti Spoločnosti a stave jej majetku </w:t>
      </w:r>
    </w:p>
    <w:p w14:paraId="2E5B0AD8" w14:textId="77777777" w:rsidR="006B53A3" w:rsidRDefault="006B53A3" w:rsidP="006B53A3">
      <w:pPr>
        <w:pStyle w:val="Default"/>
        <w:rPr>
          <w:b/>
          <w:bCs/>
          <w:sz w:val="23"/>
          <w:szCs w:val="23"/>
        </w:rPr>
      </w:pPr>
    </w:p>
    <w:p w14:paraId="75BBD0F0" w14:textId="77777777" w:rsidR="006B53A3" w:rsidRDefault="006B53A3" w:rsidP="006B53A3">
      <w:pPr>
        <w:pStyle w:val="Default"/>
        <w:rPr>
          <w:sz w:val="23"/>
          <w:szCs w:val="23"/>
        </w:rPr>
      </w:pPr>
    </w:p>
    <w:p w14:paraId="414B8A89" w14:textId="5E985BC4" w:rsidR="006B53A3" w:rsidRDefault="006B53A3" w:rsidP="006B53A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 roku 20</w:t>
      </w:r>
      <w:r w:rsidR="00C0748A">
        <w:rPr>
          <w:sz w:val="23"/>
          <w:szCs w:val="23"/>
        </w:rPr>
        <w:t>20</w:t>
      </w:r>
      <w:r>
        <w:rPr>
          <w:sz w:val="23"/>
          <w:szCs w:val="23"/>
        </w:rPr>
        <w:t xml:space="preserve"> sme sa tak ako po minulé roky ďalej borili s prekážkami a aj napriek tomu sme prekročili doterajšie tržby a dosiahli sme obrat viac ako </w:t>
      </w:r>
      <w:r w:rsidR="00D871C4">
        <w:rPr>
          <w:sz w:val="23"/>
          <w:szCs w:val="23"/>
        </w:rPr>
        <w:t>80</w:t>
      </w:r>
      <w:r>
        <w:rPr>
          <w:sz w:val="23"/>
          <w:szCs w:val="23"/>
        </w:rPr>
        <w:t xml:space="preserve"> mil. EURO </w:t>
      </w:r>
    </w:p>
    <w:p w14:paraId="0A0E93A6" w14:textId="77777777" w:rsidR="006B53A3" w:rsidRDefault="006B53A3" w:rsidP="006B53A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Tak ako všetkých zamestnávateľov nás zasiahli problémy s nedostatkom zamestnancov čo nás obmedzovalo v rozvoji. </w:t>
      </w:r>
    </w:p>
    <w:p w14:paraId="6C42EDAA" w14:textId="77777777" w:rsidR="006B53A3" w:rsidRDefault="006B53A3" w:rsidP="006B53A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Zároveň sme rokovali s niekoľkými zákazníkmi o zlepšení našich podmienok spolupráce. </w:t>
      </w:r>
    </w:p>
    <w:p w14:paraId="5EA492F5" w14:textId="77777777" w:rsidR="006B53A3" w:rsidRDefault="006B53A3" w:rsidP="006B53A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To nám umožňuje aj napriek problémom pozerať na rok 201</w:t>
      </w:r>
      <w:r w:rsidR="00D871C4">
        <w:rPr>
          <w:sz w:val="23"/>
          <w:szCs w:val="23"/>
        </w:rPr>
        <w:t>9</w:t>
      </w:r>
      <w:r>
        <w:rPr>
          <w:sz w:val="23"/>
          <w:szCs w:val="23"/>
        </w:rPr>
        <w:t xml:space="preserve"> s optimizmom </w:t>
      </w:r>
    </w:p>
    <w:p w14:paraId="6AA6B91D" w14:textId="77777777" w:rsidR="006B53A3" w:rsidRDefault="006B53A3" w:rsidP="006B53A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Problémy pri prijímaní pracovníkov z tretích krajín naďalej pretrvávajú tak isto sme naďalej pracovali na softvérovom vybavení . Zo strany našich dodávateľov pretrváva iniciatíva zavádzania mobilných aplikácií pre uľahčenie práce na všetkých úrovniach spoločnosti. Tejto snahy sa aktívne zúčastňujeme. </w:t>
      </w:r>
    </w:p>
    <w:p w14:paraId="19186DE5" w14:textId="77777777" w:rsidR="00DC48D4" w:rsidRDefault="00DC48D4" w:rsidP="00F05535">
      <w:pPr>
        <w:rPr>
          <w:b/>
          <w:bCs/>
          <w:sz w:val="36"/>
          <w:szCs w:val="36"/>
        </w:rPr>
      </w:pPr>
    </w:p>
    <w:p w14:paraId="593CB44B" w14:textId="77777777" w:rsidR="006B53A3" w:rsidRPr="00F05535" w:rsidRDefault="004662B2" w:rsidP="00F05535">
      <w:pPr>
        <w:rPr>
          <w:b/>
          <w:bCs/>
          <w:sz w:val="36"/>
          <w:szCs w:val="36"/>
        </w:rPr>
      </w:pPr>
      <w:r w:rsidRPr="00F05535">
        <w:rPr>
          <w:b/>
          <w:bCs/>
          <w:sz w:val="36"/>
          <w:szCs w:val="36"/>
        </w:rPr>
        <w:t>Ukazovatele práce a miezd</w:t>
      </w:r>
    </w:p>
    <w:p w14:paraId="08DD93BD" w14:textId="77777777" w:rsidR="004662B2" w:rsidRDefault="004662B2" w:rsidP="006B53A3">
      <w:pPr>
        <w:jc w:val="center"/>
        <w:rPr>
          <w:b/>
          <w:bCs/>
          <w:sz w:val="23"/>
          <w:szCs w:val="23"/>
        </w:rPr>
      </w:pPr>
    </w:p>
    <w:bookmarkStart w:id="1" w:name="_MON_1654593981"/>
    <w:bookmarkEnd w:id="1"/>
    <w:p w14:paraId="3779821E" w14:textId="2D54D615" w:rsidR="004662B2" w:rsidRDefault="00286B39" w:rsidP="0015448D">
      <w:pPr>
        <w:rPr>
          <w:b/>
          <w:bCs/>
          <w:sz w:val="23"/>
          <w:szCs w:val="23"/>
        </w:rPr>
      </w:pPr>
      <w:r w:rsidRPr="00BA3731">
        <w:rPr>
          <w:b/>
          <w:bCs/>
          <w:sz w:val="23"/>
          <w:szCs w:val="23"/>
        </w:rPr>
        <w:object w:dxaOrig="7150" w:dyaOrig="1793" w14:anchorId="7D1B9394">
          <v:shape id="_x0000_i1026" type="#_x0000_t75" style="width:357.75pt;height:90pt" o:ole="">
            <v:imagedata r:id="rId10" o:title=""/>
          </v:shape>
          <o:OLEObject Type="Embed" ProgID="Excel.Sheet.12" ShapeID="_x0000_i1026" DrawAspect="Content" ObjectID="_1686571909" r:id="rId11"/>
        </w:object>
      </w:r>
    </w:p>
    <w:p w14:paraId="4B81852D" w14:textId="77777777" w:rsidR="004662B2" w:rsidRPr="00C5605F" w:rsidRDefault="00FD2879" w:rsidP="00C5605F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lastRenderedPageBreak/>
        <w:t>Doplňujúce</w:t>
      </w:r>
      <w:r w:rsidR="004662B2" w:rsidRPr="00F05535">
        <w:rPr>
          <w:b/>
          <w:bCs/>
          <w:sz w:val="36"/>
          <w:szCs w:val="36"/>
        </w:rPr>
        <w:t xml:space="preserve"> informácie</w:t>
      </w:r>
      <w:r>
        <w:rPr>
          <w:b/>
          <w:bCs/>
          <w:sz w:val="36"/>
          <w:szCs w:val="36"/>
        </w:rPr>
        <w:t>:</w:t>
      </w:r>
    </w:p>
    <w:p w14:paraId="42DEE5BD" w14:textId="77777777" w:rsidR="004662B2" w:rsidRDefault="004662B2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(a) Spoločnosť sa zahrnuje do konsolidovanej účtovnej závierky. </w:t>
      </w:r>
    </w:p>
    <w:p w14:paraId="7C206E0E" w14:textId="77777777" w:rsidR="004662B2" w:rsidRDefault="004662B2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(b) Spoločnosť nie je neobmedzene ručiacim spoločníkom v iných spoločnostiach. </w:t>
      </w:r>
    </w:p>
    <w:p w14:paraId="032B0C98" w14:textId="77777777" w:rsidR="004662B2" w:rsidRDefault="004662B2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(c) Spoločnosť nemá zriadenú organizačnú zložku v zahraničí. </w:t>
      </w:r>
    </w:p>
    <w:p w14:paraId="258EE04A" w14:textId="77777777" w:rsidR="004662B2" w:rsidRDefault="004662B2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(d) Spoločnosť neúčtovala o nákladoch na vedu a výskum. </w:t>
      </w:r>
    </w:p>
    <w:p w14:paraId="753F2BC8" w14:textId="02E94522" w:rsidR="004662B2" w:rsidRDefault="004662B2" w:rsidP="004662B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(e) Spoločnosť poskytla pôžičku vo výške </w:t>
      </w:r>
      <w:r w:rsidR="0029695F">
        <w:rPr>
          <w:sz w:val="23"/>
          <w:szCs w:val="23"/>
        </w:rPr>
        <w:t>938</w:t>
      </w:r>
      <w:r>
        <w:rPr>
          <w:sz w:val="23"/>
          <w:szCs w:val="23"/>
        </w:rPr>
        <w:t xml:space="preserve"> T € </w:t>
      </w:r>
    </w:p>
    <w:p w14:paraId="137F91A4" w14:textId="77777777" w:rsidR="004662B2" w:rsidRDefault="004662B2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(f) Spoločnosť neúčtovala o obstarávaní vlastných akcií, dočasných listov, obchodných podielov a akcií ani o obchodných podieloch ovládajúcej osoby. </w:t>
      </w:r>
    </w:p>
    <w:p w14:paraId="20030F54" w14:textId="77777777" w:rsidR="003C090E" w:rsidRDefault="003C090E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(g) Naša spoločnosť sa snaží dodržiavať všetky predpisy a eliminovať negatívne vplyvy z našej činnosti na životné prostredie.</w:t>
      </w:r>
    </w:p>
    <w:p w14:paraId="306FDFAF" w14:textId="77777777" w:rsidR="003C090E" w:rsidRDefault="003C090E" w:rsidP="004662B2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(h) Spoločnosť je významným zamestnávateľom v našom regióne, vytvárame príjemné prostredie pre zamestnancom, zabezpečuje BOZP</w:t>
      </w:r>
      <w:r w:rsidR="00C5605F">
        <w:rPr>
          <w:sz w:val="23"/>
          <w:szCs w:val="23"/>
        </w:rPr>
        <w:t>, školenia aj iné záujmové činnosti</w:t>
      </w:r>
    </w:p>
    <w:p w14:paraId="4EE51211" w14:textId="10DBE95E" w:rsidR="004662B2" w:rsidRPr="00FE5F8C" w:rsidRDefault="004662B2" w:rsidP="004662B2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>(</w:t>
      </w:r>
      <w:r w:rsidR="003C090E">
        <w:rPr>
          <w:sz w:val="23"/>
          <w:szCs w:val="23"/>
        </w:rPr>
        <w:t>ch</w:t>
      </w:r>
      <w:r w:rsidRPr="000F0950">
        <w:rPr>
          <w:sz w:val="23"/>
          <w:szCs w:val="23"/>
        </w:rPr>
        <w:t xml:space="preserve">) Po skončení účtovného obdobia, za ktoré sa vyhotovuje táto výročná správa nastali tieto udalosti osobitného významu: </w:t>
      </w:r>
      <w:r w:rsidR="00FD2879" w:rsidRPr="000F0950">
        <w:rPr>
          <w:color w:val="auto"/>
          <w:sz w:val="23"/>
          <w:szCs w:val="23"/>
        </w:rPr>
        <w:t>sp</w:t>
      </w:r>
      <w:r w:rsidR="00EB6420" w:rsidRPr="000F0950">
        <w:rPr>
          <w:color w:val="auto"/>
          <w:sz w:val="23"/>
          <w:szCs w:val="23"/>
        </w:rPr>
        <w:t>o</w:t>
      </w:r>
      <w:r w:rsidR="00FD2879" w:rsidRPr="000F0950">
        <w:rPr>
          <w:color w:val="auto"/>
          <w:sz w:val="23"/>
          <w:szCs w:val="23"/>
        </w:rPr>
        <w:t>ločnosť počas pand</w:t>
      </w:r>
      <w:r w:rsidR="00EB6420" w:rsidRPr="000F0950">
        <w:rPr>
          <w:color w:val="auto"/>
          <w:sz w:val="23"/>
          <w:szCs w:val="23"/>
        </w:rPr>
        <w:t>é</w:t>
      </w:r>
      <w:r w:rsidR="00FD2879" w:rsidRPr="000F0950">
        <w:rPr>
          <w:color w:val="auto"/>
          <w:sz w:val="23"/>
          <w:szCs w:val="23"/>
        </w:rPr>
        <w:t>mie COVID 19 robila aktívne be</w:t>
      </w:r>
      <w:r w:rsidR="00EB6420" w:rsidRPr="000F0950">
        <w:rPr>
          <w:color w:val="auto"/>
          <w:sz w:val="23"/>
          <w:szCs w:val="23"/>
        </w:rPr>
        <w:t>z</w:t>
      </w:r>
      <w:r w:rsidR="00FD2879" w:rsidRPr="000F0950">
        <w:rPr>
          <w:color w:val="auto"/>
          <w:sz w:val="23"/>
          <w:szCs w:val="23"/>
        </w:rPr>
        <w:t>pečnostné opatrenia na zabránenie šíreniu ochorenia.</w:t>
      </w:r>
      <w:r w:rsidR="00EB6420" w:rsidRPr="000F0950">
        <w:rPr>
          <w:color w:val="auto"/>
          <w:sz w:val="23"/>
          <w:szCs w:val="23"/>
        </w:rPr>
        <w:t xml:space="preserve"> </w:t>
      </w:r>
      <w:r w:rsidR="00FD2879" w:rsidRPr="000F0950">
        <w:rPr>
          <w:color w:val="auto"/>
          <w:sz w:val="23"/>
          <w:szCs w:val="23"/>
        </w:rPr>
        <w:t xml:space="preserve">Vplyv pandémie mal </w:t>
      </w:r>
      <w:r w:rsidR="000F0950">
        <w:rPr>
          <w:color w:val="auto"/>
          <w:sz w:val="23"/>
          <w:szCs w:val="23"/>
        </w:rPr>
        <w:t>dopad</w:t>
      </w:r>
      <w:r w:rsidR="00FD2879" w:rsidRPr="000F0950">
        <w:rPr>
          <w:color w:val="auto"/>
          <w:sz w:val="23"/>
          <w:szCs w:val="23"/>
        </w:rPr>
        <w:t xml:space="preserve"> na spo</w:t>
      </w:r>
      <w:r w:rsidR="00EB6420" w:rsidRPr="000F0950">
        <w:rPr>
          <w:color w:val="auto"/>
          <w:sz w:val="23"/>
          <w:szCs w:val="23"/>
        </w:rPr>
        <w:t>ma</w:t>
      </w:r>
      <w:r w:rsidR="00FD2879" w:rsidRPr="000F0950">
        <w:rPr>
          <w:color w:val="auto"/>
          <w:sz w:val="23"/>
          <w:szCs w:val="23"/>
        </w:rPr>
        <w:t>l</w:t>
      </w:r>
      <w:r w:rsidR="00EB6420" w:rsidRPr="000F0950">
        <w:rPr>
          <w:color w:val="auto"/>
          <w:sz w:val="23"/>
          <w:szCs w:val="23"/>
        </w:rPr>
        <w:t>e</w:t>
      </w:r>
      <w:r w:rsidR="00FD2879" w:rsidRPr="000F0950">
        <w:rPr>
          <w:color w:val="auto"/>
          <w:sz w:val="23"/>
          <w:szCs w:val="23"/>
        </w:rPr>
        <w:t>nie</w:t>
      </w:r>
      <w:r w:rsidR="00EB6420" w:rsidRPr="000F0950">
        <w:rPr>
          <w:color w:val="auto"/>
          <w:sz w:val="23"/>
          <w:szCs w:val="23"/>
        </w:rPr>
        <w:t xml:space="preserve"> </w:t>
      </w:r>
      <w:r w:rsidR="00FD2879" w:rsidRPr="000F0950">
        <w:rPr>
          <w:color w:val="auto"/>
          <w:sz w:val="23"/>
          <w:szCs w:val="23"/>
        </w:rPr>
        <w:t xml:space="preserve">činností, </w:t>
      </w:r>
      <w:r w:rsidR="000F0950">
        <w:rPr>
          <w:color w:val="auto"/>
          <w:sz w:val="23"/>
          <w:szCs w:val="23"/>
        </w:rPr>
        <w:t xml:space="preserve">aj keď sme si mysleli, že sa začíname vracať </w:t>
      </w:r>
      <w:r w:rsidR="00FD2879" w:rsidRPr="000F0950">
        <w:rPr>
          <w:color w:val="auto"/>
          <w:sz w:val="23"/>
          <w:szCs w:val="23"/>
        </w:rPr>
        <w:t>do pôvodné stavu pre vypu</w:t>
      </w:r>
      <w:r w:rsidR="00EB6420" w:rsidRPr="000F0950">
        <w:rPr>
          <w:color w:val="auto"/>
          <w:sz w:val="23"/>
          <w:szCs w:val="23"/>
        </w:rPr>
        <w:t>k</w:t>
      </w:r>
      <w:r w:rsidR="00FD2879" w:rsidRPr="000F0950">
        <w:rPr>
          <w:color w:val="auto"/>
          <w:sz w:val="23"/>
          <w:szCs w:val="23"/>
        </w:rPr>
        <w:t>nutím pandémie</w:t>
      </w:r>
      <w:r w:rsidR="000F0950">
        <w:rPr>
          <w:color w:val="auto"/>
          <w:sz w:val="23"/>
          <w:szCs w:val="23"/>
        </w:rPr>
        <w:t>, nebolo to úplne tak</w:t>
      </w:r>
      <w:r w:rsidR="00FD2879" w:rsidRPr="000F0950">
        <w:rPr>
          <w:color w:val="auto"/>
          <w:sz w:val="23"/>
          <w:szCs w:val="23"/>
        </w:rPr>
        <w:t>.</w:t>
      </w:r>
    </w:p>
    <w:p w14:paraId="44F2F9AE" w14:textId="77777777" w:rsidR="00DC48D4" w:rsidRDefault="00DC48D4" w:rsidP="00F05535">
      <w:pPr>
        <w:pStyle w:val="Default"/>
        <w:rPr>
          <w:rFonts w:asciiTheme="minorHAnsi" w:hAnsiTheme="minorHAnsi" w:cstheme="minorHAnsi"/>
          <w:b/>
          <w:bCs/>
          <w:sz w:val="36"/>
          <w:szCs w:val="36"/>
        </w:rPr>
      </w:pPr>
    </w:p>
    <w:p w14:paraId="38616A71" w14:textId="77777777" w:rsidR="004662B2" w:rsidRPr="00F05535" w:rsidRDefault="004662B2" w:rsidP="00F05535">
      <w:pPr>
        <w:pStyle w:val="Default"/>
        <w:rPr>
          <w:rFonts w:asciiTheme="minorHAnsi" w:hAnsiTheme="minorHAnsi" w:cstheme="minorHAnsi"/>
          <w:b/>
          <w:bCs/>
          <w:sz w:val="36"/>
          <w:szCs w:val="36"/>
        </w:rPr>
      </w:pPr>
      <w:r w:rsidRPr="00F05535">
        <w:rPr>
          <w:rFonts w:asciiTheme="minorHAnsi" w:hAnsiTheme="minorHAnsi" w:cstheme="minorHAnsi"/>
          <w:b/>
          <w:bCs/>
          <w:sz w:val="36"/>
          <w:szCs w:val="36"/>
        </w:rPr>
        <w:t xml:space="preserve">Ekonomické ukazovatele a finančná situácia </w:t>
      </w:r>
    </w:p>
    <w:p w14:paraId="0C3D4FEA" w14:textId="77777777" w:rsidR="004662B2" w:rsidRDefault="004662B2" w:rsidP="004662B2">
      <w:pPr>
        <w:rPr>
          <w:b/>
          <w:bCs/>
          <w:sz w:val="23"/>
          <w:szCs w:val="23"/>
        </w:rPr>
      </w:pPr>
    </w:p>
    <w:p w14:paraId="272F75D6" w14:textId="77777777" w:rsidR="006B53A3" w:rsidRDefault="004662B2" w:rsidP="004662B2">
      <w:pPr>
        <w:pStyle w:val="Odsekzoznamu"/>
        <w:numPr>
          <w:ilvl w:val="0"/>
          <w:numId w:val="1"/>
        </w:numPr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Peniaze a peňažné ekvivalenty v </w:t>
      </w:r>
      <w:r>
        <w:rPr>
          <w:rFonts w:cstheme="minorHAnsi"/>
          <w:b/>
          <w:bCs/>
          <w:sz w:val="23"/>
          <w:szCs w:val="23"/>
        </w:rPr>
        <w:t>€</w:t>
      </w:r>
    </w:p>
    <w:p w14:paraId="62C86490" w14:textId="77777777" w:rsidR="004662B2" w:rsidRDefault="004662B2" w:rsidP="004662B2">
      <w:pPr>
        <w:ind w:left="360"/>
        <w:rPr>
          <w:sz w:val="23"/>
          <w:szCs w:val="23"/>
        </w:rPr>
      </w:pPr>
      <w:r>
        <w:rPr>
          <w:sz w:val="23"/>
          <w:szCs w:val="23"/>
        </w:rPr>
        <w:t>V nasledujúcej tabuľke je vysvetlený rozdiel medzi stavom finančných účtov vykázaných vo výkaze Súvaha a stavom peňažných prostriedkov a ekvivalentov, vykázaných v prehľade peňažných tokov:</w:t>
      </w:r>
    </w:p>
    <w:p w14:paraId="3CC6CFA4" w14:textId="77777777" w:rsidR="00B83604" w:rsidRDefault="00B83604" w:rsidP="004662B2">
      <w:pPr>
        <w:ind w:left="360"/>
        <w:rPr>
          <w:sz w:val="23"/>
          <w:szCs w:val="23"/>
        </w:rPr>
      </w:pPr>
    </w:p>
    <w:bookmarkStart w:id="2" w:name="_MON_1654603154"/>
    <w:bookmarkEnd w:id="2"/>
    <w:p w14:paraId="32188C90" w14:textId="3A3D16EC" w:rsidR="004662B2" w:rsidRDefault="008A3566" w:rsidP="004662B2">
      <w:pPr>
        <w:ind w:left="360"/>
        <w:rPr>
          <w:sz w:val="23"/>
          <w:szCs w:val="23"/>
        </w:rPr>
      </w:pPr>
      <w:r w:rsidRPr="00BA3731">
        <w:rPr>
          <w:sz w:val="23"/>
          <w:szCs w:val="23"/>
        </w:rPr>
        <w:object w:dxaOrig="7567" w:dyaOrig="2374" w14:anchorId="25F98503">
          <v:shape id="_x0000_i1027" type="#_x0000_t75" style="width:378pt;height:118.5pt" o:ole="">
            <v:imagedata r:id="rId12" o:title=""/>
          </v:shape>
          <o:OLEObject Type="Embed" ProgID="Excel.Sheet.12" ShapeID="_x0000_i1027" DrawAspect="Content" ObjectID="_1686571910" r:id="rId13"/>
        </w:object>
      </w:r>
    </w:p>
    <w:p w14:paraId="72D53CD0" w14:textId="77777777" w:rsidR="004662B2" w:rsidRDefault="004662B2" w:rsidP="00825CFA">
      <w:pPr>
        <w:rPr>
          <w:sz w:val="23"/>
          <w:szCs w:val="23"/>
        </w:rPr>
      </w:pPr>
    </w:p>
    <w:p w14:paraId="798AE2DB" w14:textId="77777777" w:rsidR="00E9772A" w:rsidRPr="000F0950" w:rsidRDefault="004662B2" w:rsidP="00EB6420">
      <w:pPr>
        <w:pStyle w:val="Odsekzoznamu"/>
        <w:numPr>
          <w:ilvl w:val="0"/>
          <w:numId w:val="1"/>
        </w:numPr>
        <w:rPr>
          <w:b/>
          <w:bCs/>
          <w:sz w:val="23"/>
          <w:szCs w:val="23"/>
        </w:rPr>
      </w:pPr>
      <w:r w:rsidRPr="000F0950">
        <w:rPr>
          <w:b/>
          <w:bCs/>
          <w:sz w:val="23"/>
          <w:szCs w:val="23"/>
        </w:rPr>
        <w:t xml:space="preserve">Ukazovatele peňažných tokov v </w:t>
      </w:r>
      <w:r w:rsidRPr="000F0950">
        <w:rPr>
          <w:rFonts w:cstheme="minorHAnsi"/>
          <w:b/>
          <w:bCs/>
          <w:sz w:val="23"/>
          <w:szCs w:val="23"/>
        </w:rPr>
        <w:t>€</w:t>
      </w:r>
    </w:p>
    <w:bookmarkStart w:id="3" w:name="_MON_1654604441"/>
    <w:bookmarkEnd w:id="3"/>
    <w:p w14:paraId="602DEFF5" w14:textId="789EC723" w:rsidR="00E9772A" w:rsidRPr="00E9772A" w:rsidRDefault="00DA663E" w:rsidP="00E9772A">
      <w:pPr>
        <w:ind w:left="360"/>
        <w:rPr>
          <w:b/>
          <w:bCs/>
          <w:sz w:val="23"/>
          <w:szCs w:val="23"/>
        </w:rPr>
      </w:pPr>
      <w:r w:rsidRPr="00BA3731">
        <w:rPr>
          <w:b/>
          <w:bCs/>
          <w:sz w:val="23"/>
          <w:szCs w:val="23"/>
        </w:rPr>
        <w:object w:dxaOrig="8538" w:dyaOrig="1488" w14:anchorId="70707B76">
          <v:shape id="_x0000_i1037" type="#_x0000_t75" style="width:426.75pt;height:74.25pt" o:ole="">
            <v:imagedata r:id="rId14" o:title=""/>
          </v:shape>
          <o:OLEObject Type="Embed" ProgID="Excel.Sheet.12" ShapeID="_x0000_i1037" DrawAspect="Content" ObjectID="_1686571911" r:id="rId15"/>
        </w:object>
      </w:r>
    </w:p>
    <w:p w14:paraId="5D5B6258" w14:textId="77777777" w:rsidR="00B83604" w:rsidRDefault="00B83604" w:rsidP="00E9772A">
      <w:pPr>
        <w:rPr>
          <w:b/>
          <w:bCs/>
          <w:sz w:val="23"/>
          <w:szCs w:val="23"/>
        </w:rPr>
      </w:pPr>
    </w:p>
    <w:p w14:paraId="15D8A9BB" w14:textId="77777777" w:rsidR="004662B2" w:rsidRDefault="004662B2" w:rsidP="004662B2">
      <w:pPr>
        <w:pStyle w:val="Odsekzoznamu"/>
        <w:numPr>
          <w:ilvl w:val="0"/>
          <w:numId w:val="1"/>
        </w:numPr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Analýza finančného stavu – vlastné imanie v </w:t>
      </w:r>
      <w:r>
        <w:rPr>
          <w:rFonts w:cstheme="minorHAnsi"/>
          <w:b/>
          <w:bCs/>
          <w:sz w:val="23"/>
          <w:szCs w:val="23"/>
        </w:rPr>
        <w:t>€</w:t>
      </w:r>
      <w:r>
        <w:rPr>
          <w:b/>
          <w:bCs/>
          <w:sz w:val="23"/>
          <w:szCs w:val="23"/>
        </w:rPr>
        <w:t xml:space="preserve"> a rozdielové ukazovatele</w:t>
      </w:r>
    </w:p>
    <w:p w14:paraId="33F423A8" w14:textId="77777777" w:rsidR="004662B2" w:rsidRDefault="004662B2" w:rsidP="004662B2">
      <w:pPr>
        <w:ind w:left="360"/>
        <w:rPr>
          <w:sz w:val="23"/>
          <w:szCs w:val="23"/>
        </w:rPr>
      </w:pPr>
      <w:r>
        <w:rPr>
          <w:sz w:val="23"/>
          <w:szCs w:val="23"/>
        </w:rPr>
        <w:t>Štruktúra imania spoločnosti je znázornená v nasledujúcej tabuľke:</w:t>
      </w:r>
    </w:p>
    <w:bookmarkStart w:id="4" w:name="_MON_1654609023"/>
    <w:bookmarkEnd w:id="4"/>
    <w:p w14:paraId="3808AAC4" w14:textId="72C8F073" w:rsidR="004662B2" w:rsidRDefault="000F0950" w:rsidP="004662B2">
      <w:pPr>
        <w:ind w:left="360"/>
        <w:rPr>
          <w:sz w:val="23"/>
          <w:szCs w:val="23"/>
        </w:rPr>
      </w:pPr>
      <w:r w:rsidRPr="00BA3731">
        <w:rPr>
          <w:sz w:val="23"/>
          <w:szCs w:val="23"/>
        </w:rPr>
        <w:object w:dxaOrig="9439" w:dyaOrig="4780" w14:anchorId="263D40A0">
          <v:shape id="_x0000_i1029" type="#_x0000_t75" style="width:471.75pt;height:304.5pt" o:ole="">
            <v:imagedata r:id="rId16" o:title=""/>
          </v:shape>
          <o:OLEObject Type="Embed" ProgID="Excel.Sheet.12" ShapeID="_x0000_i1029" DrawAspect="Content" ObjectID="_1686571912" r:id="rId17"/>
        </w:object>
      </w:r>
    </w:p>
    <w:p w14:paraId="3F8BE6A9" w14:textId="77777777" w:rsidR="004662B2" w:rsidRDefault="004662B2" w:rsidP="0073698D">
      <w:pPr>
        <w:rPr>
          <w:sz w:val="23"/>
          <w:szCs w:val="23"/>
        </w:rPr>
      </w:pPr>
    </w:p>
    <w:p w14:paraId="751CC9D7" w14:textId="77777777" w:rsidR="004662B2" w:rsidRDefault="004662B2" w:rsidP="004662B2">
      <w:pPr>
        <w:ind w:left="360"/>
        <w:rPr>
          <w:sz w:val="23"/>
          <w:szCs w:val="23"/>
        </w:rPr>
      </w:pPr>
    </w:p>
    <w:p w14:paraId="6C78453F" w14:textId="77777777" w:rsidR="004662B2" w:rsidRPr="000E55CE" w:rsidRDefault="000E55CE" w:rsidP="000E55CE">
      <w:pPr>
        <w:pStyle w:val="Odsekzoznamu"/>
        <w:numPr>
          <w:ilvl w:val="0"/>
          <w:numId w:val="1"/>
        </w:numPr>
        <w:rPr>
          <w:b/>
          <w:bCs/>
          <w:sz w:val="23"/>
          <w:szCs w:val="23"/>
        </w:rPr>
      </w:pPr>
      <w:r w:rsidRPr="000E55CE">
        <w:rPr>
          <w:b/>
          <w:bCs/>
          <w:sz w:val="23"/>
          <w:szCs w:val="23"/>
        </w:rPr>
        <w:t xml:space="preserve">Návrh na rozdelenie zisku v </w:t>
      </w:r>
      <w:r w:rsidRPr="000E55CE">
        <w:rPr>
          <w:rFonts w:cstheme="minorHAnsi"/>
          <w:b/>
          <w:bCs/>
          <w:sz w:val="23"/>
          <w:szCs w:val="23"/>
        </w:rPr>
        <w:t>€</w:t>
      </w:r>
      <w:r>
        <w:rPr>
          <w:rFonts w:cstheme="minorHAnsi"/>
          <w:b/>
          <w:bCs/>
          <w:sz w:val="23"/>
          <w:szCs w:val="23"/>
        </w:rPr>
        <w:t xml:space="preserve"> </w:t>
      </w:r>
    </w:p>
    <w:p w14:paraId="5D0583BC" w14:textId="3DA6BC3F" w:rsidR="000E55CE" w:rsidRDefault="000E55CE" w:rsidP="000E55C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O naložení s výsledkom hospodárenia (ziskom) za účtovné obdobie 20</w:t>
      </w:r>
      <w:r w:rsidR="008A3566">
        <w:rPr>
          <w:sz w:val="23"/>
          <w:szCs w:val="23"/>
        </w:rPr>
        <w:t>20</w:t>
      </w:r>
      <w:r>
        <w:rPr>
          <w:sz w:val="23"/>
          <w:szCs w:val="23"/>
        </w:rPr>
        <w:t xml:space="preserve"> vo výške </w:t>
      </w:r>
      <w:r w:rsidR="008A3566">
        <w:rPr>
          <w:sz w:val="23"/>
          <w:szCs w:val="23"/>
        </w:rPr>
        <w:t>460 199</w:t>
      </w:r>
      <w:r>
        <w:rPr>
          <w:sz w:val="23"/>
          <w:szCs w:val="23"/>
        </w:rPr>
        <w:t xml:space="preserve"> € rozhodne valné zhromaždenie. Návrh štatutárneho orgánu valnému zhromaždeniu je takýto: </w:t>
      </w:r>
    </w:p>
    <w:p w14:paraId="379BBB42" w14:textId="0596C405" w:rsidR="00D871C4" w:rsidRPr="00C5605F" w:rsidRDefault="000E55CE" w:rsidP="00C5605F">
      <w:pPr>
        <w:rPr>
          <w:rFonts w:ascii="Times New Roman" w:hAnsi="Times New Roman" w:cs="Times New Roman"/>
        </w:rPr>
      </w:pPr>
      <w:r w:rsidRPr="00C5605F">
        <w:rPr>
          <w:rFonts w:ascii="Times New Roman" w:hAnsi="Times New Roman" w:cs="Times New Roman"/>
        </w:rPr>
        <w:t xml:space="preserve">zisk sa </w:t>
      </w:r>
      <w:r w:rsidR="00C5605F">
        <w:rPr>
          <w:rFonts w:ascii="Times New Roman" w:hAnsi="Times New Roman" w:cs="Times New Roman"/>
        </w:rPr>
        <w:t>zaúčtuje</w:t>
      </w:r>
      <w:r w:rsidRPr="00C5605F">
        <w:rPr>
          <w:rFonts w:ascii="Times New Roman" w:hAnsi="Times New Roman" w:cs="Times New Roman"/>
        </w:rPr>
        <w:t xml:space="preserve"> na účte 428 - nerozdelený zisk minulých rokov </w:t>
      </w:r>
      <w:r w:rsidR="00B83604" w:rsidRPr="00C5605F">
        <w:rPr>
          <w:rFonts w:ascii="Times New Roman" w:hAnsi="Times New Roman" w:cs="Times New Roman"/>
        </w:rPr>
        <w:t xml:space="preserve"> </w:t>
      </w:r>
      <w:r w:rsidR="008A3566">
        <w:rPr>
          <w:rFonts w:ascii="Times New Roman" w:hAnsi="Times New Roman" w:cs="Times New Roman"/>
        </w:rPr>
        <w:t>460 199</w:t>
      </w:r>
      <w:r w:rsidR="00C5605F">
        <w:rPr>
          <w:rFonts w:ascii="Times New Roman" w:hAnsi="Times New Roman" w:cs="Times New Roman"/>
        </w:rPr>
        <w:t>,- Eur</w:t>
      </w:r>
      <w:r w:rsidR="00B83604" w:rsidRPr="00C5605F">
        <w:rPr>
          <w:rFonts w:ascii="Times New Roman" w:hAnsi="Times New Roman" w:cs="Times New Roman"/>
        </w:rPr>
        <w:t xml:space="preserve">                                                          </w:t>
      </w:r>
      <w:r w:rsidR="00396241" w:rsidRPr="00C5605F">
        <w:rPr>
          <w:rFonts w:ascii="Times New Roman" w:hAnsi="Times New Roman" w:cs="Times New Roman"/>
        </w:rPr>
        <w:t xml:space="preserve">   </w:t>
      </w:r>
      <w:r w:rsidR="00B83604" w:rsidRPr="00C5605F">
        <w:rPr>
          <w:rFonts w:ascii="Times New Roman" w:hAnsi="Times New Roman" w:cs="Times New Roman"/>
        </w:rPr>
        <w:t xml:space="preserve">         </w:t>
      </w:r>
    </w:p>
    <w:p w14:paraId="6C6BA565" w14:textId="77777777" w:rsidR="00396241" w:rsidRPr="00C5605F" w:rsidRDefault="000E55CE" w:rsidP="00C5605F">
      <w:pPr>
        <w:ind w:left="360"/>
        <w:rPr>
          <w:b/>
          <w:bCs/>
          <w:sz w:val="18"/>
          <w:szCs w:val="18"/>
          <w:u w:val="single"/>
        </w:rPr>
      </w:pPr>
      <w:r w:rsidRPr="00B83604">
        <w:rPr>
          <w:sz w:val="18"/>
          <w:szCs w:val="18"/>
        </w:rPr>
        <w:t xml:space="preserve"> </w:t>
      </w:r>
    </w:p>
    <w:p w14:paraId="78B50C66" w14:textId="77777777" w:rsidR="00FD2879" w:rsidRPr="00991077" w:rsidRDefault="00FD2879" w:rsidP="00FD2879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991077">
        <w:rPr>
          <w:rFonts w:ascii="Arial" w:hAnsi="Arial" w:cs="Arial"/>
          <w:b/>
          <w:sz w:val="20"/>
          <w:szCs w:val="20"/>
        </w:rPr>
        <w:t>Finančná analýza</w:t>
      </w:r>
    </w:p>
    <w:p w14:paraId="54A996DF" w14:textId="77777777" w:rsidR="00C335A4" w:rsidRPr="00991077" w:rsidRDefault="00C335A4" w:rsidP="00C335A4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991077">
        <w:rPr>
          <w:rFonts w:ascii="Arial" w:hAnsi="Arial" w:cs="Arial"/>
          <w:b/>
          <w:sz w:val="20"/>
          <w:szCs w:val="20"/>
        </w:rPr>
        <w:t>Finančná analýza</w:t>
      </w:r>
    </w:p>
    <w:p w14:paraId="090DBF8F" w14:textId="52EA7CB7" w:rsidR="00FD2879" w:rsidRDefault="00FD2879" w:rsidP="00FD2879">
      <w:pPr>
        <w:jc w:val="both"/>
        <w:rPr>
          <w:rFonts w:cs="Arial"/>
          <w:sz w:val="20"/>
          <w:szCs w:val="20"/>
        </w:rPr>
      </w:pPr>
      <w:r w:rsidRPr="00FD2879">
        <w:rPr>
          <w:rFonts w:cs="Arial"/>
          <w:sz w:val="20"/>
          <w:szCs w:val="20"/>
          <w:u w:val="single"/>
        </w:rPr>
        <w:t>Horizontálnou  analýzou</w:t>
      </w:r>
      <w:r w:rsidRPr="00FD2879">
        <w:rPr>
          <w:rFonts w:cs="Arial"/>
          <w:sz w:val="20"/>
          <w:szCs w:val="20"/>
        </w:rPr>
        <w:t xml:space="preserve">  sme porovnávali stavy majetku a stavy zdrojov majetku za účtovné obdobie 20</w:t>
      </w:r>
      <w:r w:rsidR="0029695F">
        <w:rPr>
          <w:rFonts w:cs="Arial"/>
          <w:sz w:val="20"/>
          <w:szCs w:val="20"/>
        </w:rPr>
        <w:t>20</w:t>
      </w:r>
      <w:r w:rsidRPr="00FD2879">
        <w:rPr>
          <w:rFonts w:cs="Arial"/>
          <w:sz w:val="20"/>
          <w:szCs w:val="20"/>
        </w:rPr>
        <w:t xml:space="preserve"> a bezprostredne predchádzajúce účtovné obdobie 20</w:t>
      </w:r>
      <w:r w:rsidR="0029695F">
        <w:rPr>
          <w:rFonts w:cs="Arial"/>
          <w:sz w:val="20"/>
          <w:szCs w:val="20"/>
        </w:rPr>
        <w:t>19</w:t>
      </w:r>
      <w:r w:rsidRPr="00FD2879">
        <w:rPr>
          <w:rFonts w:cs="Arial"/>
          <w:sz w:val="20"/>
          <w:szCs w:val="20"/>
        </w:rPr>
        <w:t xml:space="preserve"> a zisťovali ich zmeny. Horizontálnou analýzou súvahy tzv. analýzou  trendov sme vyčíslili vývoj ukazovateľov v čase. Na základe týchto zmien je možné odvodiť pravdepodobný vývoj v budúcnosti za predpokladu, že sa nebudú meniť podmienky. Percentuálna odchýlka vyjadruje, o koľko % ukazovateľ v účtovnom období 20</w:t>
      </w:r>
      <w:r w:rsidR="00A40A4B">
        <w:rPr>
          <w:rFonts w:cs="Arial"/>
          <w:sz w:val="20"/>
          <w:szCs w:val="20"/>
        </w:rPr>
        <w:t>20</w:t>
      </w:r>
      <w:r w:rsidRPr="00FD2879">
        <w:rPr>
          <w:rFonts w:cs="Arial"/>
          <w:sz w:val="20"/>
          <w:szCs w:val="20"/>
        </w:rPr>
        <w:t xml:space="preserve"> vzrástol (resp. poklesol) oproti účtovnému obdobiu 20</w:t>
      </w:r>
      <w:r w:rsidR="0029695F">
        <w:rPr>
          <w:rFonts w:cs="Arial"/>
          <w:sz w:val="20"/>
          <w:szCs w:val="20"/>
        </w:rPr>
        <w:t>20</w:t>
      </w:r>
      <w:r w:rsidRPr="00FD2879">
        <w:rPr>
          <w:rFonts w:cs="Arial"/>
          <w:sz w:val="20"/>
          <w:szCs w:val="20"/>
        </w:rPr>
        <w:t xml:space="preserve"> ak je jeho hodnota väčšia ako 100, vyjadruje tempo rastu, ak je menšia ako 100, vyjadruje tempo poklesu.</w:t>
      </w:r>
    </w:p>
    <w:p w14:paraId="492D3D65" w14:textId="67992CA6" w:rsidR="0029695F" w:rsidRDefault="0029695F" w:rsidP="00FD2879">
      <w:pPr>
        <w:jc w:val="both"/>
        <w:rPr>
          <w:rFonts w:cs="Arial"/>
          <w:sz w:val="20"/>
          <w:szCs w:val="20"/>
        </w:rPr>
      </w:pPr>
    </w:p>
    <w:p w14:paraId="7A52B7CA" w14:textId="77777777" w:rsidR="0029695F" w:rsidRPr="00FD2879" w:rsidRDefault="0029695F" w:rsidP="00FD2879">
      <w:pPr>
        <w:jc w:val="both"/>
        <w:rPr>
          <w:rFonts w:cs="Arial"/>
          <w:sz w:val="20"/>
          <w:szCs w:val="20"/>
        </w:rPr>
      </w:pPr>
    </w:p>
    <w:tbl>
      <w:tblPr>
        <w:tblW w:w="80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559"/>
        <w:gridCol w:w="1701"/>
        <w:gridCol w:w="1559"/>
      </w:tblGrid>
      <w:tr w:rsidR="00C335A4" w:rsidRPr="00991077" w14:paraId="21105AD6" w14:textId="77777777" w:rsidTr="00C335A4">
        <w:trPr>
          <w:trHeight w:val="630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6F7A7C8E" w14:textId="77777777" w:rsidR="00C335A4" w:rsidRPr="00991077" w:rsidRDefault="00C335A4" w:rsidP="00C335A4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>Text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90948D9" w14:textId="3A2104AE" w:rsidR="00C335A4" w:rsidRPr="00991077" w:rsidRDefault="00C335A4" w:rsidP="00C335A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  <w:r w:rsidR="00C0748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 w14:paraId="043C9104" w14:textId="3DA31405" w:rsidR="00C335A4" w:rsidRPr="00991077" w:rsidRDefault="00C335A4" w:rsidP="00C335A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</w:t>
            </w:r>
            <w:r w:rsidR="00C0748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2293F450" w14:textId="77777777" w:rsidR="00C335A4" w:rsidRPr="00991077" w:rsidRDefault="00C335A4" w:rsidP="00C335A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Horizontálna analýza</w:t>
            </w:r>
          </w:p>
        </w:tc>
      </w:tr>
      <w:tr w:rsidR="00C335A4" w:rsidRPr="00991077" w14:paraId="38E984FB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0B7978F2" w14:textId="77777777" w:rsidR="00C335A4" w:rsidRPr="00991077" w:rsidRDefault="00C335A4" w:rsidP="00C335A4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 majetok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E218E0A" w14:textId="44F33EBE" w:rsidR="00C335A4" w:rsidRPr="00991077" w:rsidRDefault="008A3566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35 930 819</w:t>
            </w:r>
          </w:p>
        </w:tc>
        <w:tc>
          <w:tcPr>
            <w:tcW w:w="1701" w:type="dxa"/>
            <w:vAlign w:val="bottom"/>
          </w:tcPr>
          <w:p w14:paraId="78530353" w14:textId="4C5AE330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38 650 525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3B3845C" w14:textId="77777777" w:rsidR="00C335A4" w:rsidRPr="00991077" w:rsidRDefault="00BA7A82" w:rsidP="00BA7A82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83</w:t>
            </w:r>
            <w:r w:rsidR="00C335A4">
              <w:rPr>
                <w:rFonts w:ascii="Arial" w:hAnsi="Arial" w:cs="Arial"/>
                <w:b/>
                <w:color w:val="000000"/>
                <w:sz w:val="20"/>
                <w:szCs w:val="20"/>
              </w:rPr>
              <w:t>,4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1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 </w:t>
            </w:r>
          </w:p>
        </w:tc>
      </w:tr>
      <w:tr w:rsidR="00C335A4" w:rsidRPr="00991077" w14:paraId="580AD6C0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719F5691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08C8DA29" w14:textId="2D782981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13 249 438</w:t>
            </w:r>
          </w:p>
        </w:tc>
        <w:tc>
          <w:tcPr>
            <w:tcW w:w="1701" w:type="dxa"/>
            <w:vAlign w:val="bottom"/>
          </w:tcPr>
          <w:p w14:paraId="1C661683" w14:textId="1C661266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17 524 954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37A5B3C" w14:textId="77777777" w:rsidR="00C335A4" w:rsidRPr="00991077" w:rsidRDefault="00BA7A82" w:rsidP="00BA7A82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83</w:t>
            </w:r>
            <w:r w:rsidR="00C335A4">
              <w:rPr>
                <w:rFonts w:ascii="Arial" w:hAnsi="Arial" w:cs="Arial"/>
                <w:b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16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11EDC5BF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32DD684E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2F74908" w14:textId="62847253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20 797 140</w:t>
            </w:r>
          </w:p>
        </w:tc>
        <w:tc>
          <w:tcPr>
            <w:tcW w:w="1701" w:type="dxa"/>
            <w:vAlign w:val="bottom"/>
          </w:tcPr>
          <w:p w14:paraId="13B9A9CD" w14:textId="0C9E8813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19 282 494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4B3D48B" w14:textId="77777777" w:rsidR="00C335A4" w:rsidRPr="00991077" w:rsidRDefault="00BA7A82" w:rsidP="00BA7A82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87</w:t>
            </w:r>
            <w:r w:rsidR="00C335A4">
              <w:rPr>
                <w:rFonts w:ascii="Arial" w:hAnsi="Arial" w:cs="Arial"/>
                <w:b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47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514AE764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69C7DD6B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 xml:space="preserve">Zásoby 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3863215" w14:textId="148B214D" w:rsidR="00C335A4" w:rsidRPr="00991077" w:rsidRDefault="008A3566" w:rsidP="00BA7A82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683 161</w:t>
            </w:r>
          </w:p>
        </w:tc>
        <w:tc>
          <w:tcPr>
            <w:tcW w:w="1701" w:type="dxa"/>
            <w:vAlign w:val="bottom"/>
          </w:tcPr>
          <w:p w14:paraId="3E3C0BCC" w14:textId="7E9B72E0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1 211 671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09D657B" w14:textId="77777777" w:rsidR="00C335A4" w:rsidRPr="00991077" w:rsidRDefault="00BA7A82" w:rsidP="00BA7A82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156</w:t>
            </w:r>
            <w:r w:rsidR="00C335A4">
              <w:rPr>
                <w:rFonts w:ascii="Arial" w:hAnsi="Arial" w:cs="Arial"/>
                <w:b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90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5D6C1EB3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419BBAA6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0E544B8C" w14:textId="77777777" w:rsidR="00C335A4" w:rsidRPr="00991077" w:rsidRDefault="00C97620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52E2FA26" w14:textId="77777777" w:rsidR="00C335A4" w:rsidRPr="00991077" w:rsidRDefault="00C97620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8A357CC" w14:textId="77777777" w:rsidR="00C335A4" w:rsidRPr="00991077" w:rsidRDefault="00C335A4" w:rsidP="00C335A4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>%</w:t>
            </w:r>
          </w:p>
        </w:tc>
      </w:tr>
      <w:tr w:rsidR="00C335A4" w:rsidRPr="00991077" w14:paraId="4246912F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17E2A0F5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C458801" w14:textId="122D7311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  <w:r w:rsidR="008A3566">
              <w:rPr>
                <w:rFonts w:ascii="Arial" w:hAnsi="Arial" w:cs="Arial"/>
                <w:color w:val="000000"/>
                <w:sz w:val="20"/>
                <w:szCs w:val="20"/>
              </w:rPr>
              <w:t> 757 325</w:t>
            </w:r>
          </w:p>
        </w:tc>
        <w:tc>
          <w:tcPr>
            <w:tcW w:w="1701" w:type="dxa"/>
            <w:vAlign w:val="bottom"/>
          </w:tcPr>
          <w:p w14:paraId="427F86A0" w14:textId="2354F952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17 845 768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15C7022" w14:textId="77777777" w:rsidR="00C335A4" w:rsidRPr="00991077" w:rsidRDefault="00BA7A82" w:rsidP="00BA7A82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84,68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137CC49C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283C80D5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Krátkodobý finančný majetok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4272D2B" w14:textId="77777777" w:rsidR="00C335A4" w:rsidRPr="00991077" w:rsidRDefault="00C335A4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5DFC9087" w14:textId="77777777" w:rsidR="00C335A4" w:rsidRPr="00991077" w:rsidRDefault="00C97620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D4176F1" w14:textId="77777777" w:rsidR="00C335A4" w:rsidRPr="00991077" w:rsidRDefault="00C335A4" w:rsidP="00C335A4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  <w:r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2920679E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348F4BF8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86244E1" w14:textId="04770D40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302 274</w:t>
            </w:r>
          </w:p>
        </w:tc>
        <w:tc>
          <w:tcPr>
            <w:tcW w:w="1701" w:type="dxa"/>
            <w:vAlign w:val="bottom"/>
          </w:tcPr>
          <w:p w14:paraId="6CF95922" w14:textId="0F607765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85 187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4DD4EAF" w14:textId="77777777" w:rsidR="00C335A4" w:rsidRPr="00991077" w:rsidRDefault="00BA7A82" w:rsidP="00C335A4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289,32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043D1E63" w14:textId="77777777" w:rsidTr="00C335A4">
        <w:trPr>
          <w:trHeight w:val="315"/>
        </w:trPr>
        <w:tc>
          <w:tcPr>
            <w:tcW w:w="3276" w:type="dxa"/>
            <w:shd w:val="clear" w:color="auto" w:fill="auto"/>
            <w:noWrap/>
            <w:vAlign w:val="bottom"/>
            <w:hideMark/>
          </w:tcPr>
          <w:p w14:paraId="5B33DC48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F96A5B9" w14:textId="37861BD0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1 938 621</w:t>
            </w:r>
          </w:p>
        </w:tc>
        <w:tc>
          <w:tcPr>
            <w:tcW w:w="1701" w:type="dxa"/>
            <w:vAlign w:val="bottom"/>
          </w:tcPr>
          <w:p w14:paraId="016095CF" w14:textId="5E50109B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2 210 231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15FD361" w14:textId="77777777" w:rsidR="00C335A4" w:rsidRPr="00991077" w:rsidRDefault="00BA7A82" w:rsidP="00BA7A82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26</w:t>
            </w:r>
            <w:r w:rsidR="00C335A4">
              <w:rPr>
                <w:rFonts w:ascii="Arial" w:hAnsi="Arial" w:cs="Arial"/>
                <w:b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77</w:t>
            </w:r>
            <w:r w:rsidR="00C335A4" w:rsidRPr="00991077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%</w:t>
            </w:r>
          </w:p>
        </w:tc>
      </w:tr>
    </w:tbl>
    <w:p w14:paraId="37C37B6E" w14:textId="77777777" w:rsidR="00396241" w:rsidRDefault="00396241" w:rsidP="00F05535">
      <w:pPr>
        <w:rPr>
          <w:b/>
          <w:bCs/>
          <w:sz w:val="36"/>
          <w:szCs w:val="36"/>
        </w:rPr>
      </w:pP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559"/>
        <w:gridCol w:w="1701"/>
        <w:gridCol w:w="1559"/>
      </w:tblGrid>
      <w:tr w:rsidR="00C335A4" w:rsidRPr="00991077" w14:paraId="32D8EDA6" w14:textId="77777777" w:rsidTr="00C335A4">
        <w:trPr>
          <w:trHeight w:val="630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6162FF07" w14:textId="77777777" w:rsidR="00C335A4" w:rsidRPr="00991077" w:rsidRDefault="00C335A4" w:rsidP="00C335A4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Text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DDEA81B" w14:textId="351DA940" w:rsidR="00C335A4" w:rsidRPr="00991077" w:rsidRDefault="00C335A4" w:rsidP="00C335A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  <w:r w:rsidR="00C0748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 w14:paraId="51E3D140" w14:textId="77BB85A5" w:rsidR="00C335A4" w:rsidRPr="00991077" w:rsidRDefault="00C335A4" w:rsidP="00C335A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</w:t>
            </w:r>
            <w:r w:rsidR="00C0748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559" w:type="dxa"/>
            <w:shd w:val="clear" w:color="auto" w:fill="auto"/>
            <w:vAlign w:val="bottom"/>
            <w:hideMark/>
          </w:tcPr>
          <w:p w14:paraId="2BDF5BFE" w14:textId="77777777" w:rsidR="00C335A4" w:rsidRPr="00991077" w:rsidRDefault="00C335A4" w:rsidP="00C335A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Horizontálna analýza</w:t>
            </w:r>
          </w:p>
        </w:tc>
      </w:tr>
      <w:tr w:rsidR="00C335A4" w:rsidRPr="00991077" w14:paraId="30C6C40A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4721D2FE" w14:textId="77777777" w:rsidR="00C335A4" w:rsidRPr="00991077" w:rsidRDefault="00C335A4" w:rsidP="00C335A4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 vlastné imanie a záväzky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7A8445E" w14:textId="31F0CDC8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</w:t>
            </w:r>
            <w:r w:rsidR="008A3566">
              <w:rPr>
                <w:rFonts w:ascii="Arial" w:hAnsi="Arial" w:cs="Arial"/>
                <w:color w:val="000000"/>
                <w:sz w:val="20"/>
                <w:szCs w:val="20"/>
              </w:rPr>
              <w:t> 930 819</w:t>
            </w:r>
          </w:p>
        </w:tc>
        <w:tc>
          <w:tcPr>
            <w:tcW w:w="1701" w:type="dxa"/>
            <w:vAlign w:val="bottom"/>
          </w:tcPr>
          <w:p w14:paraId="0D53D226" w14:textId="7C28145C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38 650 525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3B1A2FE" w14:textId="77777777" w:rsidR="00C335A4" w:rsidRPr="00991077" w:rsidRDefault="000B295D" w:rsidP="000B295D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83,41</w:t>
            </w:r>
            <w:r w:rsidR="00C335A4"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5DB48CF2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545B7E56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50A86C0" w14:textId="1F98EFCF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8A3566">
              <w:rPr>
                <w:rFonts w:ascii="Arial" w:hAnsi="Arial" w:cs="Arial"/>
                <w:color w:val="000000"/>
                <w:sz w:val="20"/>
                <w:szCs w:val="20"/>
              </w:rPr>
              <w:t> 400 740</w:t>
            </w:r>
          </w:p>
        </w:tc>
        <w:tc>
          <w:tcPr>
            <w:tcW w:w="1701" w:type="dxa"/>
            <w:vAlign w:val="bottom"/>
          </w:tcPr>
          <w:p w14:paraId="0FE067F8" w14:textId="2884D64D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5 926 967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F013E02" w14:textId="77777777" w:rsidR="00C335A4" w:rsidRPr="00991077" w:rsidRDefault="00C335A4" w:rsidP="000B295D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  <w:r w:rsidR="000B295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05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 w:rsidR="000B295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92</w:t>
            </w: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7D9C529D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728FFEEC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93389DD" w14:textId="5A2980A8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="00E03C4A">
              <w:rPr>
                <w:rFonts w:ascii="Arial" w:hAnsi="Arial" w:cs="Arial"/>
                <w:color w:val="000000"/>
                <w:sz w:val="20"/>
                <w:szCs w:val="20"/>
              </w:rPr>
              <w:t xml:space="preserve"> 00</w:t>
            </w:r>
            <w:r w:rsidR="00C335A4" w:rsidRPr="00991077">
              <w:rPr>
                <w:rFonts w:ascii="Arial" w:hAnsi="Arial" w:cs="Arial"/>
                <w:color w:val="000000"/>
                <w:sz w:val="20"/>
                <w:szCs w:val="20"/>
              </w:rPr>
              <w:t>0 000</w:t>
            </w:r>
          </w:p>
        </w:tc>
        <w:tc>
          <w:tcPr>
            <w:tcW w:w="1701" w:type="dxa"/>
            <w:vAlign w:val="bottom"/>
          </w:tcPr>
          <w:p w14:paraId="693CACF0" w14:textId="77777777" w:rsidR="00C335A4" w:rsidRPr="00991077" w:rsidRDefault="00E03C4A" w:rsidP="00E03C4A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 </w:t>
            </w:r>
            <w:r w:rsidR="000B295D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  <w:r w:rsidR="00C335A4" w:rsidRPr="00991077">
              <w:rPr>
                <w:rFonts w:ascii="Arial" w:hAnsi="Arial" w:cs="Arial"/>
                <w:color w:val="000000"/>
                <w:sz w:val="20"/>
                <w:szCs w:val="20"/>
              </w:rPr>
              <w:t xml:space="preserve"> 000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7C3623B" w14:textId="77777777" w:rsidR="00C335A4" w:rsidRPr="00991077" w:rsidRDefault="00C335A4" w:rsidP="00C335A4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100,00 %</w:t>
            </w:r>
          </w:p>
        </w:tc>
      </w:tr>
      <w:tr w:rsidR="00C335A4" w:rsidRPr="00991077" w14:paraId="035513AF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711A416D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74CDE1F" w14:textId="05398D78" w:rsidR="00C335A4" w:rsidRPr="00991077" w:rsidRDefault="00C335A4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7AF217E9" w14:textId="77777777" w:rsidR="00C335A4" w:rsidRPr="00991077" w:rsidRDefault="00C97620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3 000 000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48C3EE1" w14:textId="77777777" w:rsidR="00C335A4" w:rsidRPr="00991077" w:rsidRDefault="00C335A4" w:rsidP="00C335A4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100,00 %</w:t>
            </w:r>
          </w:p>
        </w:tc>
      </w:tr>
      <w:tr w:rsidR="00C335A4" w:rsidRPr="00991077" w14:paraId="14B6DE52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71E0E129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Zákonné rezervné fondy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B2AD1C3" w14:textId="77777777" w:rsidR="00C335A4" w:rsidRPr="00991077" w:rsidRDefault="00C97620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C335A4" w:rsidRPr="00991077">
              <w:rPr>
                <w:rFonts w:ascii="Arial" w:hAnsi="Arial" w:cs="Arial"/>
                <w:color w:val="000000"/>
                <w:sz w:val="20"/>
                <w:szCs w:val="20"/>
              </w:rPr>
              <w:t xml:space="preserve"> 000</w:t>
            </w:r>
          </w:p>
        </w:tc>
        <w:tc>
          <w:tcPr>
            <w:tcW w:w="1701" w:type="dxa"/>
            <w:vAlign w:val="bottom"/>
          </w:tcPr>
          <w:p w14:paraId="14BE1DF4" w14:textId="77777777" w:rsidR="00C335A4" w:rsidRPr="00991077" w:rsidRDefault="00C97620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C335A4" w:rsidRPr="00991077">
              <w:rPr>
                <w:rFonts w:ascii="Arial" w:hAnsi="Arial" w:cs="Arial"/>
                <w:color w:val="000000"/>
                <w:sz w:val="20"/>
                <w:szCs w:val="20"/>
              </w:rPr>
              <w:t xml:space="preserve"> 000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C8FD3A2" w14:textId="77777777" w:rsidR="00C335A4" w:rsidRPr="00991077" w:rsidRDefault="00C335A4" w:rsidP="00C335A4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100,00 %</w:t>
            </w:r>
          </w:p>
        </w:tc>
      </w:tr>
      <w:tr w:rsidR="00C335A4" w:rsidRPr="00991077" w14:paraId="5929BD9D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467BBBEB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Výsledok hosp. min. období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3E4EED4" w14:textId="2F0DB943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1 930 541</w:t>
            </w:r>
          </w:p>
        </w:tc>
        <w:tc>
          <w:tcPr>
            <w:tcW w:w="1701" w:type="dxa"/>
            <w:vAlign w:val="bottom"/>
          </w:tcPr>
          <w:p w14:paraId="50AB074B" w14:textId="474FB445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1 586 949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C439EA3" w14:textId="77777777" w:rsidR="00C335A4" w:rsidRPr="00991077" w:rsidRDefault="00C335A4" w:rsidP="000B295D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  <w:r w:rsidR="000B295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33,82</w:t>
            </w:r>
            <w:r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31D3354A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315C072E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Výsledok hosp. za účtovné obdobie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328C2CB4" w14:textId="3FCE2A1E" w:rsidR="00C335A4" w:rsidRPr="00991077" w:rsidRDefault="008A3566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460 199</w:t>
            </w:r>
          </w:p>
        </w:tc>
        <w:tc>
          <w:tcPr>
            <w:tcW w:w="1701" w:type="dxa"/>
            <w:vAlign w:val="bottom"/>
          </w:tcPr>
          <w:p w14:paraId="469BC9AF" w14:textId="503E8DC2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330 018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19525AC" w14:textId="77777777" w:rsidR="00C335A4" w:rsidRPr="00991077" w:rsidRDefault="000B295D" w:rsidP="000B295D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82</w:t>
            </w:r>
            <w:r w:rsidR="00C335A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49</w:t>
            </w:r>
            <w:r w:rsidR="00C335A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  <w:tr w:rsidR="00C335A4" w:rsidRPr="00991077" w14:paraId="17A365F0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0EB030C0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Záväzky</w:t>
            </w:r>
            <w:r w:rsidR="00C97620">
              <w:rPr>
                <w:rFonts w:ascii="Arial" w:hAnsi="Arial" w:cs="Arial"/>
                <w:color w:val="000000"/>
                <w:sz w:val="20"/>
                <w:szCs w:val="20"/>
              </w:rPr>
              <w:t xml:space="preserve"> krátkodobé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84AF990" w14:textId="437241E9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  <w:r w:rsidR="008A3566">
              <w:rPr>
                <w:rFonts w:ascii="Arial" w:hAnsi="Arial" w:cs="Arial"/>
                <w:color w:val="000000"/>
                <w:sz w:val="20"/>
                <w:szCs w:val="20"/>
              </w:rPr>
              <w:t> 994 223</w:t>
            </w:r>
          </w:p>
        </w:tc>
        <w:tc>
          <w:tcPr>
            <w:tcW w:w="1701" w:type="dxa"/>
            <w:vAlign w:val="bottom"/>
          </w:tcPr>
          <w:p w14:paraId="0F54CB8D" w14:textId="14378F38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17 026 979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311A994" w14:textId="77777777" w:rsidR="00C335A4" w:rsidRPr="00991077" w:rsidRDefault="000B295D" w:rsidP="000B295D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74</w:t>
            </w:r>
            <w:r w:rsidR="00C335A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78</w:t>
            </w:r>
            <w:r w:rsidR="00C335A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443611D4" w14:textId="77777777" w:rsidTr="00C335A4">
        <w:trPr>
          <w:trHeight w:val="315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728A737D" w14:textId="77777777" w:rsidR="00C335A4" w:rsidRPr="00991077" w:rsidRDefault="00C335A4" w:rsidP="00C335A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1077">
              <w:rPr>
                <w:rFonts w:ascii="Arial" w:hAnsi="Arial" w:cs="Arial"/>
                <w:color w:val="000000"/>
                <w:sz w:val="20"/>
                <w:szCs w:val="20"/>
              </w:rPr>
              <w:t>Rezervy krátkodobé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47D714E" w14:textId="17E5D833" w:rsidR="00C335A4" w:rsidRPr="00991077" w:rsidRDefault="00A40A4B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182 586</w:t>
            </w:r>
          </w:p>
        </w:tc>
        <w:tc>
          <w:tcPr>
            <w:tcW w:w="1701" w:type="dxa"/>
            <w:vAlign w:val="bottom"/>
          </w:tcPr>
          <w:p w14:paraId="1B709095" w14:textId="08BFBD2A" w:rsidR="00C335A4" w:rsidRPr="00991077" w:rsidRDefault="00C0748A" w:rsidP="00C335A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146 850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8677666" w14:textId="77777777" w:rsidR="00C335A4" w:rsidRPr="00991077" w:rsidRDefault="000B295D" w:rsidP="000B295D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193</w:t>
            </w:r>
            <w:r w:rsidR="00C335A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41</w:t>
            </w:r>
            <w:r w:rsidR="00C335A4" w:rsidRPr="0099107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%</w:t>
            </w:r>
          </w:p>
        </w:tc>
      </w:tr>
      <w:tr w:rsidR="00C335A4" w:rsidRPr="00991077" w14:paraId="56F005DD" w14:textId="77777777" w:rsidTr="00C335A4">
        <w:trPr>
          <w:trHeight w:val="330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6956C5A2" w14:textId="77777777" w:rsidR="00C335A4" w:rsidRPr="00991077" w:rsidRDefault="00C335A4" w:rsidP="00C335A4">
            <w:pPr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0E8CCF7" w14:textId="0CCDA07E" w:rsidR="00C335A4" w:rsidRPr="00991077" w:rsidRDefault="00A40A4B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8 704 938</w:t>
            </w:r>
          </w:p>
        </w:tc>
        <w:tc>
          <w:tcPr>
            <w:tcW w:w="1701" w:type="dxa"/>
            <w:vAlign w:val="bottom"/>
          </w:tcPr>
          <w:p w14:paraId="3E0BF5E6" w14:textId="6EDCFA9A" w:rsidR="00C335A4" w:rsidRPr="00991077" w:rsidRDefault="00C0748A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12 604 804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BE54E0C" w14:textId="77777777" w:rsidR="00C335A4" w:rsidRPr="00991077" w:rsidRDefault="000B295D" w:rsidP="000B295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80,18</w:t>
            </w:r>
            <w:r w:rsidR="00C335A4" w:rsidRPr="0099107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%</w:t>
            </w:r>
          </w:p>
        </w:tc>
      </w:tr>
      <w:tr w:rsidR="00C97620" w:rsidRPr="00991077" w14:paraId="6FF27B18" w14:textId="77777777" w:rsidTr="00C335A4">
        <w:trPr>
          <w:trHeight w:val="330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511DD184" w14:textId="77777777" w:rsidR="00C97620" w:rsidRPr="00991077" w:rsidRDefault="00C97620" w:rsidP="00C335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bankové úvery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FFB93CF" w14:textId="73B0EAE9" w:rsidR="00C97620" w:rsidRDefault="00A40A4B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2 588 190</w:t>
            </w:r>
          </w:p>
        </w:tc>
        <w:tc>
          <w:tcPr>
            <w:tcW w:w="1701" w:type="dxa"/>
            <w:vAlign w:val="bottom"/>
          </w:tcPr>
          <w:p w14:paraId="71626AC0" w14:textId="03C86C7F" w:rsidR="00C97620" w:rsidRDefault="00C0748A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2 858 915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7A64002" w14:textId="77777777" w:rsidR="00C97620" w:rsidRDefault="000B295D" w:rsidP="00C335A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125,09 %</w:t>
            </w:r>
          </w:p>
        </w:tc>
      </w:tr>
      <w:tr w:rsidR="00C97620" w:rsidRPr="00991077" w14:paraId="0919019D" w14:textId="77777777" w:rsidTr="00C335A4">
        <w:trPr>
          <w:trHeight w:val="330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446936EA" w14:textId="77777777" w:rsidR="00C97620" w:rsidRPr="00991077" w:rsidRDefault="00C97620" w:rsidP="00C335A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136C77C4" w14:textId="2A8E2488" w:rsidR="00C97620" w:rsidRDefault="00A40A4B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60 142</w:t>
            </w:r>
          </w:p>
        </w:tc>
        <w:tc>
          <w:tcPr>
            <w:tcW w:w="1701" w:type="dxa"/>
            <w:vAlign w:val="bottom"/>
          </w:tcPr>
          <w:p w14:paraId="433B5BFE" w14:textId="7B6773F3" w:rsidR="00C97620" w:rsidRDefault="00C0748A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86 010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5744E52E" w14:textId="77777777" w:rsidR="00C97620" w:rsidRDefault="000B295D" w:rsidP="00C335A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95,95 %</w:t>
            </w:r>
          </w:p>
        </w:tc>
      </w:tr>
    </w:tbl>
    <w:p w14:paraId="1F5F86BB" w14:textId="77777777" w:rsidR="00C335A4" w:rsidRDefault="00C335A4" w:rsidP="00F05535">
      <w:pPr>
        <w:rPr>
          <w:b/>
          <w:bCs/>
          <w:sz w:val="36"/>
          <w:szCs w:val="36"/>
        </w:rPr>
      </w:pPr>
    </w:p>
    <w:p w14:paraId="2EC06B3B" w14:textId="77777777" w:rsidR="00C335A4" w:rsidRDefault="00C335A4" w:rsidP="00F05535">
      <w:pPr>
        <w:rPr>
          <w:b/>
          <w:bCs/>
          <w:sz w:val="36"/>
          <w:szCs w:val="36"/>
        </w:rPr>
      </w:pPr>
    </w:p>
    <w:p w14:paraId="26DE9239" w14:textId="72E37DDB" w:rsidR="00C5605F" w:rsidRDefault="00C5605F" w:rsidP="00F05535">
      <w:pPr>
        <w:rPr>
          <w:b/>
          <w:bCs/>
          <w:sz w:val="36"/>
          <w:szCs w:val="36"/>
        </w:rPr>
      </w:pPr>
    </w:p>
    <w:p w14:paraId="1C603A8A" w14:textId="32B27CE7" w:rsidR="004E5A51" w:rsidRDefault="004E5A51" w:rsidP="00F05535">
      <w:pPr>
        <w:rPr>
          <w:b/>
          <w:bCs/>
          <w:sz w:val="36"/>
          <w:szCs w:val="36"/>
        </w:rPr>
      </w:pPr>
    </w:p>
    <w:p w14:paraId="1B07F4E7" w14:textId="77777777" w:rsidR="004E5A51" w:rsidRPr="0029695F" w:rsidRDefault="004E5A51" w:rsidP="00F05535">
      <w:pPr>
        <w:rPr>
          <w:b/>
          <w:bCs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3"/>
        <w:gridCol w:w="1910"/>
        <w:gridCol w:w="1910"/>
        <w:gridCol w:w="1369"/>
      </w:tblGrid>
      <w:tr w:rsidR="00C335A4" w:rsidRPr="00991077" w14:paraId="7B51B960" w14:textId="77777777" w:rsidTr="009A45A8">
        <w:trPr>
          <w:trHeight w:val="630"/>
        </w:trPr>
        <w:tc>
          <w:tcPr>
            <w:tcW w:w="213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5BBD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lastRenderedPageBreak/>
              <w:t>Text</w:t>
            </w:r>
          </w:p>
        </w:tc>
        <w:tc>
          <w:tcPr>
            <w:tcW w:w="105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842FE" w14:textId="45B4B3B4" w:rsidR="00C335A4" w:rsidRPr="00991077" w:rsidRDefault="00C335A4" w:rsidP="00C335A4">
            <w:pPr>
              <w:pStyle w:val="Bezriadkovania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C0748A"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105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E23E" w14:textId="57A77662" w:rsidR="00C335A4" w:rsidRPr="00991077" w:rsidRDefault="00C335A4" w:rsidP="00C335A4">
            <w:pPr>
              <w:pStyle w:val="Bezriadkovania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C0748A"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  <w:tc>
          <w:tcPr>
            <w:tcW w:w="75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02A2171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Horizontálna analýza</w:t>
            </w:r>
          </w:p>
        </w:tc>
      </w:tr>
      <w:tr w:rsidR="00C335A4" w:rsidRPr="00991077" w14:paraId="35C6AB2A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9418E91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 xml:space="preserve">Pridaná hodnota 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06F95D" w14:textId="47AE1D28" w:rsidR="00C335A4" w:rsidRPr="00991077" w:rsidRDefault="00A40A4B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13 590 526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993077" w14:textId="25569F30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14 507 037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E50A3D" w14:textId="77777777" w:rsidR="00C335A4" w:rsidRPr="00991077" w:rsidRDefault="00C335A4" w:rsidP="004B14CB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4B14CB">
              <w:rPr>
                <w:rFonts w:ascii="Arial" w:hAnsi="Arial" w:cs="Arial"/>
                <w:b/>
                <w:sz w:val="20"/>
                <w:szCs w:val="20"/>
              </w:rPr>
              <w:t>15</w:t>
            </w:r>
            <w:r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="004B14CB">
              <w:rPr>
                <w:rFonts w:ascii="Arial" w:hAnsi="Arial" w:cs="Arial"/>
                <w:b/>
                <w:sz w:val="20"/>
                <w:szCs w:val="20"/>
              </w:rPr>
              <w:t>12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67430610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1A13E68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Výnosy z hospodárskej činnosti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E3CE95" w14:textId="14EE6A71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76 835 805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7909D0" w14:textId="00349E8C" w:rsidR="00C335A4" w:rsidRPr="00991077" w:rsidRDefault="00C0748A" w:rsidP="004B14CB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84 480 526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7A48AD" w14:textId="77777777" w:rsidR="00C335A4" w:rsidRPr="00991077" w:rsidRDefault="00C335A4" w:rsidP="004B14CB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4B14CB">
              <w:rPr>
                <w:rFonts w:ascii="Arial" w:hAnsi="Arial" w:cs="Arial"/>
                <w:b/>
                <w:sz w:val="20"/>
                <w:szCs w:val="20"/>
              </w:rPr>
              <w:t>03,16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45DDB8C0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14C7F43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EBAF2F3" w14:textId="6B029CA5" w:rsidR="00C335A4" w:rsidRPr="00991077" w:rsidRDefault="008A3566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22 752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07244D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087784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0EBF9AD0" w14:textId="77777777" w:rsidTr="009A45A8">
        <w:trPr>
          <w:trHeight w:val="386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605879F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Tržby z predaja služieb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30D1D9" w14:textId="68563BC0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72 912 937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EF7209" w14:textId="15472143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80 037 238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69505" w14:textId="77777777" w:rsidR="00C335A4" w:rsidRPr="00991077" w:rsidRDefault="00C335A4" w:rsidP="004B14CB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4B14CB">
              <w:rPr>
                <w:rFonts w:ascii="Arial" w:hAnsi="Arial" w:cs="Arial"/>
                <w:b/>
                <w:sz w:val="20"/>
                <w:szCs w:val="20"/>
              </w:rPr>
              <w:t>00,98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297EB139" w14:textId="77777777" w:rsidTr="009A45A8">
        <w:trPr>
          <w:trHeight w:val="386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7A2E7AA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9E62BF" w14:textId="779282D5" w:rsidR="00C335A4" w:rsidRPr="00991077" w:rsidRDefault="00A40A4B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674 000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F36D1" w14:textId="0387E8F3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1 852 0000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26CC76" w14:textId="77777777" w:rsidR="00C335A4" w:rsidRPr="00991077" w:rsidRDefault="004B14CB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424,28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6B4B0218" w14:textId="77777777" w:rsidTr="009A45A8">
        <w:trPr>
          <w:trHeight w:val="386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C618FD3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Ostatné výnosy z hospodárskej činnosti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D793BA" w14:textId="0E2ABC9B" w:rsidR="00C335A4" w:rsidRPr="00991077" w:rsidRDefault="00A40A4B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3 226 116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4B2CFE" w14:textId="528FBFA2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2 291 288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0A1817" w14:textId="77777777" w:rsidR="00C335A4" w:rsidRPr="00991077" w:rsidRDefault="004B14CB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119,91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7048E9EE" w14:textId="77777777" w:rsidTr="009A45A8">
        <w:trPr>
          <w:trHeight w:val="386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79C4775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Náklady na hospodársku činnosť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6E2D59" w14:textId="133B1B1B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  <w:highlight w:val="red"/>
              </w:rPr>
            </w:pPr>
            <w:r>
              <w:rPr>
                <w:rFonts w:ascii="Arial" w:hAnsi="Arial" w:cs="Arial"/>
                <w:sz w:val="20"/>
                <w:szCs w:val="20"/>
              </w:rPr>
              <w:t>75 860 028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CE5AA3" w14:textId="6D4418DC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83B20">
              <w:rPr>
                <w:rFonts w:ascii="Arial" w:hAnsi="Arial" w:cs="Arial"/>
                <w:sz w:val="20"/>
                <w:szCs w:val="20"/>
              </w:rPr>
              <w:t>83</w:t>
            </w:r>
            <w:r>
              <w:rPr>
                <w:rFonts w:ascii="Arial" w:hAnsi="Arial" w:cs="Arial"/>
                <w:sz w:val="20"/>
                <w:szCs w:val="20"/>
              </w:rPr>
              <w:t> 356 916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781EF8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103,48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12B2ABAD" w14:textId="77777777" w:rsidTr="009A45A8">
        <w:trPr>
          <w:trHeight w:val="562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843477F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Náklady vynaložené  na obstaranie predaného tovaru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AACAE" w14:textId="38BC270C" w:rsidR="00C335A4" w:rsidRPr="00991077" w:rsidRDefault="008A3566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19 050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5F4503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7479A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716396A1" w14:textId="77777777" w:rsidTr="00846F49">
        <w:trPr>
          <w:trHeight w:val="504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B70D653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Spotreba materiálu, energie a ostatných neskladovateľných dodávok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DB1D1F" w14:textId="7C53992A" w:rsidR="00C335A4" w:rsidRPr="00991077" w:rsidRDefault="008A3566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15 899 966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F9088E" w14:textId="476759D5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17 947 255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C9DE58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83,88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19DA4B3A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4969554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B6E49" w14:textId="03ABF16A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43 295 929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F2DE42" w14:textId="517DEC05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47 582 946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4547A5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105,13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0DCE5D95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684B215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Mzdové náklady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B0AA72" w14:textId="7AC8B348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5 906 665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879096" w14:textId="62171A4C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6 735 117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C294AC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146,42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06924445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0E8E177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Náklady na sociálne poistenie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1E5EE2" w14:textId="7FD34E95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2 267 729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2AD6F9" w14:textId="2664E2EE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2 301 663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85E441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148,57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0DBFEF55" w14:textId="77777777" w:rsidTr="00846F49">
        <w:trPr>
          <w:trHeight w:val="440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451B673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Dane a poplatky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D13A23" w14:textId="23265052" w:rsidR="00C335A4" w:rsidRPr="00991077" w:rsidRDefault="00A40A4B" w:rsidP="00846F49">
            <w:pPr>
              <w:spacing w:after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467 175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B01AD2" w14:textId="56FAE6D8" w:rsidR="00C335A4" w:rsidRPr="00991077" w:rsidRDefault="00C0748A" w:rsidP="009A45A8">
            <w:pPr>
              <w:pStyle w:val="Bezriadkovania"/>
              <w:ind w:left="221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656 897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01B66A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112,75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2DA9A334" w14:textId="77777777" w:rsidTr="009A45A8">
        <w:trPr>
          <w:trHeight w:val="569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74D35CC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Odpisy a opravné položky k dlhodobého nehmotného a dlhodobému hmotného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58324" w14:textId="504C6397" w:rsidR="00C335A4" w:rsidRPr="00991077" w:rsidRDefault="00361170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3 922 569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54C01D" w14:textId="7588B9C5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4 270 410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AEFAE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90,87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4097AE0F" w14:textId="77777777" w:rsidTr="009A45A8">
        <w:trPr>
          <w:trHeight w:val="421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FE6D62F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Zostatková cena predaného majetku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B3B02D" w14:textId="281C6B5E" w:rsidR="00C335A4" w:rsidRPr="00991077" w:rsidRDefault="00361170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542 777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7A85CA" w14:textId="621C8920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936 995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B6F3F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846F49" w:rsidRPr="00991077" w14:paraId="1DAF632E" w14:textId="77777777" w:rsidTr="009A45A8">
        <w:trPr>
          <w:trHeight w:val="421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5FD5E20" w14:textId="77777777" w:rsidR="00846F49" w:rsidRPr="00991077" w:rsidRDefault="00846F49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Opravné položky k pohľadávkam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410C1F3" w14:textId="744079DB" w:rsidR="00846F49" w:rsidRDefault="008A3566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951 058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1ED5655" w14:textId="65F7B0BC" w:rsidR="00846F49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227 286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15A032" w14:textId="77777777" w:rsidR="00846F49" w:rsidRPr="00991077" w:rsidRDefault="00846F49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6F7181A9" w14:textId="77777777" w:rsidTr="009A45A8">
        <w:trPr>
          <w:trHeight w:val="421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C7C8AFB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Ostatné náklady na hospodársku činnosť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ECA162" w14:textId="01467A4F" w:rsidR="00C335A4" w:rsidRPr="00991077" w:rsidRDefault="00361170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2 333 254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F7CE8C" w14:textId="788043E2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2 505 292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BB8F34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115,34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77555B2B" w14:textId="77777777" w:rsidTr="009A45A8">
        <w:trPr>
          <w:trHeight w:val="421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08828B0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Výsledok hospodárenia z hospodárskej činnosti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8DECF0" w14:textId="30FBC881" w:rsidR="00C335A4" w:rsidRPr="00991077" w:rsidRDefault="00361170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975 777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C7768D" w14:textId="674DABA5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1 123 610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1BBE03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84,04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67FB02CA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09777E9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Výnosy z finančnej činnosti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DFDFB6" w14:textId="00435248" w:rsidR="00C335A4" w:rsidRPr="00991077" w:rsidRDefault="00361170" w:rsidP="00C335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430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96408E" w14:textId="419CCF68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74FBE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21,84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79E3F76F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3A6E643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Kurzové zisky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DC5AE0" w14:textId="3FCF25E5" w:rsidR="00C335A4" w:rsidRPr="00991077" w:rsidRDefault="00361170" w:rsidP="00283B20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430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97289B" w14:textId="365D8382" w:rsidR="00C335A4" w:rsidRPr="00991077" w:rsidRDefault="00C0748A" w:rsidP="009A45A8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FD84FE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21,84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7828383A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998647F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 xml:space="preserve">Náklady na finančnú činnosť 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429B0" w14:textId="33E26DC0" w:rsidR="00C335A4" w:rsidRPr="00991077" w:rsidRDefault="00361170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257 569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01EB5" w14:textId="70AC5085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321 136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36AA19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113,69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08447FC1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A01FD49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Nákladové úroky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5EA8DE" w14:textId="7724A6A1" w:rsidR="00C335A4" w:rsidRPr="00991077" w:rsidRDefault="00361170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230 840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813433" w14:textId="174DDD8A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286 423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C6390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77,94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4C49E5C4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6E5CCEE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Kurzové straty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F39AAD" w14:textId="0022135A" w:rsidR="00C335A4" w:rsidRPr="00991077" w:rsidRDefault="00361170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4 604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81E558" w14:textId="168ABA56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1 517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483C9A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0167A8E9" w14:textId="77777777" w:rsidTr="009A45A8">
        <w:trPr>
          <w:trHeight w:val="262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A0079ED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Ostatné náklady na finančnú činnosť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525E41" w14:textId="2DB3EE40" w:rsidR="00C335A4" w:rsidRPr="00991077" w:rsidRDefault="00361170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22 125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F69F54" w14:textId="35A60F53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33 096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4B50CD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116,64 </w:t>
            </w:r>
            <w:r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66CD5ACD" w14:textId="77777777" w:rsidTr="009A45A8">
        <w:trPr>
          <w:trHeight w:val="550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0C79D5C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Výsledok hospodárenia z finančnej činnosti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EC7412" w14:textId="0347F4D6" w:rsidR="00C335A4" w:rsidRPr="00991077" w:rsidRDefault="00361170" w:rsidP="00C335A4">
            <w:pPr>
              <w:pStyle w:val="Bezriadkovania"/>
              <w:numPr>
                <w:ilvl w:val="0"/>
                <w:numId w:val="3"/>
              </w:num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257 139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2D8480" w14:textId="1850FE8E" w:rsidR="00C335A4" w:rsidRPr="00991077" w:rsidRDefault="00C0748A" w:rsidP="00283B20">
            <w:pPr>
              <w:pStyle w:val="Bezriadkovania"/>
              <w:numPr>
                <w:ilvl w:val="0"/>
                <w:numId w:val="3"/>
              </w:num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320 297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412FA3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84,59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5D6682CA" w14:textId="77777777" w:rsidTr="009A45A8">
        <w:trPr>
          <w:trHeight w:val="630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F215B76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BEBAC5" w14:textId="27E77382" w:rsidR="00C335A4" w:rsidRPr="00991077" w:rsidRDefault="00361170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718 638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100FFA" w14:textId="7CAFD6BE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803 313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41BFC4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83,82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3BCE6BB8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0B46F40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Daň z príjmov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1CCB5B" w14:textId="749B5A3C" w:rsidR="00C335A4" w:rsidRPr="00991077" w:rsidRDefault="008A3566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258 439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B24B7C" w14:textId="1F58DE03" w:rsidR="00C335A4" w:rsidRPr="00991077" w:rsidRDefault="00C0748A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473 295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069D53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84,78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016868A7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9074157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Daň z príjmov splatná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629C18" w14:textId="70A5F5ED" w:rsidR="00C335A4" w:rsidRPr="00991077" w:rsidRDefault="008A3566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54 380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0B175E" w14:textId="77777777" w:rsidR="00C335A4" w:rsidRPr="00991077" w:rsidRDefault="009A45A8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8C320A" w14:textId="77777777" w:rsidR="00C335A4" w:rsidRPr="00991077" w:rsidRDefault="00C335A4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  <w:tr w:rsidR="00C335A4" w:rsidRPr="00991077" w14:paraId="611E05CC" w14:textId="77777777" w:rsidTr="009A45A8">
        <w:trPr>
          <w:trHeight w:val="31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8378EE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Daň z príjmov odložená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C30705" w14:textId="13E1A898" w:rsidR="00C335A4" w:rsidRPr="00991077" w:rsidRDefault="00361170" w:rsidP="004B14CB">
            <w:pPr>
              <w:pStyle w:val="Bezriadkovania"/>
              <w:ind w:left="72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204 059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F137DF" w14:textId="019DE82A" w:rsidR="00C335A4" w:rsidRPr="00991077" w:rsidRDefault="00A40A4B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473 295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F9617F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84,78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C335A4" w:rsidRPr="00991077" w14:paraId="66B269E2" w14:textId="77777777" w:rsidTr="009A45A8">
        <w:trPr>
          <w:trHeight w:val="645"/>
        </w:trPr>
        <w:tc>
          <w:tcPr>
            <w:tcW w:w="2134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7D159F2" w14:textId="77777777" w:rsidR="00C335A4" w:rsidRPr="00991077" w:rsidRDefault="00C335A4" w:rsidP="00C335A4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991077">
              <w:rPr>
                <w:rFonts w:ascii="Arial" w:hAnsi="Arial" w:cs="Arial"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7475E7" w14:textId="11AD4E18" w:rsidR="00C335A4" w:rsidRPr="00991077" w:rsidRDefault="008A3566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460 199</w:t>
            </w:r>
          </w:p>
        </w:tc>
        <w:tc>
          <w:tcPr>
            <w:tcW w:w="105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BE25B" w14:textId="764EA2D2" w:rsidR="00C335A4" w:rsidRPr="00991077" w:rsidRDefault="00A40A4B" w:rsidP="00C335A4">
            <w:pPr>
              <w:pStyle w:val="Bezriadkovania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330 018</w:t>
            </w:r>
          </w:p>
        </w:tc>
        <w:tc>
          <w:tcPr>
            <w:tcW w:w="75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782D2" w14:textId="77777777" w:rsidR="00C335A4" w:rsidRPr="00991077" w:rsidRDefault="007C4F0C" w:rsidP="00C335A4">
            <w:pPr>
              <w:pStyle w:val="Bezriadkovania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82,49</w:t>
            </w:r>
            <w:r w:rsidR="00C335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335A4" w:rsidRPr="00991077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</w:tr>
    </w:tbl>
    <w:p w14:paraId="6594FAC3" w14:textId="77777777" w:rsidR="006B53A3" w:rsidRPr="00DF3C45" w:rsidRDefault="006B53A3" w:rsidP="00C335A4"/>
    <w:sectPr w:rsidR="006B53A3" w:rsidRPr="00DF3C45" w:rsidSect="00BA3731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D427A" w14:textId="77777777" w:rsidR="00861692" w:rsidRDefault="00861692" w:rsidP="006B53A3">
      <w:pPr>
        <w:spacing w:after="0" w:line="240" w:lineRule="auto"/>
      </w:pPr>
      <w:r>
        <w:separator/>
      </w:r>
    </w:p>
  </w:endnote>
  <w:endnote w:type="continuationSeparator" w:id="0">
    <w:p w14:paraId="49CBDF34" w14:textId="77777777" w:rsidR="00861692" w:rsidRDefault="00861692" w:rsidP="006B5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A3E48" w14:textId="77777777" w:rsidR="004B14CB" w:rsidRDefault="004B14CB">
    <w:pPr>
      <w:pStyle w:val="Pta"/>
    </w:pPr>
    <w:r w:rsidRPr="00B30C1A">
      <w:rPr>
        <w:b/>
        <w:bCs/>
        <w:i/>
        <w:iCs/>
        <w:sz w:val="24"/>
        <w:szCs w:val="24"/>
      </w:rPr>
      <w:t xml:space="preserve">TN </w:t>
    </w:r>
    <w:proofErr w:type="spellStart"/>
    <w:r w:rsidRPr="00B30C1A">
      <w:rPr>
        <w:b/>
        <w:bCs/>
        <w:i/>
        <w:iCs/>
        <w:sz w:val="24"/>
        <w:szCs w:val="24"/>
      </w:rPr>
      <w:t>logistica</w:t>
    </w:r>
    <w:proofErr w:type="spellEnd"/>
    <w:r w:rsidRPr="00B30C1A">
      <w:rPr>
        <w:b/>
        <w:bCs/>
        <w:i/>
        <w:iCs/>
        <w:sz w:val="24"/>
        <w:szCs w:val="24"/>
      </w:rPr>
      <w:t xml:space="preserve"> SK, s.r.o.</w:t>
    </w:r>
    <w:r>
      <w:ptab w:relativeTo="margin" w:alignment="center" w:leader="none"/>
    </w:r>
    <w:r>
      <w:t xml:space="preserve">                                                                                                   </w:t>
    </w:r>
    <w:r w:rsidRPr="00B30C1A">
      <w:rPr>
        <w:b/>
        <w:bCs/>
        <w:i/>
        <w:iCs/>
      </w:rPr>
      <w:t xml:space="preserve">IČO: </w:t>
    </w:r>
    <w:r w:rsidRPr="00B30C1A">
      <w:rPr>
        <w:i/>
        <w:iCs/>
      </w:rPr>
      <w:t>36 846 902</w:t>
    </w:r>
    <w:r w:rsidRPr="00B30C1A">
      <w:rPr>
        <w:i/>
        <w:iCs/>
      </w:rPr>
      <w:ptab w:relativeTo="margin" w:alignment="right" w:leader="none"/>
    </w:r>
  </w:p>
  <w:p w14:paraId="02740A9B" w14:textId="77777777" w:rsidR="004B14CB" w:rsidRDefault="004B14CB">
    <w:pPr>
      <w:pStyle w:val="Pta"/>
    </w:pPr>
    <w:r w:rsidRPr="00B30C1A">
      <w:rPr>
        <w:i/>
        <w:iCs/>
      </w:rPr>
      <w:t xml:space="preserve">Michalská 7 </w:t>
    </w:r>
    <w:r>
      <w:t xml:space="preserve">                                                                                                                      </w:t>
    </w:r>
    <w:r w:rsidRPr="00B30C1A">
      <w:rPr>
        <w:b/>
        <w:bCs/>
        <w:i/>
        <w:iCs/>
      </w:rPr>
      <w:t>DIČ:</w:t>
    </w:r>
    <w:r>
      <w:t xml:space="preserve"> </w:t>
    </w:r>
    <w:r w:rsidRPr="00B30C1A">
      <w:rPr>
        <w:i/>
        <w:iCs/>
      </w:rPr>
      <w:t>2022460469</w:t>
    </w:r>
    <w:r>
      <w:t xml:space="preserve">                </w:t>
    </w:r>
  </w:p>
  <w:p w14:paraId="38C7837F" w14:textId="77777777" w:rsidR="004B14CB" w:rsidRDefault="004B14CB">
    <w:pPr>
      <w:pStyle w:val="Pta"/>
    </w:pPr>
    <w:r w:rsidRPr="00B30C1A">
      <w:rPr>
        <w:i/>
        <w:iCs/>
      </w:rPr>
      <w:t>811 01 Bratislava</w:t>
    </w:r>
    <w:r>
      <w:t xml:space="preserve">                                                                                                             </w:t>
    </w:r>
    <w:r w:rsidRPr="00B30C1A">
      <w:rPr>
        <w:b/>
        <w:bCs/>
        <w:i/>
        <w:iCs/>
      </w:rPr>
      <w:t>IČ DPH:</w:t>
    </w:r>
    <w:r>
      <w:t xml:space="preserve"> </w:t>
    </w:r>
    <w:r w:rsidRPr="00B30C1A">
      <w:rPr>
        <w:i/>
        <w:iCs/>
      </w:rPr>
      <w:t xml:space="preserve">SK2022460469 </w:t>
    </w:r>
    <w:r>
      <w:t xml:space="preserve">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D00DE" w14:textId="77777777" w:rsidR="00861692" w:rsidRDefault="00861692" w:rsidP="006B53A3">
      <w:pPr>
        <w:spacing w:after="0" w:line="240" w:lineRule="auto"/>
      </w:pPr>
      <w:r>
        <w:separator/>
      </w:r>
    </w:p>
  </w:footnote>
  <w:footnote w:type="continuationSeparator" w:id="0">
    <w:p w14:paraId="02CC2D99" w14:textId="77777777" w:rsidR="00861692" w:rsidRDefault="00861692" w:rsidP="006B5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10C23" w14:textId="77777777" w:rsidR="00C0748A" w:rsidRPr="000E55CE" w:rsidRDefault="00C0748A" w:rsidP="000E55CE">
    <w:pPr>
      <w:pStyle w:val="Hlavika"/>
      <w:jc w:val="center"/>
      <w:rPr>
        <w:b/>
        <w:bCs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08247D"/>
    <w:multiLevelType w:val="hybridMultilevel"/>
    <w:tmpl w:val="96F6E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E2D16"/>
    <w:multiLevelType w:val="hybridMultilevel"/>
    <w:tmpl w:val="5EECEA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B002C2"/>
    <w:multiLevelType w:val="hybridMultilevel"/>
    <w:tmpl w:val="1930AC8E"/>
    <w:lvl w:ilvl="0" w:tplc="1C22CEC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C45"/>
    <w:rsid w:val="00026A7D"/>
    <w:rsid w:val="000B295D"/>
    <w:rsid w:val="000C0C24"/>
    <w:rsid w:val="000E55CE"/>
    <w:rsid w:val="000F0950"/>
    <w:rsid w:val="0015448D"/>
    <w:rsid w:val="001A0516"/>
    <w:rsid w:val="00231807"/>
    <w:rsid w:val="00283B20"/>
    <w:rsid w:val="00286B39"/>
    <w:rsid w:val="0029695F"/>
    <w:rsid w:val="00361170"/>
    <w:rsid w:val="00396241"/>
    <w:rsid w:val="003C090E"/>
    <w:rsid w:val="004662B2"/>
    <w:rsid w:val="00481EDE"/>
    <w:rsid w:val="004B14CB"/>
    <w:rsid w:val="004B7151"/>
    <w:rsid w:val="004D0B5D"/>
    <w:rsid w:val="004E5A51"/>
    <w:rsid w:val="00526B1F"/>
    <w:rsid w:val="00536B22"/>
    <w:rsid w:val="00591F1F"/>
    <w:rsid w:val="005C2F24"/>
    <w:rsid w:val="005D4B76"/>
    <w:rsid w:val="0066450F"/>
    <w:rsid w:val="006867C4"/>
    <w:rsid w:val="006B11CE"/>
    <w:rsid w:val="006B53A3"/>
    <w:rsid w:val="006D227D"/>
    <w:rsid w:val="00712359"/>
    <w:rsid w:val="0073698D"/>
    <w:rsid w:val="0075358C"/>
    <w:rsid w:val="007C4F0C"/>
    <w:rsid w:val="00825CFA"/>
    <w:rsid w:val="00846F49"/>
    <w:rsid w:val="00861692"/>
    <w:rsid w:val="008648CD"/>
    <w:rsid w:val="008A3566"/>
    <w:rsid w:val="008B3D06"/>
    <w:rsid w:val="008E4BA8"/>
    <w:rsid w:val="00935D01"/>
    <w:rsid w:val="00941ABC"/>
    <w:rsid w:val="00972780"/>
    <w:rsid w:val="009A45A8"/>
    <w:rsid w:val="00A40A4B"/>
    <w:rsid w:val="00A94DDC"/>
    <w:rsid w:val="00AA7CB6"/>
    <w:rsid w:val="00B2365C"/>
    <w:rsid w:val="00B30C1A"/>
    <w:rsid w:val="00B37360"/>
    <w:rsid w:val="00B83604"/>
    <w:rsid w:val="00BA3731"/>
    <w:rsid w:val="00BA7A82"/>
    <w:rsid w:val="00BD2E2D"/>
    <w:rsid w:val="00BF6258"/>
    <w:rsid w:val="00C0748A"/>
    <w:rsid w:val="00C31DED"/>
    <w:rsid w:val="00C335A4"/>
    <w:rsid w:val="00C5605F"/>
    <w:rsid w:val="00C92E0A"/>
    <w:rsid w:val="00C97620"/>
    <w:rsid w:val="00D86B59"/>
    <w:rsid w:val="00D871C4"/>
    <w:rsid w:val="00D9519E"/>
    <w:rsid w:val="00DA663E"/>
    <w:rsid w:val="00DC48D4"/>
    <w:rsid w:val="00DD42E5"/>
    <w:rsid w:val="00DF3C45"/>
    <w:rsid w:val="00E03C4A"/>
    <w:rsid w:val="00E53822"/>
    <w:rsid w:val="00E9772A"/>
    <w:rsid w:val="00EB6420"/>
    <w:rsid w:val="00F05535"/>
    <w:rsid w:val="00FD2879"/>
    <w:rsid w:val="00FE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2194B6"/>
  <w15:docId w15:val="{B78B99E1-22EA-417A-AAE9-8CF740C09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373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3C4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B5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B53A3"/>
  </w:style>
  <w:style w:type="paragraph" w:styleId="Pta">
    <w:name w:val="footer"/>
    <w:basedOn w:val="Normlny"/>
    <w:link w:val="PtaChar"/>
    <w:uiPriority w:val="99"/>
    <w:unhideWhenUsed/>
    <w:rsid w:val="006B53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53A3"/>
  </w:style>
  <w:style w:type="paragraph" w:styleId="Odsekzoznamu">
    <w:name w:val="List Paragraph"/>
    <w:basedOn w:val="Normlny"/>
    <w:uiPriority w:val="34"/>
    <w:qFormat/>
    <w:rsid w:val="004662B2"/>
    <w:pPr>
      <w:ind w:left="720"/>
      <w:contextualSpacing/>
    </w:pPr>
  </w:style>
  <w:style w:type="paragraph" w:styleId="Bezriadkovania">
    <w:name w:val="No Spacing"/>
    <w:uiPriority w:val="1"/>
    <w:qFormat/>
    <w:rsid w:val="00C335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46F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6F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image" Target="media/image4.emf"/><Relationship Id="rId17" Type="http://schemas.openxmlformats.org/officeDocument/2006/relationships/package" Target="embeddings/Microsoft_Excel_Worksheet4.xlsx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package" Target="embeddings/Microsoft_Excel_Worksheet1.xlsx"/><Relationship Id="rId5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3.emf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1305</Words>
  <Characters>7443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Kotlarčíková</dc:creator>
  <cp:lastModifiedBy>Monika Kotlarčíková</cp:lastModifiedBy>
  <cp:revision>11</cp:revision>
  <cp:lastPrinted>2021-06-29T08:31:00Z</cp:lastPrinted>
  <dcterms:created xsi:type="dcterms:W3CDTF">2020-07-16T08:28:00Z</dcterms:created>
  <dcterms:modified xsi:type="dcterms:W3CDTF">2021-06-30T13:25:00Z</dcterms:modified>
</cp:coreProperties>
</file>