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BE8662" w14:textId="77777777" w:rsidR="0058479C" w:rsidRPr="00F755C5" w:rsidRDefault="0058479C" w:rsidP="0058479C">
      <w:pPr>
        <w:rPr>
          <w:sz w:val="18"/>
          <w:szCs w:val="18"/>
        </w:rPr>
      </w:pPr>
    </w:p>
    <w:p w14:paraId="63BE86D3" w14:textId="77777777" w:rsidR="004D3B4A" w:rsidRPr="00602FDE" w:rsidRDefault="001D0C7D" w:rsidP="00B50225">
      <w:pPr>
        <w:pStyle w:val="Heading1"/>
        <w:tabs>
          <w:tab w:val="num" w:pos="360"/>
        </w:tabs>
        <w:spacing w:after="60"/>
        <w:ind w:left="360"/>
        <w:rPr>
          <w:szCs w:val="18"/>
        </w:rPr>
      </w:pPr>
      <w:bookmarkStart w:id="0" w:name="_Toc530739894"/>
      <w:r w:rsidRPr="00602FDE">
        <w:rPr>
          <w:szCs w:val="18"/>
        </w:rPr>
        <w:t>VŠEOBECNÉ INFORMÁCIE</w:t>
      </w:r>
      <w:bookmarkEnd w:id="0"/>
    </w:p>
    <w:p w14:paraId="63BE86D4" w14:textId="77777777" w:rsidR="004D3B4A" w:rsidRPr="00602FDE" w:rsidRDefault="004D3B4A" w:rsidP="004D3B4A">
      <w:pPr>
        <w:pStyle w:val="BodyText"/>
        <w:rPr>
          <w:szCs w:val="18"/>
        </w:rPr>
      </w:pPr>
    </w:p>
    <w:p w14:paraId="63BE86D5" w14:textId="77777777" w:rsidR="001D0C7D" w:rsidRPr="00602FDE" w:rsidRDefault="001D0C7D" w:rsidP="004D3B4A">
      <w:pPr>
        <w:pStyle w:val="Heading2"/>
        <w:numPr>
          <w:ilvl w:val="0"/>
          <w:numId w:val="2"/>
        </w:numPr>
        <w:rPr>
          <w:szCs w:val="18"/>
        </w:rPr>
      </w:pPr>
      <w:r w:rsidRPr="00602FDE">
        <w:rPr>
          <w:szCs w:val="18"/>
        </w:rPr>
        <w:t>Obchodné meno a sídlo spoločnosti:</w:t>
      </w:r>
    </w:p>
    <w:p w14:paraId="63BE86D6" w14:textId="77777777" w:rsidR="001D0C7D" w:rsidRPr="00602FDE" w:rsidRDefault="001D0C7D" w:rsidP="00A31BBB"/>
    <w:p w14:paraId="63BE86D7" w14:textId="7F84A6B2" w:rsidR="001D0C7D" w:rsidRPr="00602FDE" w:rsidRDefault="001C4482" w:rsidP="001D0C7D">
      <w:pPr>
        <w:pStyle w:val="BodyText"/>
      </w:pPr>
      <w:r w:rsidRPr="00602FDE">
        <w:t>INCOM TRADE s.r.o.</w:t>
      </w:r>
    </w:p>
    <w:p w14:paraId="63BE86D8" w14:textId="4D51E1AA" w:rsidR="001D0C7D" w:rsidRPr="00602FDE" w:rsidRDefault="001C4482" w:rsidP="001D0C7D">
      <w:pPr>
        <w:pStyle w:val="BodyText"/>
      </w:pPr>
      <w:r w:rsidRPr="00602FDE">
        <w:t xml:space="preserve">Šancová </w:t>
      </w:r>
      <w:r w:rsidR="001D0C7D" w:rsidRPr="00602FDE">
        <w:t>11</w:t>
      </w:r>
      <w:r w:rsidRPr="00602FDE">
        <w:t>C</w:t>
      </w:r>
    </w:p>
    <w:p w14:paraId="63BE86D9" w14:textId="1C0498C1" w:rsidR="001D0C7D" w:rsidRPr="00602FDE" w:rsidRDefault="001D0C7D" w:rsidP="001D0C7D">
      <w:pPr>
        <w:pStyle w:val="BodyText"/>
      </w:pPr>
      <w:r w:rsidRPr="00602FDE">
        <w:t>8</w:t>
      </w:r>
      <w:r w:rsidR="001C4482" w:rsidRPr="00602FDE">
        <w:t>11 05</w:t>
      </w:r>
      <w:r w:rsidRPr="00602FDE">
        <w:t xml:space="preserve"> Bratislava</w:t>
      </w:r>
    </w:p>
    <w:p w14:paraId="63BE86DA" w14:textId="77777777" w:rsidR="001D0C7D" w:rsidRPr="00602FDE" w:rsidRDefault="001D0C7D" w:rsidP="00A31BBB">
      <w:pPr>
        <w:pStyle w:val="Heading2"/>
        <w:ind w:left="360"/>
        <w:rPr>
          <w:szCs w:val="18"/>
        </w:rPr>
      </w:pPr>
    </w:p>
    <w:p w14:paraId="63BE86DB" w14:textId="4B1FDEE4" w:rsidR="004D3B4A" w:rsidRPr="00602FDE" w:rsidRDefault="004D3B4A" w:rsidP="007A28FC">
      <w:pPr>
        <w:pStyle w:val="Heading2"/>
        <w:rPr>
          <w:i/>
          <w:szCs w:val="18"/>
        </w:rPr>
      </w:pPr>
    </w:p>
    <w:p w14:paraId="63BE86DC" w14:textId="28E495C1" w:rsidR="004D3B4A" w:rsidRPr="00602FDE" w:rsidRDefault="004D3B4A" w:rsidP="001C4482">
      <w:pPr>
        <w:pStyle w:val="BodyText"/>
      </w:pPr>
      <w:r w:rsidRPr="00602FDE">
        <w:rPr>
          <w:szCs w:val="18"/>
        </w:rPr>
        <w:t xml:space="preserve">Spoločnosť </w:t>
      </w:r>
      <w:r w:rsidR="001C4482" w:rsidRPr="00602FDE">
        <w:t>INCOM TRADE s.r.o.</w:t>
      </w:r>
      <w:r w:rsidR="005917F1">
        <w:t xml:space="preserve"> </w:t>
      </w:r>
      <w:r w:rsidRPr="00602FDE">
        <w:rPr>
          <w:szCs w:val="18"/>
        </w:rPr>
        <w:t xml:space="preserve">(ďalej len Spoločnosť) bola založená </w:t>
      </w:r>
      <w:r w:rsidR="001C4482" w:rsidRPr="00602FDE">
        <w:rPr>
          <w:szCs w:val="18"/>
        </w:rPr>
        <w:t>27</w:t>
      </w:r>
      <w:r w:rsidRPr="00602FDE">
        <w:rPr>
          <w:szCs w:val="18"/>
        </w:rPr>
        <w:t>.</w:t>
      </w:r>
      <w:r w:rsidR="001C4482" w:rsidRPr="00602FDE">
        <w:rPr>
          <w:szCs w:val="18"/>
        </w:rPr>
        <w:t xml:space="preserve"> septembra 2017</w:t>
      </w:r>
      <w:r w:rsidRPr="00602FDE">
        <w:rPr>
          <w:szCs w:val="18"/>
        </w:rPr>
        <w:t xml:space="preserve"> a do obchodného registra bola zapísaná </w:t>
      </w:r>
      <w:r w:rsidR="001C4482" w:rsidRPr="00602FDE">
        <w:rPr>
          <w:szCs w:val="18"/>
        </w:rPr>
        <w:t xml:space="preserve">14. </w:t>
      </w:r>
      <w:proofErr w:type="spellStart"/>
      <w:r w:rsidR="001C4482" w:rsidRPr="00602FDE">
        <w:rPr>
          <w:szCs w:val="18"/>
        </w:rPr>
        <w:t>oktobra</w:t>
      </w:r>
      <w:proofErr w:type="spellEnd"/>
      <w:r w:rsidR="001C4482" w:rsidRPr="00602FDE">
        <w:rPr>
          <w:szCs w:val="18"/>
        </w:rPr>
        <w:t xml:space="preserve"> 2017</w:t>
      </w:r>
      <w:r w:rsidRPr="00602FDE">
        <w:rPr>
          <w:szCs w:val="18"/>
        </w:rPr>
        <w:t xml:space="preserve"> (Obchodný register Okresného súdu Bratislava I v Bratislave, oddiel </w:t>
      </w:r>
      <w:r w:rsidR="0020722A" w:rsidRPr="00602FDE">
        <w:rPr>
          <w:szCs w:val="18"/>
        </w:rPr>
        <w:t>Sro</w:t>
      </w:r>
      <w:r w:rsidRPr="00602FDE">
        <w:rPr>
          <w:szCs w:val="18"/>
        </w:rPr>
        <w:t xml:space="preserve">, vložka </w:t>
      </w:r>
      <w:r w:rsidR="001C4482" w:rsidRPr="00602FDE">
        <w:rPr>
          <w:szCs w:val="18"/>
        </w:rPr>
        <w:t>123214/B</w:t>
      </w:r>
      <w:r w:rsidRPr="00602FDE">
        <w:rPr>
          <w:szCs w:val="18"/>
        </w:rPr>
        <w:t>).</w:t>
      </w:r>
    </w:p>
    <w:p w14:paraId="63BE86DD" w14:textId="77777777" w:rsidR="004D3B4A" w:rsidRPr="00602FDE" w:rsidRDefault="004D3B4A" w:rsidP="004D3B4A">
      <w:pPr>
        <w:rPr>
          <w:sz w:val="18"/>
          <w:szCs w:val="18"/>
        </w:rPr>
      </w:pPr>
    </w:p>
    <w:p w14:paraId="63BE86DE" w14:textId="665CB711" w:rsidR="004D3B4A" w:rsidRPr="00602FDE" w:rsidRDefault="004D3B4A" w:rsidP="00A31BBB">
      <w:pPr>
        <w:pStyle w:val="Heading2"/>
        <w:ind w:firstLine="426"/>
        <w:rPr>
          <w:szCs w:val="18"/>
        </w:rPr>
      </w:pPr>
      <w:bookmarkStart w:id="1" w:name="_Toc530739896"/>
      <w:r w:rsidRPr="00602FDE">
        <w:rPr>
          <w:szCs w:val="18"/>
        </w:rPr>
        <w:t>Hlavnými činnosťami Spoločnosti sú:</w:t>
      </w:r>
      <w:bookmarkEnd w:id="1"/>
    </w:p>
    <w:p w14:paraId="0DE80309" w14:textId="77777777" w:rsidR="007A28FC" w:rsidRPr="00602FDE" w:rsidRDefault="007A28FC" w:rsidP="007A28FC"/>
    <w:p w14:paraId="63BE86DF" w14:textId="6451E00F" w:rsidR="004D3B4A" w:rsidRPr="00602FDE" w:rsidRDefault="004D3B4A" w:rsidP="005917F1">
      <w:pPr>
        <w:pStyle w:val="BodyText"/>
        <w:tabs>
          <w:tab w:val="left" w:pos="7905"/>
        </w:tabs>
        <w:rPr>
          <w:szCs w:val="18"/>
        </w:rPr>
      </w:pPr>
      <w:r w:rsidRPr="00602FDE">
        <w:rPr>
          <w:szCs w:val="18"/>
        </w:rPr>
        <w:t xml:space="preserve">– </w:t>
      </w:r>
      <w:r w:rsidR="007A28FC" w:rsidRPr="00602FDE">
        <w:rPr>
          <w:szCs w:val="18"/>
        </w:rPr>
        <w:t>Kúpa tovaru na účely jeho predaja konečnému spotrebiteľovi (maloobchod) alebo iným prevádzkovateľom živnosti (veľkoobchod)</w:t>
      </w:r>
      <w:r w:rsidR="00B808C6" w:rsidRPr="00602FDE">
        <w:rPr>
          <w:szCs w:val="18"/>
        </w:rPr>
        <w:tab/>
      </w:r>
    </w:p>
    <w:p w14:paraId="63BE86E4" w14:textId="77777777" w:rsidR="00D07F5A" w:rsidRPr="00602FDE" w:rsidRDefault="00D07F5A" w:rsidP="004D3B4A">
      <w:pPr>
        <w:pStyle w:val="BodyText"/>
        <w:rPr>
          <w:szCs w:val="18"/>
        </w:rPr>
      </w:pPr>
    </w:p>
    <w:p w14:paraId="63BE86E5" w14:textId="77777777" w:rsidR="0020722A" w:rsidRPr="00602FDE" w:rsidRDefault="0020722A" w:rsidP="0020722A">
      <w:pPr>
        <w:pStyle w:val="Heading2"/>
        <w:numPr>
          <w:ilvl w:val="0"/>
          <w:numId w:val="2"/>
        </w:numPr>
        <w:rPr>
          <w:szCs w:val="18"/>
        </w:rPr>
      </w:pPr>
      <w:r w:rsidRPr="00602FDE">
        <w:rPr>
          <w:szCs w:val="18"/>
        </w:rPr>
        <w:t>Údaje o neobmedzenom ručení</w:t>
      </w:r>
    </w:p>
    <w:p w14:paraId="63BE86E6" w14:textId="340D7C36" w:rsidR="0020722A" w:rsidRPr="00602FDE" w:rsidRDefault="0020722A" w:rsidP="005013EA">
      <w:pPr>
        <w:ind w:left="425"/>
        <w:jc w:val="both"/>
        <w:rPr>
          <w:sz w:val="18"/>
          <w:szCs w:val="18"/>
        </w:rPr>
      </w:pPr>
      <w:r w:rsidRPr="00602FDE">
        <w:rPr>
          <w:sz w:val="18"/>
          <w:szCs w:val="18"/>
        </w:rPr>
        <w:t>Spoločnosť</w:t>
      </w:r>
      <w:r w:rsidR="00572CB8" w:rsidRPr="00602FDE">
        <w:rPr>
          <w:sz w:val="18"/>
          <w:szCs w:val="18"/>
        </w:rPr>
        <w:t xml:space="preserve"> </w:t>
      </w:r>
      <w:r w:rsidRPr="00602FDE">
        <w:rPr>
          <w:sz w:val="18"/>
          <w:szCs w:val="18"/>
        </w:rPr>
        <w:t>nie je neobmedzene ručiacim spoločníkom v iných spoločnostiach podľa § 56 ods. 5 Obchodného zákonníka</w:t>
      </w:r>
      <w:r w:rsidR="008048A2" w:rsidRPr="00602FDE">
        <w:rPr>
          <w:sz w:val="18"/>
          <w:szCs w:val="18"/>
        </w:rPr>
        <w:t>,</w:t>
      </w:r>
      <w:r w:rsidR="000D1BD5" w:rsidRPr="00602FDE">
        <w:rPr>
          <w:sz w:val="18"/>
          <w:szCs w:val="18"/>
        </w:rPr>
        <w:t xml:space="preserve"> ani podľa podobných ustanovení iných predpisov.</w:t>
      </w:r>
    </w:p>
    <w:p w14:paraId="63BE86E7" w14:textId="77777777" w:rsidR="0020722A" w:rsidRPr="00602FDE" w:rsidRDefault="0020722A" w:rsidP="004D3B4A">
      <w:pPr>
        <w:pStyle w:val="BodyText"/>
        <w:rPr>
          <w:szCs w:val="18"/>
        </w:rPr>
      </w:pPr>
    </w:p>
    <w:p w14:paraId="63BE86E8" w14:textId="77777777" w:rsidR="0020722A" w:rsidRPr="00602FDE" w:rsidRDefault="0020722A" w:rsidP="0020722A">
      <w:pPr>
        <w:pStyle w:val="Heading2"/>
        <w:numPr>
          <w:ilvl w:val="0"/>
          <w:numId w:val="2"/>
        </w:numPr>
        <w:rPr>
          <w:szCs w:val="18"/>
        </w:rPr>
      </w:pPr>
      <w:r w:rsidRPr="00602FDE">
        <w:rPr>
          <w:szCs w:val="18"/>
        </w:rPr>
        <w:t>Dátum schválenia účtovnej závierky za predchádzajúce účtovné obdobie</w:t>
      </w:r>
    </w:p>
    <w:p w14:paraId="63BE86E9" w14:textId="0462F884" w:rsidR="00F00EB3" w:rsidRPr="00966B3F" w:rsidRDefault="0020722A" w:rsidP="005013EA">
      <w:pPr>
        <w:pStyle w:val="BodyText"/>
        <w:ind w:left="425"/>
        <w:rPr>
          <w:szCs w:val="18"/>
        </w:rPr>
      </w:pPr>
      <w:r w:rsidRPr="00602FDE">
        <w:rPr>
          <w:szCs w:val="18"/>
        </w:rPr>
        <w:t xml:space="preserve">Účtovná závierka Spoločnosti k 31. decembru </w:t>
      </w:r>
      <w:r w:rsidR="00E051C9" w:rsidRPr="00602FDE">
        <w:rPr>
          <w:szCs w:val="18"/>
        </w:rPr>
        <w:t>20</w:t>
      </w:r>
      <w:r w:rsidR="00454DC1" w:rsidRPr="00602FDE">
        <w:rPr>
          <w:szCs w:val="18"/>
        </w:rPr>
        <w:t>19</w:t>
      </w:r>
      <w:r w:rsidRPr="00602FDE">
        <w:rPr>
          <w:szCs w:val="18"/>
        </w:rPr>
        <w:t>, za predchádzajúce účtovné obdobie, bola schválená valným zhromaždením Spoločnosti 2</w:t>
      </w:r>
      <w:r w:rsidR="00935360" w:rsidRPr="00602FDE">
        <w:rPr>
          <w:szCs w:val="18"/>
        </w:rPr>
        <w:t>5</w:t>
      </w:r>
      <w:r w:rsidRPr="00602FDE">
        <w:rPr>
          <w:szCs w:val="18"/>
        </w:rPr>
        <w:t xml:space="preserve">. </w:t>
      </w:r>
      <w:proofErr w:type="spellStart"/>
      <w:r w:rsidR="00935360" w:rsidRPr="00602FDE">
        <w:rPr>
          <w:szCs w:val="18"/>
        </w:rPr>
        <w:t>juna</w:t>
      </w:r>
      <w:proofErr w:type="spellEnd"/>
      <w:r w:rsidRPr="00602FDE">
        <w:rPr>
          <w:szCs w:val="18"/>
        </w:rPr>
        <w:t xml:space="preserve"> </w:t>
      </w:r>
      <w:r w:rsidR="00C72E39" w:rsidRPr="00602FDE">
        <w:rPr>
          <w:szCs w:val="18"/>
        </w:rPr>
        <w:t>2020</w:t>
      </w:r>
      <w:r w:rsidRPr="00602FDE">
        <w:rPr>
          <w:szCs w:val="18"/>
        </w:rPr>
        <w:t>.</w:t>
      </w:r>
    </w:p>
    <w:p w14:paraId="63BE86EA" w14:textId="77777777" w:rsidR="0020722A" w:rsidRPr="00602FDE" w:rsidRDefault="0020722A" w:rsidP="0020722A">
      <w:pPr>
        <w:pStyle w:val="BodyText"/>
        <w:ind w:hanging="426"/>
        <w:rPr>
          <w:szCs w:val="18"/>
        </w:rPr>
      </w:pPr>
    </w:p>
    <w:p w14:paraId="63BE86EB" w14:textId="77777777" w:rsidR="0020722A" w:rsidRPr="00602FDE" w:rsidRDefault="0020722A" w:rsidP="0020722A">
      <w:pPr>
        <w:pStyle w:val="Heading2"/>
        <w:numPr>
          <w:ilvl w:val="0"/>
          <w:numId w:val="2"/>
        </w:numPr>
        <w:rPr>
          <w:szCs w:val="18"/>
        </w:rPr>
      </w:pPr>
      <w:r w:rsidRPr="00602FDE">
        <w:rPr>
          <w:szCs w:val="18"/>
        </w:rPr>
        <w:t>Právny dôvod na zostavenie účtovnej závierky</w:t>
      </w:r>
    </w:p>
    <w:p w14:paraId="63BE86EC" w14:textId="038BD822" w:rsidR="0020722A" w:rsidRPr="00602FDE" w:rsidRDefault="0020722A" w:rsidP="005013EA">
      <w:pPr>
        <w:pStyle w:val="BodyText"/>
        <w:ind w:left="425"/>
        <w:rPr>
          <w:szCs w:val="18"/>
        </w:rPr>
      </w:pPr>
      <w:r w:rsidRPr="00602FDE">
        <w:rPr>
          <w:szCs w:val="18"/>
        </w:rPr>
        <w:t xml:space="preserve">Účtovná závierka Spoločnosti k 31. decembru </w:t>
      </w:r>
      <w:r w:rsidR="00C72E39" w:rsidRPr="00602FDE">
        <w:rPr>
          <w:szCs w:val="18"/>
        </w:rPr>
        <w:t>2020</w:t>
      </w:r>
      <w:r w:rsidR="00EF2FEC" w:rsidRPr="00602FDE">
        <w:rPr>
          <w:szCs w:val="18"/>
        </w:rPr>
        <w:t xml:space="preserve"> </w:t>
      </w:r>
      <w:r w:rsidRPr="00602FDE">
        <w:rPr>
          <w:szCs w:val="18"/>
        </w:rPr>
        <w:t xml:space="preserve">je zostavená ako riadna účtovná závierka podľa § 17 ods. 6 zákona NR SR č. 431/2002 Z. z. o účtovníctve </w:t>
      </w:r>
      <w:r w:rsidR="00E70680" w:rsidRPr="00602FDE">
        <w:rPr>
          <w:szCs w:val="18"/>
        </w:rPr>
        <w:t>(ďalej „</w:t>
      </w:r>
      <w:r w:rsidR="0018792B" w:rsidRPr="00602FDE">
        <w:rPr>
          <w:szCs w:val="18"/>
        </w:rPr>
        <w:t>zákon o</w:t>
      </w:r>
      <w:r w:rsidR="00E70680" w:rsidRPr="00602FDE">
        <w:rPr>
          <w:szCs w:val="18"/>
        </w:rPr>
        <w:t> </w:t>
      </w:r>
      <w:r w:rsidR="0018792B" w:rsidRPr="00602FDE">
        <w:rPr>
          <w:szCs w:val="18"/>
        </w:rPr>
        <w:t>účtovníctve</w:t>
      </w:r>
      <w:r w:rsidR="00E70680" w:rsidRPr="00602FDE">
        <w:rPr>
          <w:szCs w:val="18"/>
        </w:rPr>
        <w:t>“</w:t>
      </w:r>
      <w:r w:rsidR="0018792B" w:rsidRPr="00602FDE">
        <w:rPr>
          <w:szCs w:val="18"/>
        </w:rPr>
        <w:t xml:space="preserve">) </w:t>
      </w:r>
      <w:r w:rsidRPr="00602FDE">
        <w:rPr>
          <w:szCs w:val="18"/>
        </w:rPr>
        <w:t xml:space="preserve">za účtovné obdobie od 1. januára </w:t>
      </w:r>
      <w:r w:rsidR="00C72E39" w:rsidRPr="00602FDE">
        <w:rPr>
          <w:szCs w:val="18"/>
        </w:rPr>
        <w:t>2020</w:t>
      </w:r>
      <w:r w:rsidRPr="00602FDE">
        <w:rPr>
          <w:szCs w:val="18"/>
        </w:rPr>
        <w:t xml:space="preserve"> do 31</w:t>
      </w:r>
      <w:r w:rsidR="0018792B" w:rsidRPr="00602FDE">
        <w:rPr>
          <w:szCs w:val="18"/>
        </w:rPr>
        <w:t>. </w:t>
      </w:r>
      <w:r w:rsidRPr="00602FDE">
        <w:rPr>
          <w:szCs w:val="18"/>
        </w:rPr>
        <w:t xml:space="preserve">decembra </w:t>
      </w:r>
      <w:r w:rsidR="00C72E39" w:rsidRPr="00602FDE">
        <w:rPr>
          <w:szCs w:val="18"/>
        </w:rPr>
        <w:t>2020</w:t>
      </w:r>
      <w:r w:rsidRPr="00602FDE">
        <w:rPr>
          <w:szCs w:val="18"/>
        </w:rPr>
        <w:t>.</w:t>
      </w:r>
    </w:p>
    <w:p w14:paraId="63BE86ED" w14:textId="77777777" w:rsidR="00BA76A6" w:rsidRPr="00602FDE" w:rsidRDefault="00BA76A6" w:rsidP="005013EA">
      <w:pPr>
        <w:pStyle w:val="BodyText"/>
        <w:ind w:left="425"/>
        <w:rPr>
          <w:szCs w:val="18"/>
        </w:rPr>
      </w:pPr>
    </w:p>
    <w:p w14:paraId="63BE86EE" w14:textId="63E48BB6" w:rsidR="00BA76A6" w:rsidRPr="00602FDE" w:rsidRDefault="00D41499" w:rsidP="005013EA">
      <w:pPr>
        <w:pStyle w:val="BodyText"/>
        <w:ind w:left="425"/>
        <w:rPr>
          <w:szCs w:val="18"/>
        </w:rPr>
      </w:pPr>
      <w:r w:rsidRPr="00602FD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602FDE">
        <w:rPr>
          <w:szCs w:val="18"/>
        </w:rPr>
        <w:t> </w:t>
      </w:r>
      <w:r w:rsidRPr="00602FDE">
        <w:rPr>
          <w:szCs w:val="18"/>
        </w:rPr>
        <w:t>pôži</w:t>
      </w:r>
      <w:r w:rsidR="00DA5773" w:rsidRPr="00602FDE">
        <w:rPr>
          <w:szCs w:val="18"/>
        </w:rPr>
        <w:t>čiek a iní veritelia, mohli potrebovať. Títo používatelia musia relevantné informácie získať z iných zdrojov.</w:t>
      </w:r>
    </w:p>
    <w:p w14:paraId="63BE86EF" w14:textId="77777777" w:rsidR="0020722A" w:rsidRPr="00602FDE" w:rsidRDefault="0020722A" w:rsidP="0020722A">
      <w:pPr>
        <w:pStyle w:val="BodyText"/>
        <w:ind w:hanging="426"/>
        <w:rPr>
          <w:szCs w:val="18"/>
        </w:rPr>
      </w:pPr>
    </w:p>
    <w:p w14:paraId="63BE86F0" w14:textId="77777777" w:rsidR="005B41C1" w:rsidRPr="00602FDE" w:rsidRDefault="005B41C1" w:rsidP="00A31BBB">
      <w:pPr>
        <w:pStyle w:val="Heading2"/>
        <w:numPr>
          <w:ilvl w:val="0"/>
          <w:numId w:val="2"/>
        </w:numPr>
        <w:rPr>
          <w:szCs w:val="18"/>
        </w:rPr>
      </w:pPr>
      <w:r w:rsidRPr="00602FDE">
        <w:rPr>
          <w:szCs w:val="18"/>
        </w:rPr>
        <w:t xml:space="preserve">Informácie o skupine </w:t>
      </w:r>
    </w:p>
    <w:p w14:paraId="63BE8709" w14:textId="0427EA15" w:rsidR="007A69A8" w:rsidRPr="009C5A32" w:rsidRDefault="005B41C1" w:rsidP="009C5A32">
      <w:pPr>
        <w:pStyle w:val="BodyText"/>
      </w:pPr>
      <w:r w:rsidRPr="00602FDE">
        <w:rPr>
          <w:szCs w:val="18"/>
        </w:rPr>
        <w:t xml:space="preserve">Spoločnosť </w:t>
      </w:r>
      <w:r w:rsidR="00BB5496" w:rsidRPr="00602FDE">
        <w:rPr>
          <w:szCs w:val="18"/>
        </w:rPr>
        <w:t>nem</w:t>
      </w:r>
      <w:r w:rsidR="009C5A32">
        <w:rPr>
          <w:szCs w:val="18"/>
        </w:rPr>
        <w:t>á</w:t>
      </w:r>
      <w:r w:rsidR="00BB5496" w:rsidRPr="00602FDE">
        <w:rPr>
          <w:szCs w:val="18"/>
        </w:rPr>
        <w:t xml:space="preserve"> </w:t>
      </w:r>
      <w:r w:rsidR="009C5A32">
        <w:rPr>
          <w:szCs w:val="18"/>
        </w:rPr>
        <w:t>povinnosť</w:t>
      </w:r>
      <w:r w:rsidR="00BB5496" w:rsidRPr="00602FDE">
        <w:rPr>
          <w:szCs w:val="18"/>
        </w:rPr>
        <w:t xml:space="preserve"> zostaviť konsolidovanú účtovnú závierku a konsolidovanú výročnú správu podľa  § 22 ods. 8 zákona o účtovníctve. </w:t>
      </w:r>
      <w:r w:rsidR="00F755C5" w:rsidRPr="00602FDE">
        <w:rPr>
          <w:szCs w:val="18"/>
        </w:rPr>
        <w:t xml:space="preserve">Spoločnosť </w:t>
      </w:r>
      <w:r w:rsidR="009C5A32">
        <w:rPr>
          <w:szCs w:val="18"/>
        </w:rPr>
        <w:t>taktiež nie je súčasťou konsolidovaného celku</w:t>
      </w:r>
      <w:r w:rsidR="00F755C5" w:rsidRPr="00602FDE">
        <w:rPr>
          <w:szCs w:val="18"/>
        </w:rPr>
        <w:t>.</w:t>
      </w:r>
    </w:p>
    <w:p w14:paraId="7669FF08" w14:textId="77777777" w:rsidR="00DA7544" w:rsidRPr="00602FDE" w:rsidRDefault="00DA7544" w:rsidP="00DA7544"/>
    <w:p w14:paraId="63BE870A" w14:textId="0A4BDDA8" w:rsidR="004D3B4A" w:rsidRPr="00602FDE" w:rsidRDefault="005F5D4F" w:rsidP="004D3B4A">
      <w:pPr>
        <w:pStyle w:val="Heading2"/>
        <w:numPr>
          <w:ilvl w:val="0"/>
          <w:numId w:val="2"/>
        </w:numPr>
        <w:rPr>
          <w:szCs w:val="18"/>
        </w:rPr>
      </w:pPr>
      <w:r w:rsidRPr="00602FDE">
        <w:rPr>
          <w:szCs w:val="18"/>
        </w:rPr>
        <w:t>P</w:t>
      </w:r>
      <w:r w:rsidR="004D3B4A" w:rsidRPr="00602FDE">
        <w:rPr>
          <w:szCs w:val="18"/>
        </w:rPr>
        <w:t>očet zamestnancov</w:t>
      </w:r>
    </w:p>
    <w:p w14:paraId="63BE870B" w14:textId="4EB61F49" w:rsidR="00EF04C0" w:rsidRPr="00602FDE" w:rsidRDefault="00EF04C0" w:rsidP="00A31BBB">
      <w:pPr>
        <w:pStyle w:val="BodyText"/>
        <w:rPr>
          <w:szCs w:val="18"/>
        </w:rPr>
      </w:pPr>
      <w:r w:rsidRPr="00602FDE">
        <w:rPr>
          <w:szCs w:val="18"/>
        </w:rPr>
        <w:t xml:space="preserve">Priemerný prepočítaný počet zamestnancov Spoločnosti v účtovnom období </w:t>
      </w:r>
      <w:r w:rsidR="00C72E39" w:rsidRPr="00602FDE">
        <w:rPr>
          <w:szCs w:val="18"/>
        </w:rPr>
        <w:t>2020</w:t>
      </w:r>
      <w:r w:rsidRPr="00602FDE">
        <w:rPr>
          <w:szCs w:val="18"/>
        </w:rPr>
        <w:t xml:space="preserve"> bol</w:t>
      </w:r>
      <w:r w:rsidR="00C10E2E" w:rsidRPr="00602FDE">
        <w:rPr>
          <w:szCs w:val="18"/>
        </w:rPr>
        <w:t xml:space="preserve"> 8</w:t>
      </w:r>
      <w:r w:rsidRPr="00602FDE">
        <w:rPr>
          <w:szCs w:val="18"/>
        </w:rPr>
        <w:t xml:space="preserve"> (v účtovnom období </w:t>
      </w:r>
      <w:r w:rsidR="00C72E39" w:rsidRPr="00602FDE">
        <w:rPr>
          <w:szCs w:val="18"/>
        </w:rPr>
        <w:t xml:space="preserve">2019 </w:t>
      </w:r>
      <w:r w:rsidRPr="00602FDE">
        <w:rPr>
          <w:szCs w:val="18"/>
        </w:rPr>
        <w:t xml:space="preserve">bol </w:t>
      </w:r>
      <w:r w:rsidR="00C10E2E" w:rsidRPr="00602FDE">
        <w:rPr>
          <w:szCs w:val="18"/>
        </w:rPr>
        <w:t>7</w:t>
      </w:r>
      <w:r w:rsidRPr="00602FDE">
        <w:rPr>
          <w:szCs w:val="18"/>
        </w:rPr>
        <w:t>).</w:t>
      </w:r>
    </w:p>
    <w:p w14:paraId="63BE870C" w14:textId="77777777" w:rsidR="00EF04C0" w:rsidRPr="00602FDE" w:rsidRDefault="00EF04C0" w:rsidP="00A31BBB">
      <w:pPr>
        <w:pStyle w:val="BodyText"/>
        <w:rPr>
          <w:szCs w:val="18"/>
        </w:rPr>
      </w:pPr>
    </w:p>
    <w:p w14:paraId="63BE870D" w14:textId="4249653A" w:rsidR="00EF04C0" w:rsidRPr="00602FDE" w:rsidRDefault="00EF04C0" w:rsidP="00A31BBB">
      <w:pPr>
        <w:pStyle w:val="BodyText"/>
        <w:rPr>
          <w:szCs w:val="18"/>
        </w:rPr>
      </w:pPr>
      <w:r w:rsidRPr="00602FDE">
        <w:rPr>
          <w:szCs w:val="18"/>
        </w:rPr>
        <w:t xml:space="preserve">Počet zamestnancov k 31. decembru </w:t>
      </w:r>
      <w:r w:rsidR="00C72E39" w:rsidRPr="00602FDE">
        <w:rPr>
          <w:szCs w:val="18"/>
        </w:rPr>
        <w:t>2020</w:t>
      </w:r>
      <w:r w:rsidRPr="00602FDE">
        <w:rPr>
          <w:szCs w:val="18"/>
        </w:rPr>
        <w:t xml:space="preserve"> bol </w:t>
      </w:r>
      <w:r w:rsidR="00C10E2E" w:rsidRPr="00602FDE">
        <w:rPr>
          <w:szCs w:val="18"/>
        </w:rPr>
        <w:t>8</w:t>
      </w:r>
      <w:r w:rsidRPr="00602FDE">
        <w:rPr>
          <w:szCs w:val="18"/>
        </w:rPr>
        <w:t xml:space="preserve">, z toho </w:t>
      </w:r>
      <w:r w:rsidR="00C10E2E" w:rsidRPr="00602FDE">
        <w:rPr>
          <w:szCs w:val="18"/>
        </w:rPr>
        <w:t>2</w:t>
      </w:r>
      <w:r w:rsidRPr="00602FDE">
        <w:rPr>
          <w:szCs w:val="18"/>
        </w:rPr>
        <w:t xml:space="preserve"> vedúcich zamestnancov (k 31. decembru </w:t>
      </w:r>
      <w:r w:rsidR="00C72E39" w:rsidRPr="00602FDE">
        <w:rPr>
          <w:szCs w:val="18"/>
        </w:rPr>
        <w:t xml:space="preserve">2019 </w:t>
      </w:r>
      <w:r w:rsidRPr="00602FDE">
        <w:rPr>
          <w:szCs w:val="18"/>
        </w:rPr>
        <w:t xml:space="preserve">to bolo </w:t>
      </w:r>
      <w:r w:rsidR="00464BAA" w:rsidRPr="00602FDE">
        <w:rPr>
          <w:szCs w:val="18"/>
        </w:rPr>
        <w:t>7</w:t>
      </w:r>
      <w:r w:rsidR="00C45F77" w:rsidRPr="00602FDE">
        <w:rPr>
          <w:szCs w:val="18"/>
        </w:rPr>
        <w:t xml:space="preserve"> zamestnancov, z toho </w:t>
      </w:r>
      <w:r w:rsidR="00464BAA" w:rsidRPr="00602FDE">
        <w:rPr>
          <w:szCs w:val="18"/>
        </w:rPr>
        <w:t>2</w:t>
      </w:r>
      <w:r w:rsidRPr="00602FDE">
        <w:rPr>
          <w:szCs w:val="18"/>
        </w:rPr>
        <w:t xml:space="preserve"> vedúcich zamestnancov).</w:t>
      </w:r>
    </w:p>
    <w:p w14:paraId="63BE870E" w14:textId="77777777" w:rsidR="00EF04C0" w:rsidRPr="00602FDE" w:rsidRDefault="00EF04C0" w:rsidP="00A31BBB"/>
    <w:p w14:paraId="63BE870F" w14:textId="37027273" w:rsidR="002C3C41" w:rsidRPr="00602FDE" w:rsidRDefault="00D623EF" w:rsidP="001246FB">
      <w:pPr>
        <w:ind w:left="284"/>
        <w:rPr>
          <w:sz w:val="18"/>
          <w:szCs w:val="18"/>
        </w:rPr>
      </w:pPr>
      <w:r w:rsidRPr="00602FDE">
        <w:rPr>
          <w:b/>
          <w:i/>
        </w:rPr>
        <w:t xml:space="preserve"> </w:t>
      </w:r>
    </w:p>
    <w:p w14:paraId="63BE8710" w14:textId="77777777" w:rsidR="00152DFF" w:rsidRPr="00602FDE" w:rsidRDefault="00152DFF" w:rsidP="00152DFF">
      <w:pPr>
        <w:pStyle w:val="Heading2"/>
        <w:numPr>
          <w:ilvl w:val="0"/>
          <w:numId w:val="2"/>
        </w:numPr>
        <w:rPr>
          <w:szCs w:val="18"/>
        </w:rPr>
      </w:pPr>
      <w:r w:rsidRPr="00602FDE">
        <w:rPr>
          <w:szCs w:val="18"/>
        </w:rPr>
        <w:t>Zverejnenie účtovnej závierky za predchádzajúce účtovné obdobie</w:t>
      </w:r>
    </w:p>
    <w:p w14:paraId="63BE8711" w14:textId="448623EF" w:rsidR="00152DFF" w:rsidRPr="00602FDE" w:rsidRDefault="00152DFF">
      <w:pPr>
        <w:pStyle w:val="BodyText"/>
        <w:rPr>
          <w:szCs w:val="18"/>
        </w:rPr>
      </w:pPr>
      <w:r w:rsidRPr="00602FDE">
        <w:rPr>
          <w:szCs w:val="18"/>
        </w:rPr>
        <w:t xml:space="preserve">Účtovná závierka Spoločnosti k 31. decembru </w:t>
      </w:r>
      <w:r w:rsidR="00E051C9" w:rsidRPr="00602FDE">
        <w:rPr>
          <w:szCs w:val="18"/>
        </w:rPr>
        <w:t>20</w:t>
      </w:r>
      <w:r w:rsidR="00454DC1" w:rsidRPr="00602FDE">
        <w:rPr>
          <w:szCs w:val="18"/>
        </w:rPr>
        <w:t>19</w:t>
      </w:r>
      <w:r w:rsidR="00C72E39" w:rsidRPr="00602FDE">
        <w:rPr>
          <w:szCs w:val="18"/>
        </w:rPr>
        <w:t xml:space="preserve"> </w:t>
      </w:r>
      <w:r w:rsidRPr="00602FDE">
        <w:rPr>
          <w:szCs w:val="18"/>
        </w:rPr>
        <w:t>spolu s</w:t>
      </w:r>
      <w:r w:rsidR="00A65AED" w:rsidRPr="00602FDE">
        <w:rPr>
          <w:szCs w:val="18"/>
        </w:rPr>
        <w:t>o</w:t>
      </w:r>
      <w:r w:rsidRPr="00602FDE">
        <w:rPr>
          <w:szCs w:val="18"/>
        </w:rPr>
        <w:t xml:space="preserve"> správou audítora o overení účtovnej závierky k 31.</w:t>
      </w:r>
      <w:r w:rsidR="00A453C3" w:rsidRPr="00602FDE">
        <w:rPr>
          <w:szCs w:val="18"/>
        </w:rPr>
        <w:t> </w:t>
      </w:r>
      <w:r w:rsidRPr="00602FDE">
        <w:rPr>
          <w:szCs w:val="18"/>
        </w:rPr>
        <w:t>decembru</w:t>
      </w:r>
      <w:r w:rsidR="00A453C3" w:rsidRPr="00602FDE">
        <w:rPr>
          <w:szCs w:val="18"/>
        </w:rPr>
        <w:t> </w:t>
      </w:r>
      <w:r w:rsidR="00E051C9" w:rsidRPr="00602FDE">
        <w:rPr>
          <w:szCs w:val="18"/>
        </w:rPr>
        <w:t>20</w:t>
      </w:r>
      <w:r w:rsidR="00454DC1" w:rsidRPr="00602FDE">
        <w:rPr>
          <w:szCs w:val="18"/>
        </w:rPr>
        <w:t>19</w:t>
      </w:r>
      <w:r w:rsidR="00C72E39" w:rsidRPr="00602FDE">
        <w:rPr>
          <w:szCs w:val="18"/>
        </w:rPr>
        <w:t xml:space="preserve"> </w:t>
      </w:r>
      <w:r w:rsidR="008B79CE" w:rsidRPr="00602FDE">
        <w:rPr>
          <w:szCs w:val="18"/>
        </w:rPr>
        <w:t>resp.</w:t>
      </w:r>
      <w:r w:rsidRPr="00602FDE">
        <w:rPr>
          <w:szCs w:val="18"/>
        </w:rPr>
        <w:t xml:space="preserve"> výročnou správou a dodatkom správy audítora o overení súladu výročnej správy s účtovnou závierkou bola uložená do registra účtovných závierok </w:t>
      </w:r>
      <w:r w:rsidR="009C4B71" w:rsidRPr="00602FDE">
        <w:rPr>
          <w:szCs w:val="18"/>
        </w:rPr>
        <w:t>29</w:t>
      </w:r>
      <w:r w:rsidRPr="00602FDE">
        <w:rPr>
          <w:szCs w:val="18"/>
        </w:rPr>
        <w:t xml:space="preserve">. </w:t>
      </w:r>
      <w:r w:rsidR="009C4B71" w:rsidRPr="00602FDE">
        <w:rPr>
          <w:szCs w:val="18"/>
        </w:rPr>
        <w:t>j</w:t>
      </w:r>
      <w:r w:rsidR="00EE12CC">
        <w:rPr>
          <w:szCs w:val="18"/>
        </w:rPr>
        <w:t>úla</w:t>
      </w:r>
      <w:r w:rsidRPr="00602FDE">
        <w:rPr>
          <w:szCs w:val="18"/>
        </w:rPr>
        <w:t xml:space="preserve"> </w:t>
      </w:r>
      <w:r w:rsidR="00C72E39" w:rsidRPr="00602FDE">
        <w:rPr>
          <w:szCs w:val="18"/>
        </w:rPr>
        <w:t>2020</w:t>
      </w:r>
      <w:r w:rsidR="009C4B71" w:rsidRPr="00602FDE">
        <w:rPr>
          <w:szCs w:val="18"/>
        </w:rPr>
        <w:t>.</w:t>
      </w:r>
    </w:p>
    <w:p w14:paraId="1611769E" w14:textId="77777777" w:rsidR="007A3456" w:rsidRPr="00602FDE" w:rsidRDefault="007A3456" w:rsidP="00F601DA">
      <w:pPr>
        <w:pStyle w:val="BodyText"/>
        <w:ind w:left="0"/>
        <w:rPr>
          <w:szCs w:val="18"/>
        </w:rPr>
      </w:pPr>
      <w:bookmarkStart w:id="2" w:name="OLE_LINK13"/>
      <w:bookmarkStart w:id="3" w:name="OLE_LINK14"/>
    </w:p>
    <w:bookmarkEnd w:id="2"/>
    <w:bookmarkEnd w:id="3"/>
    <w:p w14:paraId="22FBEA20" w14:textId="243D85CB" w:rsidR="005433E9" w:rsidRPr="00602FDE" w:rsidRDefault="005433E9" w:rsidP="004D3B4A">
      <w:pPr>
        <w:pStyle w:val="BodyText"/>
        <w:jc w:val="left"/>
        <w:rPr>
          <w:szCs w:val="18"/>
        </w:rPr>
      </w:pPr>
    </w:p>
    <w:p w14:paraId="67429289" w14:textId="77777777" w:rsidR="005433E9" w:rsidRPr="00602FDE" w:rsidRDefault="005433E9" w:rsidP="004D3B4A">
      <w:pPr>
        <w:pStyle w:val="BodyText"/>
        <w:jc w:val="left"/>
        <w:rPr>
          <w:szCs w:val="18"/>
        </w:rPr>
      </w:pPr>
    </w:p>
    <w:p w14:paraId="63BE8718" w14:textId="77777777" w:rsidR="004D3B4A" w:rsidRPr="00602FDE" w:rsidRDefault="004D3B4A" w:rsidP="00B50225">
      <w:pPr>
        <w:pStyle w:val="Heading1"/>
        <w:tabs>
          <w:tab w:val="num" w:pos="360"/>
        </w:tabs>
        <w:ind w:left="360"/>
        <w:rPr>
          <w:szCs w:val="18"/>
        </w:rPr>
      </w:pPr>
      <w:bookmarkStart w:id="4" w:name="_Toc530739897"/>
      <w:r w:rsidRPr="00602FDE">
        <w:rPr>
          <w:szCs w:val="18"/>
        </w:rPr>
        <w:t>Informácie o orgánoch účtovnej jednotky</w:t>
      </w:r>
      <w:bookmarkEnd w:id="4"/>
    </w:p>
    <w:p w14:paraId="63BE8719" w14:textId="77777777" w:rsidR="00F00EB3" w:rsidRPr="00602FDE" w:rsidRDefault="00F00EB3" w:rsidP="004D3B4A">
      <w:pPr>
        <w:pStyle w:val="BodyText"/>
        <w:rPr>
          <w:szCs w:val="18"/>
        </w:rPr>
      </w:pPr>
    </w:p>
    <w:p w14:paraId="63BE871A" w14:textId="565A5EF7" w:rsidR="004D3B4A" w:rsidRPr="00602FDE" w:rsidRDefault="004D3B4A" w:rsidP="004D3B4A">
      <w:pPr>
        <w:pStyle w:val="BodyText"/>
        <w:rPr>
          <w:szCs w:val="18"/>
        </w:rPr>
      </w:pPr>
      <w:r w:rsidRPr="00602FDE">
        <w:rPr>
          <w:szCs w:val="18"/>
        </w:rPr>
        <w:t>Konatelia</w:t>
      </w:r>
      <w:r w:rsidRPr="00602FDE">
        <w:rPr>
          <w:szCs w:val="18"/>
        </w:rPr>
        <w:tab/>
      </w:r>
      <w:r w:rsidRPr="00602FDE">
        <w:rPr>
          <w:szCs w:val="18"/>
        </w:rPr>
        <w:tab/>
        <w:t xml:space="preserve">Ing. </w:t>
      </w:r>
      <w:r w:rsidR="00AF4F26" w:rsidRPr="00602FDE">
        <w:rPr>
          <w:szCs w:val="18"/>
        </w:rPr>
        <w:t>Yuriy Zombor, MBA</w:t>
      </w:r>
    </w:p>
    <w:p w14:paraId="63BE871B" w14:textId="350BCBF3" w:rsidR="004D3B4A" w:rsidRPr="00602FDE" w:rsidRDefault="004D3B4A" w:rsidP="004D3B4A">
      <w:pPr>
        <w:pStyle w:val="BodyText"/>
        <w:rPr>
          <w:szCs w:val="18"/>
        </w:rPr>
      </w:pPr>
      <w:r w:rsidRPr="00602FDE">
        <w:rPr>
          <w:szCs w:val="18"/>
        </w:rPr>
        <w:tab/>
      </w:r>
      <w:r w:rsidRPr="00602FDE">
        <w:rPr>
          <w:szCs w:val="18"/>
        </w:rPr>
        <w:tab/>
      </w:r>
      <w:r w:rsidRPr="00602FDE">
        <w:rPr>
          <w:szCs w:val="18"/>
        </w:rPr>
        <w:tab/>
      </w:r>
      <w:proofErr w:type="spellStart"/>
      <w:r w:rsidR="00AF4F26" w:rsidRPr="00602FDE">
        <w:rPr>
          <w:szCs w:val="18"/>
        </w:rPr>
        <w:t>Grygoriy</w:t>
      </w:r>
      <w:proofErr w:type="spellEnd"/>
      <w:r w:rsidR="00AF4F26" w:rsidRPr="00602FDE">
        <w:rPr>
          <w:szCs w:val="18"/>
        </w:rPr>
        <w:t xml:space="preserve"> </w:t>
      </w:r>
      <w:proofErr w:type="spellStart"/>
      <w:r w:rsidR="00AF4F26" w:rsidRPr="00602FDE">
        <w:rPr>
          <w:szCs w:val="18"/>
        </w:rPr>
        <w:t>Gorbachov</w:t>
      </w:r>
      <w:proofErr w:type="spellEnd"/>
    </w:p>
    <w:p w14:paraId="63BE8721" w14:textId="209C061E" w:rsidR="004D3B4A" w:rsidRPr="00602FDE" w:rsidRDefault="004D3B4A" w:rsidP="004D3B4A">
      <w:pPr>
        <w:ind w:left="426"/>
        <w:rPr>
          <w:sz w:val="18"/>
          <w:szCs w:val="18"/>
        </w:rPr>
      </w:pPr>
      <w:r w:rsidRPr="00602FDE">
        <w:rPr>
          <w:sz w:val="18"/>
          <w:szCs w:val="18"/>
        </w:rPr>
        <w:tab/>
      </w:r>
      <w:r w:rsidRPr="00602FDE">
        <w:rPr>
          <w:sz w:val="18"/>
          <w:szCs w:val="18"/>
        </w:rPr>
        <w:tab/>
      </w:r>
      <w:r w:rsidRPr="00602FDE">
        <w:rPr>
          <w:sz w:val="18"/>
          <w:szCs w:val="18"/>
        </w:rPr>
        <w:tab/>
      </w:r>
    </w:p>
    <w:p w14:paraId="63BE8723" w14:textId="77777777" w:rsidR="00736771" w:rsidRPr="00602FDE" w:rsidRDefault="00736771">
      <w:pPr>
        <w:spacing w:after="200" w:line="276" w:lineRule="auto"/>
        <w:rPr>
          <w:b/>
          <w:caps/>
          <w:sz w:val="18"/>
          <w:szCs w:val="18"/>
        </w:rPr>
      </w:pPr>
      <w:bookmarkStart w:id="5" w:name="_Toc530739898"/>
    </w:p>
    <w:p w14:paraId="63BE8725" w14:textId="3FD43E84" w:rsidR="004D3B4A" w:rsidRDefault="004D3B4A" w:rsidP="00B50225">
      <w:pPr>
        <w:pStyle w:val="Heading1"/>
        <w:tabs>
          <w:tab w:val="num" w:pos="360"/>
        </w:tabs>
        <w:ind w:left="360"/>
        <w:rPr>
          <w:szCs w:val="18"/>
        </w:rPr>
      </w:pPr>
      <w:r w:rsidRPr="00602FDE">
        <w:rPr>
          <w:szCs w:val="18"/>
        </w:rPr>
        <w:lastRenderedPageBreak/>
        <w:t>informácie o</w:t>
      </w:r>
      <w:r w:rsidR="00572CB8" w:rsidRPr="00602FDE">
        <w:rPr>
          <w:szCs w:val="18"/>
        </w:rPr>
        <w:t> </w:t>
      </w:r>
      <w:r w:rsidRPr="00602FDE">
        <w:rPr>
          <w:szCs w:val="18"/>
        </w:rPr>
        <w:t>spoločníkoch účtovnej jednotky</w:t>
      </w:r>
      <w:bookmarkEnd w:id="5"/>
    </w:p>
    <w:p w14:paraId="4C6F149C" w14:textId="061F19F8" w:rsidR="009C5A32" w:rsidRDefault="009C5A32" w:rsidP="009C5A32"/>
    <w:p w14:paraId="4F40946F" w14:textId="77777777" w:rsidR="009C5A32" w:rsidRPr="009C5A32" w:rsidRDefault="009C5A32" w:rsidP="009C5A32">
      <w:pPr>
        <w:rPr>
          <w:sz w:val="18"/>
          <w:szCs w:val="18"/>
        </w:rPr>
      </w:pPr>
      <w:r w:rsidRPr="009C5A32">
        <w:rPr>
          <w:sz w:val="18"/>
          <w:szCs w:val="18"/>
        </w:rPr>
        <w:t>Štruktúra spoločníkov k 31. decembru 2020 je takáto:</w:t>
      </w:r>
    </w:p>
    <w:p w14:paraId="29A4CBDC" w14:textId="77777777" w:rsidR="009C5A32" w:rsidRDefault="009C5A32" w:rsidP="009C5A32">
      <w:pPr>
        <w:rPr>
          <w:szCs w:val="18"/>
        </w:rPr>
      </w:pPr>
    </w:p>
    <w:p w14:paraId="180366EE" w14:textId="77777777" w:rsidR="009C5A32" w:rsidRDefault="009C5A32" w:rsidP="009C5A32">
      <w:pPr>
        <w:rPr>
          <w:szCs w:val="18"/>
        </w:rPr>
      </w:pPr>
    </w:p>
    <w:bookmarkStart w:id="6" w:name="_MON_1686483456"/>
    <w:bookmarkEnd w:id="6"/>
    <w:p w14:paraId="224453F2" w14:textId="26CB8242" w:rsidR="009C5A32" w:rsidRDefault="009C5A32" w:rsidP="009C5A32">
      <w:pPr>
        <w:rPr>
          <w:szCs w:val="18"/>
        </w:rPr>
      </w:pPr>
      <w:r>
        <w:rPr>
          <w:szCs w:val="18"/>
        </w:rPr>
        <w:object w:dxaOrig="8228" w:dyaOrig="2013" w14:anchorId="32552F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2pt;height:102.6pt" o:ole="">
            <v:imagedata r:id="rId11" o:title=""/>
          </v:shape>
          <o:OLEObject Type="Embed" ProgID="Excel.Sheet.12" ShapeID="_x0000_i1025" DrawAspect="Content" ObjectID="_1686566513" r:id="rId12"/>
        </w:object>
      </w:r>
    </w:p>
    <w:p w14:paraId="75C908AD" w14:textId="3C5EB8A7" w:rsidR="00E04844" w:rsidRDefault="00E04844" w:rsidP="00E04844">
      <w:pPr>
        <w:pStyle w:val="Heading1"/>
        <w:numPr>
          <w:ilvl w:val="0"/>
          <w:numId w:val="0"/>
        </w:numPr>
        <w:tabs>
          <w:tab w:val="num" w:pos="2062"/>
        </w:tabs>
        <w:ind w:left="360"/>
        <w:rPr>
          <w:szCs w:val="18"/>
        </w:rPr>
      </w:pPr>
      <w:bookmarkStart w:id="7" w:name="_Toc530739899"/>
      <w:bookmarkStart w:id="8" w:name="_Hlk58259159"/>
    </w:p>
    <w:p w14:paraId="18DEB669" w14:textId="3308A885" w:rsidR="00E04844" w:rsidRDefault="00E04844" w:rsidP="00E04844"/>
    <w:p w14:paraId="6E35D001" w14:textId="77777777" w:rsidR="00E04844" w:rsidRPr="00E04844" w:rsidRDefault="00E04844" w:rsidP="00E04844"/>
    <w:p w14:paraId="63BE8733" w14:textId="2179A077" w:rsidR="004D3B4A" w:rsidRPr="00602FDE" w:rsidRDefault="004D3B4A" w:rsidP="009E0040">
      <w:pPr>
        <w:pStyle w:val="Heading1"/>
        <w:tabs>
          <w:tab w:val="num" w:pos="360"/>
        </w:tabs>
        <w:ind w:left="360"/>
        <w:rPr>
          <w:szCs w:val="18"/>
        </w:rPr>
      </w:pPr>
      <w:r w:rsidRPr="00602FDE">
        <w:rPr>
          <w:szCs w:val="18"/>
        </w:rPr>
        <w:t>Informácie o</w:t>
      </w:r>
      <w:r w:rsidR="00C45F77" w:rsidRPr="00602FDE">
        <w:rPr>
          <w:szCs w:val="18"/>
        </w:rPr>
        <w:t> PRIJATÝCH POSTUPOCH</w:t>
      </w:r>
      <w:bookmarkEnd w:id="7"/>
    </w:p>
    <w:p w14:paraId="63BE8734" w14:textId="77777777" w:rsidR="004D3B4A" w:rsidRPr="00602FDE" w:rsidRDefault="004D3B4A" w:rsidP="00992FAC">
      <w:pPr>
        <w:pStyle w:val="BodyText"/>
        <w:ind w:left="786"/>
        <w:rPr>
          <w:szCs w:val="18"/>
        </w:rPr>
      </w:pPr>
    </w:p>
    <w:p w14:paraId="63BE8735" w14:textId="77777777" w:rsidR="004D3B4A" w:rsidRPr="00602FDE" w:rsidRDefault="004D3B4A" w:rsidP="001210B4">
      <w:pPr>
        <w:pStyle w:val="Pismenka"/>
        <w:numPr>
          <w:ilvl w:val="0"/>
          <w:numId w:val="32"/>
        </w:numPr>
        <w:rPr>
          <w:szCs w:val="18"/>
        </w:rPr>
      </w:pPr>
      <w:r w:rsidRPr="00602FDE">
        <w:rPr>
          <w:szCs w:val="18"/>
        </w:rPr>
        <w:t>Východiská pre zostavenie účtovnej závierky</w:t>
      </w:r>
    </w:p>
    <w:p w14:paraId="49CAD98C" w14:textId="43994303" w:rsidR="009E1616" w:rsidRPr="00602FDE" w:rsidRDefault="004D3B4A" w:rsidP="000D6E71">
      <w:pPr>
        <w:pStyle w:val="BodyText"/>
        <w:ind w:left="425"/>
        <w:rPr>
          <w:szCs w:val="18"/>
        </w:rPr>
      </w:pPr>
      <w:r w:rsidRPr="00602FDE">
        <w:rPr>
          <w:szCs w:val="18"/>
        </w:rPr>
        <w:t>Účtovná závierka bola zostavená za predpokladu</w:t>
      </w:r>
      <w:r w:rsidR="008D48E9" w:rsidRPr="00602FDE">
        <w:rPr>
          <w:szCs w:val="18"/>
        </w:rPr>
        <w:t>, že Spoločnosť bude</w:t>
      </w:r>
      <w:r w:rsidRPr="00602FDE">
        <w:rPr>
          <w:szCs w:val="18"/>
        </w:rPr>
        <w:t xml:space="preserve"> nepretržit</w:t>
      </w:r>
      <w:r w:rsidR="008D48E9" w:rsidRPr="00602FDE">
        <w:rPr>
          <w:szCs w:val="18"/>
        </w:rPr>
        <w:t>e pokračovať vo svojej činnosti</w:t>
      </w:r>
      <w:r w:rsidRPr="00602FDE">
        <w:rPr>
          <w:szCs w:val="18"/>
        </w:rPr>
        <w:t xml:space="preserve"> (</w:t>
      </w:r>
      <w:proofErr w:type="spellStart"/>
      <w:r w:rsidRPr="00602FDE">
        <w:rPr>
          <w:szCs w:val="18"/>
        </w:rPr>
        <w:t>going</w:t>
      </w:r>
      <w:proofErr w:type="spellEnd"/>
      <w:r w:rsidRPr="00602FDE">
        <w:rPr>
          <w:szCs w:val="18"/>
        </w:rPr>
        <w:t xml:space="preserve"> </w:t>
      </w:r>
      <w:proofErr w:type="spellStart"/>
      <w:r w:rsidRPr="00602FDE">
        <w:rPr>
          <w:szCs w:val="18"/>
        </w:rPr>
        <w:t>concern</w:t>
      </w:r>
      <w:proofErr w:type="spellEnd"/>
      <w:r w:rsidRPr="00602FDE">
        <w:rPr>
          <w:szCs w:val="18"/>
        </w:rPr>
        <w:t>).</w:t>
      </w:r>
    </w:p>
    <w:p w14:paraId="2B6787E1" w14:textId="77777777" w:rsidR="00BB3700" w:rsidRPr="00602FDE" w:rsidRDefault="00BB3700" w:rsidP="009D0F03">
      <w:pPr>
        <w:pStyle w:val="BodyText"/>
        <w:ind w:left="0"/>
        <w:rPr>
          <w:szCs w:val="18"/>
        </w:rPr>
      </w:pPr>
    </w:p>
    <w:p w14:paraId="42A1BCE9" w14:textId="371D34EB" w:rsidR="00BB3700" w:rsidRPr="00602FDE" w:rsidRDefault="00BB3700" w:rsidP="00843A8E">
      <w:pPr>
        <w:ind w:left="426"/>
        <w:jc w:val="both"/>
        <w:rPr>
          <w:sz w:val="18"/>
          <w:szCs w:val="18"/>
        </w:rPr>
      </w:pPr>
      <w:r w:rsidRPr="00602FDE">
        <w:rPr>
          <w:sz w:val="18"/>
          <w:szCs w:val="18"/>
        </w:rPr>
        <w:t>Spoločnosť pôsobí v sektore, ktorý nebol vypuknutím pandémie COVID-19 významne ovplyvnený</w:t>
      </w:r>
      <w:r w:rsidR="00E04844">
        <w:rPr>
          <w:sz w:val="18"/>
          <w:szCs w:val="18"/>
        </w:rPr>
        <w:t xml:space="preserve">. </w:t>
      </w:r>
      <w:r w:rsidR="00CD316E">
        <w:rPr>
          <w:sz w:val="18"/>
          <w:szCs w:val="18"/>
        </w:rPr>
        <w:t xml:space="preserve">Spoločnosť síce spozorovala zníženie predaja tesno po vypuknutí pandémie avšak </w:t>
      </w:r>
      <w:r w:rsidRPr="00602FDE">
        <w:rPr>
          <w:sz w:val="18"/>
          <w:szCs w:val="18"/>
        </w:rPr>
        <w:t xml:space="preserve">za niekoľko týždňov </w:t>
      </w:r>
      <w:r w:rsidR="00CD316E">
        <w:rPr>
          <w:sz w:val="18"/>
          <w:szCs w:val="18"/>
        </w:rPr>
        <w:t xml:space="preserve">sa </w:t>
      </w:r>
      <w:r w:rsidRPr="00602FDE">
        <w:rPr>
          <w:sz w:val="18"/>
          <w:szCs w:val="18"/>
        </w:rPr>
        <w:t xml:space="preserve">Spoločnosť </w:t>
      </w:r>
      <w:r w:rsidR="00CD316E">
        <w:rPr>
          <w:sz w:val="18"/>
          <w:szCs w:val="18"/>
        </w:rPr>
        <w:t>vrátila k </w:t>
      </w:r>
      <w:r w:rsidRPr="00602FDE">
        <w:rPr>
          <w:sz w:val="18"/>
          <w:szCs w:val="18"/>
        </w:rPr>
        <w:t>stabiln</w:t>
      </w:r>
      <w:r w:rsidR="00CD316E">
        <w:rPr>
          <w:sz w:val="18"/>
          <w:szCs w:val="18"/>
        </w:rPr>
        <w:t>ým predajom</w:t>
      </w:r>
      <w:r w:rsidRPr="00602FDE">
        <w:rPr>
          <w:sz w:val="18"/>
          <w:szCs w:val="18"/>
        </w:rPr>
        <w:t xml:space="preserve"> a jej činnosť vrátane dodávok bola neprerušená. Na základe verejne dostupných informácií ku dňu</w:t>
      </w:r>
      <w:r w:rsidR="001158DD" w:rsidRPr="00602FDE">
        <w:rPr>
          <w:sz w:val="18"/>
          <w:szCs w:val="18"/>
        </w:rPr>
        <w:t xml:space="preserve"> zostavenia účtovnej závierky</w:t>
      </w:r>
      <w:r w:rsidRPr="00602FDE">
        <w:rPr>
          <w:sz w:val="18"/>
          <w:szCs w:val="18"/>
        </w:rPr>
        <w:t xml:space="preserve"> vedenie Spoločnosti posúdil</w:t>
      </w:r>
      <w:r w:rsidR="001D343B" w:rsidRPr="00602FDE">
        <w:rPr>
          <w:sz w:val="18"/>
          <w:szCs w:val="18"/>
        </w:rPr>
        <w:t>o</w:t>
      </w:r>
      <w:r w:rsidRPr="00602FDE">
        <w:rPr>
          <w:sz w:val="18"/>
          <w:szCs w:val="18"/>
        </w:rPr>
        <w:t xml:space="preserve">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39FC1034" w14:textId="77777777" w:rsidR="00D02D10" w:rsidRPr="00602FDE" w:rsidRDefault="00D02D10" w:rsidP="00843A8E">
      <w:pPr>
        <w:jc w:val="both"/>
        <w:rPr>
          <w:sz w:val="18"/>
          <w:szCs w:val="18"/>
        </w:rPr>
      </w:pPr>
    </w:p>
    <w:p w14:paraId="544C1459" w14:textId="691D6A47" w:rsidR="00D02D10" w:rsidRPr="00602FDE" w:rsidRDefault="00BB3700" w:rsidP="00843A8E">
      <w:pPr>
        <w:ind w:left="426"/>
        <w:jc w:val="both"/>
        <w:rPr>
          <w:sz w:val="18"/>
          <w:szCs w:val="18"/>
        </w:rPr>
      </w:pPr>
      <w:r w:rsidRPr="00602FDE">
        <w:rPr>
          <w:sz w:val="18"/>
          <w:szCs w:val="18"/>
        </w:rPr>
        <w:t>Na základe aktuálne verejne dostupných informácií, aktuálne dosahovaných</w:t>
      </w:r>
      <w:r w:rsidR="001D343B" w:rsidRPr="00602FDE">
        <w:rPr>
          <w:sz w:val="18"/>
          <w:szCs w:val="18"/>
        </w:rPr>
        <w:t xml:space="preserve"> kľúčových indikátorov výkonnosti</w:t>
      </w:r>
      <w:r w:rsidRPr="00602FDE">
        <w:rPr>
          <w:sz w:val="18"/>
          <w:szCs w:val="18"/>
        </w:rPr>
        <w:t xml:space="preserve"> Spoločnosti, ako i vzhľadom na kroky podniknuté vedením Spoločnosti, </w:t>
      </w:r>
      <w:r w:rsidR="00D02D10" w:rsidRPr="00602FDE">
        <w:rPr>
          <w:sz w:val="18"/>
          <w:szCs w:val="18"/>
        </w:rPr>
        <w:t xml:space="preserve">vedenie Spoločnosti </w:t>
      </w:r>
      <w:r w:rsidRPr="00602FDE">
        <w:rPr>
          <w:sz w:val="18"/>
          <w:szCs w:val="18"/>
        </w:rPr>
        <w:t>nepredpoklad</w:t>
      </w:r>
      <w:r w:rsidR="00D02D10" w:rsidRPr="00602FDE">
        <w:rPr>
          <w:sz w:val="18"/>
          <w:szCs w:val="18"/>
        </w:rPr>
        <w:t>á</w:t>
      </w:r>
      <w:r w:rsidRPr="00602FDE">
        <w:rPr>
          <w:sz w:val="18"/>
          <w:szCs w:val="18"/>
        </w:rPr>
        <w:t xml:space="preserve"> priamy </w:t>
      </w:r>
      <w:r w:rsidR="00D02D10" w:rsidRPr="00602FDE">
        <w:rPr>
          <w:sz w:val="18"/>
          <w:szCs w:val="18"/>
        </w:rPr>
        <w:t xml:space="preserve">okamžitý a signifikantne </w:t>
      </w:r>
      <w:r w:rsidRPr="00602FDE">
        <w:rPr>
          <w:sz w:val="18"/>
          <w:szCs w:val="18"/>
        </w:rPr>
        <w:t xml:space="preserve">nepriaznivý vplyv </w:t>
      </w:r>
      <w:r w:rsidR="00D02D10" w:rsidRPr="00602FDE">
        <w:rPr>
          <w:sz w:val="18"/>
          <w:szCs w:val="18"/>
        </w:rPr>
        <w:t>pandémie</w:t>
      </w:r>
      <w:r w:rsidRPr="00602FDE">
        <w:rPr>
          <w:sz w:val="18"/>
          <w:szCs w:val="18"/>
        </w:rPr>
        <w:t xml:space="preserve"> COVID - 19 na Spoločnosť, jej prevádzku, finančnú situáciu a prevádzkové výsledky.</w:t>
      </w:r>
    </w:p>
    <w:p w14:paraId="6A2E63F8" w14:textId="404287F4" w:rsidR="00BB65D9" w:rsidRPr="00602FDE" w:rsidRDefault="00395A71" w:rsidP="00843A8E">
      <w:pPr>
        <w:jc w:val="both"/>
        <w:rPr>
          <w:sz w:val="18"/>
          <w:szCs w:val="18"/>
        </w:rPr>
      </w:pPr>
      <w:r w:rsidRPr="00602FDE">
        <w:rPr>
          <w:sz w:val="18"/>
          <w:szCs w:val="18"/>
        </w:rPr>
        <w:tab/>
      </w:r>
      <w:r w:rsidRPr="00602FDE">
        <w:rPr>
          <w:sz w:val="18"/>
          <w:szCs w:val="18"/>
        </w:rPr>
        <w:tab/>
      </w:r>
    </w:p>
    <w:p w14:paraId="3AF148BF" w14:textId="0E559864" w:rsidR="00BB3700" w:rsidRPr="00602FDE" w:rsidRDefault="00D02D10" w:rsidP="00843A8E">
      <w:pPr>
        <w:ind w:left="426"/>
        <w:jc w:val="both"/>
        <w:rPr>
          <w:sz w:val="18"/>
          <w:szCs w:val="18"/>
        </w:rPr>
      </w:pPr>
      <w:r w:rsidRPr="00602FDE">
        <w:rPr>
          <w:sz w:val="18"/>
          <w:szCs w:val="18"/>
        </w:rPr>
        <w:t>Vedenie Spoločnosti však</w:t>
      </w:r>
      <w:r w:rsidR="00BB3700" w:rsidRPr="00602FDE">
        <w:rPr>
          <w:sz w:val="18"/>
          <w:szCs w:val="18"/>
        </w:rPr>
        <w:t xml:space="preserve"> </w:t>
      </w:r>
      <w:r w:rsidRPr="00602FDE">
        <w:rPr>
          <w:sz w:val="18"/>
          <w:szCs w:val="18"/>
        </w:rPr>
        <w:t>n</w:t>
      </w:r>
      <w:r w:rsidR="00BB3700" w:rsidRPr="00602FDE">
        <w:rPr>
          <w:sz w:val="18"/>
          <w:szCs w:val="18"/>
        </w:rPr>
        <w:t xml:space="preserve">emôže vylúčiť možnosť, že predĺženie obmedzeného režimu, stupňovanie závažnosti takýchto opatrení alebo následný nepriaznivý </w:t>
      </w:r>
      <w:r w:rsidRPr="00602FDE">
        <w:rPr>
          <w:sz w:val="18"/>
          <w:szCs w:val="18"/>
        </w:rPr>
        <w:t>dopad</w:t>
      </w:r>
      <w:r w:rsidR="00BB3700" w:rsidRPr="00602FDE">
        <w:rPr>
          <w:sz w:val="18"/>
          <w:szCs w:val="18"/>
        </w:rPr>
        <w:t xml:space="preserve"> takýchto opatrení na </w:t>
      </w:r>
      <w:r w:rsidRPr="00602FDE">
        <w:rPr>
          <w:sz w:val="18"/>
          <w:szCs w:val="18"/>
        </w:rPr>
        <w:t>ekonomické</w:t>
      </w:r>
      <w:r w:rsidR="00BB3700" w:rsidRPr="00602FDE">
        <w:rPr>
          <w:sz w:val="18"/>
          <w:szCs w:val="18"/>
        </w:rPr>
        <w:t xml:space="preserve"> prostredie, v ktorom </w:t>
      </w:r>
      <w:r w:rsidRPr="00602FDE">
        <w:rPr>
          <w:sz w:val="18"/>
          <w:szCs w:val="18"/>
        </w:rPr>
        <w:t xml:space="preserve">Spoločnosť </w:t>
      </w:r>
      <w:r w:rsidR="00BB3700" w:rsidRPr="00602FDE">
        <w:rPr>
          <w:sz w:val="18"/>
          <w:szCs w:val="18"/>
        </w:rPr>
        <w:t xml:space="preserve">pôsobí, nebude mať nepriaznivý vplyv na Spoločnosť a jej finančnú situáciu a prevádzkové výsledky v strednodobom a dlhodobom horizonte. </w:t>
      </w:r>
      <w:r w:rsidRPr="00602FDE">
        <w:rPr>
          <w:sz w:val="18"/>
          <w:szCs w:val="18"/>
        </w:rPr>
        <w:t>Vedenie Spoločnosti s</w:t>
      </w:r>
      <w:r w:rsidR="00BB3700" w:rsidRPr="00602FDE">
        <w:rPr>
          <w:sz w:val="18"/>
          <w:szCs w:val="18"/>
        </w:rPr>
        <w:t>ituáciu naďalej pozorne sleduje a</w:t>
      </w:r>
      <w:r w:rsidRPr="00602FDE">
        <w:rPr>
          <w:sz w:val="18"/>
          <w:szCs w:val="18"/>
        </w:rPr>
        <w:t> </w:t>
      </w:r>
      <w:r w:rsidR="00BB3700" w:rsidRPr="00602FDE">
        <w:rPr>
          <w:sz w:val="18"/>
          <w:szCs w:val="18"/>
        </w:rPr>
        <w:t>bude</w:t>
      </w:r>
      <w:r w:rsidRPr="00602FDE">
        <w:rPr>
          <w:sz w:val="18"/>
          <w:szCs w:val="18"/>
        </w:rPr>
        <w:t xml:space="preserve"> na ňu</w:t>
      </w:r>
      <w:r w:rsidR="00BB3700" w:rsidRPr="00602FDE">
        <w:rPr>
          <w:sz w:val="18"/>
          <w:szCs w:val="18"/>
        </w:rPr>
        <w:t xml:space="preserve"> reagovať s cieľom zmierniť dopad takýchto udalostí a okolností keď nastanú.</w:t>
      </w:r>
    </w:p>
    <w:p w14:paraId="63BE8739" w14:textId="77777777" w:rsidR="004D3B4A" w:rsidRPr="00602FDE" w:rsidRDefault="004D3B4A" w:rsidP="00CD316E">
      <w:pPr>
        <w:pStyle w:val="BodyText"/>
        <w:ind w:left="0"/>
        <w:rPr>
          <w:szCs w:val="18"/>
        </w:rPr>
      </w:pPr>
    </w:p>
    <w:p w14:paraId="63BE873A" w14:textId="7683E76C" w:rsidR="00C716D5" w:rsidRPr="00602FDE" w:rsidRDefault="004D3B4A" w:rsidP="00AE62D9">
      <w:pPr>
        <w:pStyle w:val="BodyText"/>
        <w:rPr>
          <w:szCs w:val="18"/>
        </w:rPr>
      </w:pPr>
      <w:r w:rsidRPr="00602FDE">
        <w:rPr>
          <w:szCs w:val="18"/>
        </w:rPr>
        <w:t>Účtovné metódy a všeobecné účtovné zásady boli účtovnou jednotkou konzistentne</w:t>
      </w:r>
      <w:r w:rsidR="00F4619A" w:rsidRPr="00602FDE">
        <w:rPr>
          <w:szCs w:val="18"/>
        </w:rPr>
        <w:t xml:space="preserve"> aplikované</w:t>
      </w:r>
      <w:r w:rsidR="00CD2EFC" w:rsidRPr="00602FDE">
        <w:rPr>
          <w:szCs w:val="18"/>
        </w:rPr>
        <w:t>.</w:t>
      </w:r>
    </w:p>
    <w:p w14:paraId="10C3056B" w14:textId="77777777" w:rsidR="00274D02" w:rsidRPr="00602FDE" w:rsidRDefault="00274D02" w:rsidP="00222F63">
      <w:pPr>
        <w:pStyle w:val="BodyText"/>
        <w:ind w:left="0"/>
        <w:rPr>
          <w:szCs w:val="18"/>
        </w:rPr>
      </w:pPr>
    </w:p>
    <w:bookmarkEnd w:id="8"/>
    <w:p w14:paraId="63BE873D" w14:textId="77777777" w:rsidR="00BC7633" w:rsidRPr="00602FDE" w:rsidRDefault="00BC7633" w:rsidP="00BC7633">
      <w:pPr>
        <w:pStyle w:val="BodyText"/>
        <w:ind w:left="450"/>
      </w:pPr>
    </w:p>
    <w:p w14:paraId="63BE873E" w14:textId="388E2AF1" w:rsidR="00C716D5" w:rsidRPr="00602FDE" w:rsidRDefault="00C716D5" w:rsidP="001210B4">
      <w:pPr>
        <w:pStyle w:val="Pismenka"/>
        <w:numPr>
          <w:ilvl w:val="0"/>
          <w:numId w:val="32"/>
        </w:numPr>
        <w:rPr>
          <w:szCs w:val="18"/>
        </w:rPr>
      </w:pPr>
      <w:r w:rsidRPr="00602FDE">
        <w:rPr>
          <w:szCs w:val="18"/>
        </w:rPr>
        <w:t>Informácie o charaktere a účele transakcií, ktoré sa neuvádzajú v</w:t>
      </w:r>
      <w:r w:rsidR="003C4C91" w:rsidRPr="00602FDE">
        <w:rPr>
          <w:szCs w:val="18"/>
        </w:rPr>
        <w:t> </w:t>
      </w:r>
      <w:r w:rsidRPr="00602FDE">
        <w:rPr>
          <w:szCs w:val="18"/>
        </w:rPr>
        <w:t>súvahe</w:t>
      </w:r>
    </w:p>
    <w:p w14:paraId="4B3AD16D" w14:textId="411241A2" w:rsidR="003C4C91" w:rsidRPr="00602FDE" w:rsidRDefault="003C4C91" w:rsidP="003C4C91">
      <w:pPr>
        <w:pStyle w:val="Pismenka"/>
        <w:numPr>
          <w:ilvl w:val="0"/>
          <w:numId w:val="0"/>
        </w:numPr>
        <w:ind w:left="360" w:hanging="360"/>
        <w:rPr>
          <w:szCs w:val="18"/>
        </w:rPr>
      </w:pPr>
    </w:p>
    <w:p w14:paraId="746CB4C5" w14:textId="152ECE2E" w:rsidR="003C4C91" w:rsidRPr="00602FDE" w:rsidRDefault="003C4C91" w:rsidP="003C4C91">
      <w:pPr>
        <w:pStyle w:val="Pismenka"/>
        <w:numPr>
          <w:ilvl w:val="0"/>
          <w:numId w:val="0"/>
        </w:numPr>
        <w:ind w:left="1080" w:hanging="360"/>
        <w:rPr>
          <w:b w:val="0"/>
          <w:szCs w:val="18"/>
        </w:rPr>
      </w:pPr>
      <w:r w:rsidRPr="00602FDE">
        <w:rPr>
          <w:b w:val="0"/>
          <w:szCs w:val="18"/>
        </w:rPr>
        <w:t xml:space="preserve">Spoločnosť </w:t>
      </w:r>
      <w:r w:rsidR="00CD316E">
        <w:rPr>
          <w:b w:val="0"/>
          <w:szCs w:val="18"/>
        </w:rPr>
        <w:t>nemá transakcie</w:t>
      </w:r>
      <w:r w:rsidRPr="00602FDE">
        <w:rPr>
          <w:b w:val="0"/>
          <w:szCs w:val="18"/>
        </w:rPr>
        <w:t>, ktoré sa neuv</w:t>
      </w:r>
      <w:r w:rsidR="00CD316E">
        <w:rPr>
          <w:b w:val="0"/>
          <w:szCs w:val="18"/>
        </w:rPr>
        <w:t>ádzajú</w:t>
      </w:r>
      <w:r w:rsidRPr="00602FDE">
        <w:rPr>
          <w:b w:val="0"/>
          <w:szCs w:val="18"/>
        </w:rPr>
        <w:t xml:space="preserve"> v s</w:t>
      </w:r>
      <w:r w:rsidR="00CD316E">
        <w:rPr>
          <w:b w:val="0"/>
          <w:szCs w:val="18"/>
        </w:rPr>
        <w:t>úvahe</w:t>
      </w:r>
      <w:r w:rsidRPr="00602FDE">
        <w:rPr>
          <w:b w:val="0"/>
          <w:szCs w:val="18"/>
        </w:rPr>
        <w:t>.</w:t>
      </w:r>
    </w:p>
    <w:p w14:paraId="63BE8756" w14:textId="77777777" w:rsidR="00D32721" w:rsidRPr="00602FDE" w:rsidRDefault="00D32721" w:rsidP="00A31BBB">
      <w:pPr>
        <w:pStyle w:val="Pismenka"/>
        <w:numPr>
          <w:ilvl w:val="0"/>
          <w:numId w:val="0"/>
        </w:numPr>
        <w:ind w:left="426"/>
        <w:rPr>
          <w:b w:val="0"/>
          <w:szCs w:val="18"/>
        </w:rPr>
      </w:pPr>
    </w:p>
    <w:p w14:paraId="63BE8757" w14:textId="77777777" w:rsidR="008261CF" w:rsidRPr="00602FDE" w:rsidRDefault="008261CF" w:rsidP="001210B4">
      <w:pPr>
        <w:pStyle w:val="Pismenka"/>
        <w:numPr>
          <w:ilvl w:val="0"/>
          <w:numId w:val="32"/>
        </w:numPr>
        <w:rPr>
          <w:szCs w:val="18"/>
        </w:rPr>
      </w:pPr>
      <w:r w:rsidRPr="00602FDE">
        <w:rPr>
          <w:szCs w:val="18"/>
        </w:rPr>
        <w:t>Použitie odhadov a úsudkov</w:t>
      </w:r>
    </w:p>
    <w:p w14:paraId="63BE8758" w14:textId="77777777" w:rsidR="008261CF" w:rsidRPr="00602FDE" w:rsidRDefault="008261CF" w:rsidP="005013EA">
      <w:pPr>
        <w:pStyle w:val="BodyText"/>
        <w:ind w:left="425"/>
        <w:rPr>
          <w:szCs w:val="18"/>
        </w:rPr>
      </w:pPr>
      <w:r w:rsidRPr="00602FDE">
        <w:rPr>
          <w:szCs w:val="18"/>
        </w:rPr>
        <w:t xml:space="preserve">Zostavenie účtovnej závierky si vyžaduje, aby </w:t>
      </w:r>
      <w:r w:rsidR="000F1CF9" w:rsidRPr="00602FDE">
        <w:rPr>
          <w:szCs w:val="18"/>
        </w:rPr>
        <w:t>manažment</w:t>
      </w:r>
      <w:r w:rsidRPr="00602FDE">
        <w:rPr>
          <w:szCs w:val="18"/>
        </w:rPr>
        <w:t xml:space="preserve"> Spoločnosti urobil úsudky, odhady a predpoklady, ktoré ovplyvňujú aplikáciu účtovných </w:t>
      </w:r>
      <w:r w:rsidR="000F1CF9" w:rsidRPr="00602FDE">
        <w:rPr>
          <w:szCs w:val="18"/>
        </w:rPr>
        <w:t>metód a účtovných zásad</w:t>
      </w:r>
      <w:r w:rsidRPr="00602FDE">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602FDE">
        <w:rPr>
          <w:szCs w:val="18"/>
        </w:rPr>
        <w:t xml:space="preserve">preto </w:t>
      </w:r>
      <w:r w:rsidRPr="00602FDE">
        <w:rPr>
          <w:szCs w:val="18"/>
        </w:rPr>
        <w:t>môžu líšiť od odhadov.</w:t>
      </w:r>
    </w:p>
    <w:p w14:paraId="63BE8759" w14:textId="77777777" w:rsidR="008261CF" w:rsidRPr="00602FDE" w:rsidRDefault="008261CF" w:rsidP="005013EA">
      <w:pPr>
        <w:pStyle w:val="BodyText"/>
        <w:ind w:left="425"/>
        <w:rPr>
          <w:szCs w:val="18"/>
        </w:rPr>
      </w:pPr>
    </w:p>
    <w:p w14:paraId="63BE875A" w14:textId="3FA86CC3" w:rsidR="008261CF" w:rsidRPr="00602FDE" w:rsidRDefault="008261CF" w:rsidP="005013EA">
      <w:pPr>
        <w:pStyle w:val="BodyText"/>
        <w:ind w:left="425"/>
        <w:rPr>
          <w:szCs w:val="18"/>
        </w:rPr>
      </w:pPr>
      <w:r w:rsidRPr="00602FDE">
        <w:rPr>
          <w:szCs w:val="18"/>
        </w:rPr>
        <w:t xml:space="preserve">Odhady a súvisiace predpoklady sú neustále prehodnocované. Korekcie účtovných odhadov </w:t>
      </w:r>
      <w:r w:rsidR="00813301" w:rsidRPr="00602FDE">
        <w:rPr>
          <w:szCs w:val="18"/>
        </w:rPr>
        <w:t xml:space="preserve">nie sú vykázané </w:t>
      </w:r>
      <w:r w:rsidR="000F1CF9" w:rsidRPr="00602FDE">
        <w:rPr>
          <w:szCs w:val="18"/>
        </w:rPr>
        <w:t xml:space="preserve">retrospektívne, ale </w:t>
      </w:r>
      <w:r w:rsidRPr="00602FDE">
        <w:rPr>
          <w:szCs w:val="18"/>
        </w:rPr>
        <w:t>sú vykázané  v období, v ktorom je odhad korigovaný, ak korekcia ovplyvňuje iba toto obdobie</w:t>
      </w:r>
      <w:r w:rsidR="008B79CE" w:rsidRPr="00602FDE">
        <w:rPr>
          <w:szCs w:val="18"/>
        </w:rPr>
        <w:t>,</w:t>
      </w:r>
      <w:r w:rsidRPr="00602FDE">
        <w:rPr>
          <w:szCs w:val="18"/>
        </w:rPr>
        <w:t xml:space="preserve"> alebo v období korekcie a v budúcich obdobiach, ak korekcia ovplyvňuje toto aj budúce obdobia.</w:t>
      </w:r>
    </w:p>
    <w:p w14:paraId="63BE875B" w14:textId="77777777" w:rsidR="006A124A" w:rsidRPr="00602FDE" w:rsidRDefault="006A124A" w:rsidP="005013EA">
      <w:pPr>
        <w:pStyle w:val="BodyText"/>
        <w:ind w:left="425"/>
        <w:rPr>
          <w:szCs w:val="18"/>
        </w:rPr>
      </w:pPr>
    </w:p>
    <w:p w14:paraId="734EE16D" w14:textId="77777777" w:rsidR="00CA044C" w:rsidRPr="00602FDE" w:rsidRDefault="00CA044C">
      <w:pPr>
        <w:spacing w:after="200" w:line="276" w:lineRule="auto"/>
        <w:rPr>
          <w:b/>
          <w:i/>
          <w:sz w:val="18"/>
          <w:szCs w:val="18"/>
        </w:rPr>
      </w:pPr>
      <w:r w:rsidRPr="00602FDE">
        <w:rPr>
          <w:b/>
          <w:i/>
          <w:szCs w:val="18"/>
        </w:rPr>
        <w:br w:type="page"/>
      </w:r>
    </w:p>
    <w:p w14:paraId="63BE8760" w14:textId="0B9F24AE" w:rsidR="001A072E" w:rsidRPr="00602FDE" w:rsidRDefault="001A072E" w:rsidP="005013EA">
      <w:pPr>
        <w:pStyle w:val="BodyText"/>
        <w:ind w:left="425"/>
        <w:rPr>
          <w:b/>
          <w:i/>
          <w:szCs w:val="18"/>
        </w:rPr>
      </w:pPr>
      <w:r w:rsidRPr="00602FDE">
        <w:rPr>
          <w:b/>
          <w:i/>
          <w:szCs w:val="18"/>
        </w:rPr>
        <w:lastRenderedPageBreak/>
        <w:t>Úsudky</w:t>
      </w:r>
    </w:p>
    <w:p w14:paraId="25B2AF22" w14:textId="7952DA1C" w:rsidR="00383EA5" w:rsidRPr="00602FDE" w:rsidRDefault="00383EA5" w:rsidP="007113E4">
      <w:pPr>
        <w:pStyle w:val="NormalLeft"/>
        <w:ind w:left="425"/>
        <w:rPr>
          <w:sz w:val="18"/>
          <w:szCs w:val="18"/>
        </w:rPr>
      </w:pPr>
      <w:r w:rsidRPr="00602FDE">
        <w:rPr>
          <w:sz w:val="18"/>
          <w:szCs w:val="18"/>
        </w:rPr>
        <w:t xml:space="preserve">V súvislosti s aplikáciou účtovných metód a účtovných zásad </w:t>
      </w:r>
      <w:r w:rsidR="00CD6712" w:rsidRPr="00602FDE">
        <w:rPr>
          <w:sz w:val="18"/>
          <w:szCs w:val="18"/>
        </w:rPr>
        <w:t xml:space="preserve">Spoločnosti </w:t>
      </w:r>
      <w:r w:rsidRPr="00602FDE">
        <w:rPr>
          <w:sz w:val="18"/>
          <w:szCs w:val="18"/>
        </w:rPr>
        <w:t xml:space="preserve">nie sú potrebné </w:t>
      </w:r>
      <w:r w:rsidR="00CD6712" w:rsidRPr="00602FDE">
        <w:rPr>
          <w:sz w:val="18"/>
          <w:szCs w:val="18"/>
        </w:rPr>
        <w:t xml:space="preserve">také </w:t>
      </w:r>
      <w:r w:rsidRPr="00602FDE">
        <w:rPr>
          <w:sz w:val="18"/>
          <w:szCs w:val="18"/>
        </w:rPr>
        <w:t>úsudky, ktoré by mali významný dopad na hodnoty vykázané v účtovnej závierke.</w:t>
      </w:r>
    </w:p>
    <w:p w14:paraId="63BE8769" w14:textId="77777777" w:rsidR="00D07F5A" w:rsidRPr="00602FDE" w:rsidRDefault="00D07F5A" w:rsidP="00A31BBB">
      <w:pPr>
        <w:pStyle w:val="BodyText"/>
        <w:ind w:left="450"/>
        <w:rPr>
          <w:szCs w:val="18"/>
        </w:rPr>
      </w:pPr>
    </w:p>
    <w:p w14:paraId="2339BEA1" w14:textId="3B615B91" w:rsidR="008216D5" w:rsidRPr="00CD316E" w:rsidRDefault="004C09B5" w:rsidP="00CD316E">
      <w:pPr>
        <w:pStyle w:val="BodyText"/>
        <w:rPr>
          <w:b/>
          <w:i/>
          <w:szCs w:val="18"/>
        </w:rPr>
      </w:pPr>
      <w:r w:rsidRPr="00602FDE">
        <w:rPr>
          <w:b/>
          <w:i/>
          <w:szCs w:val="18"/>
        </w:rPr>
        <w:t>Neistoty v odhadoch a</w:t>
      </w:r>
      <w:r w:rsidR="008216D5" w:rsidRPr="00602FDE">
        <w:rPr>
          <w:b/>
          <w:i/>
          <w:szCs w:val="18"/>
        </w:rPr>
        <w:t> </w:t>
      </w:r>
      <w:r w:rsidRPr="00602FDE">
        <w:rPr>
          <w:b/>
          <w:i/>
          <w:szCs w:val="18"/>
        </w:rPr>
        <w:t>predpokladoch</w:t>
      </w:r>
    </w:p>
    <w:p w14:paraId="5F8DED68" w14:textId="7027000C" w:rsidR="00383EA5" w:rsidRPr="00602FDE" w:rsidRDefault="00383EA5" w:rsidP="008216D5">
      <w:pPr>
        <w:pStyle w:val="BodyText"/>
        <w:rPr>
          <w:szCs w:val="18"/>
        </w:rPr>
      </w:pPr>
      <w:r w:rsidRPr="00602FDE">
        <w:rPr>
          <w:szCs w:val="18"/>
        </w:rPr>
        <w:t xml:space="preserve">Spoločnosť neidentifikovala </w:t>
      </w:r>
      <w:r w:rsidR="00CD6712" w:rsidRPr="00602FDE">
        <w:rPr>
          <w:szCs w:val="18"/>
        </w:rPr>
        <w:t xml:space="preserve">takú </w:t>
      </w:r>
      <w:r w:rsidRPr="00602FDE">
        <w:rPr>
          <w:szCs w:val="18"/>
        </w:rPr>
        <w:t>neistotu v odhad</w:t>
      </w:r>
      <w:r w:rsidR="00CD6712" w:rsidRPr="00602FDE">
        <w:rPr>
          <w:szCs w:val="18"/>
        </w:rPr>
        <w:t>och a predpokladoch, pri ktorej by existovalo</w:t>
      </w:r>
      <w:r w:rsidRPr="00602FDE">
        <w:rPr>
          <w:szCs w:val="18"/>
        </w:rPr>
        <w:t xml:space="preserve"> s</w:t>
      </w:r>
      <w:r w:rsidR="00CD6712" w:rsidRPr="00602FDE">
        <w:rPr>
          <w:szCs w:val="18"/>
        </w:rPr>
        <w:t>ignifikantné riziko, že by mohla</w:t>
      </w:r>
      <w:r w:rsidRPr="00602FDE">
        <w:rPr>
          <w:szCs w:val="18"/>
        </w:rPr>
        <w:t xml:space="preserve"> viesť k</w:t>
      </w:r>
      <w:r w:rsidR="00CD6712" w:rsidRPr="00602FDE">
        <w:rPr>
          <w:szCs w:val="18"/>
        </w:rPr>
        <w:t xml:space="preserve"> ich </w:t>
      </w:r>
      <w:r w:rsidRPr="00602FDE">
        <w:rPr>
          <w:szCs w:val="18"/>
        </w:rPr>
        <w:t>významnej úprave v nasledujúcom účtovnom období.</w:t>
      </w:r>
    </w:p>
    <w:p w14:paraId="59FCCC4A" w14:textId="77777777" w:rsidR="00DC71F9" w:rsidRPr="00602FDE" w:rsidRDefault="00DC71F9" w:rsidP="00DC71F9">
      <w:pPr>
        <w:pStyle w:val="NormalLeft"/>
        <w:ind w:left="426"/>
        <w:rPr>
          <w:sz w:val="18"/>
          <w:szCs w:val="18"/>
        </w:rPr>
      </w:pPr>
    </w:p>
    <w:p w14:paraId="63BE877B" w14:textId="77777777" w:rsidR="004D3B4A" w:rsidRPr="00602FDE" w:rsidRDefault="004D3B4A" w:rsidP="001210B4">
      <w:pPr>
        <w:pStyle w:val="Pismenka"/>
        <w:numPr>
          <w:ilvl w:val="0"/>
          <w:numId w:val="32"/>
        </w:numPr>
        <w:rPr>
          <w:szCs w:val="18"/>
        </w:rPr>
      </w:pPr>
      <w:r w:rsidRPr="00602FDE">
        <w:rPr>
          <w:szCs w:val="18"/>
        </w:rPr>
        <w:t xml:space="preserve">Dlhodobý </w:t>
      </w:r>
      <w:r w:rsidR="0009657F" w:rsidRPr="00602FDE">
        <w:rPr>
          <w:szCs w:val="18"/>
        </w:rPr>
        <w:t>ne</w:t>
      </w:r>
      <w:r w:rsidRPr="00602FDE">
        <w:rPr>
          <w:szCs w:val="18"/>
        </w:rPr>
        <w:t>hmotný majetok</w:t>
      </w:r>
      <w:r w:rsidR="002C2178" w:rsidRPr="00602FDE">
        <w:rPr>
          <w:szCs w:val="18"/>
        </w:rPr>
        <w:t xml:space="preserve"> a dlhodobý hmotný majetok</w:t>
      </w:r>
    </w:p>
    <w:p w14:paraId="63BE877C" w14:textId="2102A4A4" w:rsidR="004D3B4A" w:rsidRPr="00602FDE" w:rsidRDefault="004D3B4A" w:rsidP="004D3B4A">
      <w:pPr>
        <w:pStyle w:val="BodyText"/>
        <w:rPr>
          <w:szCs w:val="18"/>
        </w:rPr>
      </w:pPr>
      <w:r w:rsidRPr="00602FDE">
        <w:rPr>
          <w:szCs w:val="18"/>
        </w:rPr>
        <w:t>Dlhodobý</w:t>
      </w:r>
      <w:r w:rsidR="002C2178" w:rsidRPr="00602FDE">
        <w:rPr>
          <w:szCs w:val="18"/>
        </w:rPr>
        <w:t xml:space="preserve"> </w:t>
      </w:r>
      <w:r w:rsidRPr="00602FDE">
        <w:rPr>
          <w:szCs w:val="18"/>
        </w:rPr>
        <w:t>majetok nakupovaný sa oceňuje obstarávacou cenou, ktorá zahŕňa cenu obstarania a náklady súvisiace s obstaraním (clo, prepravu, montáž, poistné a pod.)</w:t>
      </w:r>
      <w:r w:rsidR="0009657F" w:rsidRPr="00602FDE">
        <w:rPr>
          <w:szCs w:val="18"/>
        </w:rPr>
        <w:t>, znížen</w:t>
      </w:r>
      <w:r w:rsidR="00BE7642" w:rsidRPr="00602FDE">
        <w:rPr>
          <w:szCs w:val="18"/>
        </w:rPr>
        <w:t>ú</w:t>
      </w:r>
      <w:r w:rsidR="0009657F" w:rsidRPr="00602FDE">
        <w:rPr>
          <w:szCs w:val="18"/>
        </w:rPr>
        <w:t xml:space="preserve"> o dobropisy, skontá, rabaty, zľavy z ceny, bonusy a pod.</w:t>
      </w:r>
    </w:p>
    <w:p w14:paraId="63BE877D" w14:textId="77777777" w:rsidR="004D3B4A" w:rsidRPr="00602FDE" w:rsidRDefault="004D3B4A" w:rsidP="004D3B4A">
      <w:pPr>
        <w:pStyle w:val="BodyText"/>
        <w:rPr>
          <w:szCs w:val="18"/>
        </w:rPr>
      </w:pPr>
    </w:p>
    <w:p w14:paraId="63BE877E" w14:textId="7D72EEAF" w:rsidR="00E91E1F" w:rsidRPr="00602FDE" w:rsidRDefault="004D3B4A" w:rsidP="00AE62D9">
      <w:pPr>
        <w:pStyle w:val="BodyText"/>
        <w:rPr>
          <w:szCs w:val="18"/>
        </w:rPr>
      </w:pPr>
      <w:r w:rsidRPr="00602FDE">
        <w:rPr>
          <w:szCs w:val="18"/>
        </w:rPr>
        <w:t xml:space="preserve">Súčasťou obstarávacej ceny dlhodobého majetku </w:t>
      </w:r>
      <w:r w:rsidR="00572CB8" w:rsidRPr="00602FDE">
        <w:rPr>
          <w:szCs w:val="18"/>
        </w:rPr>
        <w:t xml:space="preserve">nie sú </w:t>
      </w:r>
      <w:r w:rsidRPr="00602FDE">
        <w:rPr>
          <w:szCs w:val="18"/>
        </w:rPr>
        <w:t>úroky z</w:t>
      </w:r>
      <w:r w:rsidR="006D0A4B" w:rsidRPr="00602FDE">
        <w:rPr>
          <w:szCs w:val="18"/>
        </w:rPr>
        <w:t xml:space="preserve"> úverov, </w:t>
      </w:r>
      <w:r w:rsidR="003C6202" w:rsidRPr="00602FDE">
        <w:rPr>
          <w:szCs w:val="18"/>
        </w:rPr>
        <w:t>ktoré vznikli do momentu uvedenia dlhodobého majetku do používania.</w:t>
      </w:r>
    </w:p>
    <w:p w14:paraId="63BE877F" w14:textId="77777777" w:rsidR="00BE7642" w:rsidRPr="00602FDE" w:rsidRDefault="00BE7642" w:rsidP="004D3B4A">
      <w:pPr>
        <w:pStyle w:val="BodyText"/>
        <w:rPr>
          <w:szCs w:val="18"/>
        </w:rPr>
      </w:pPr>
    </w:p>
    <w:p w14:paraId="63BE8785" w14:textId="65ED4458" w:rsidR="00B4142A" w:rsidRPr="00602FDE" w:rsidRDefault="00BE7642" w:rsidP="00324B4E">
      <w:pPr>
        <w:pStyle w:val="BodyText"/>
        <w:rPr>
          <w:szCs w:val="18"/>
        </w:rPr>
      </w:pPr>
      <w:r w:rsidRPr="00602FDE">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7" w14:textId="77777777" w:rsidR="002C2178" w:rsidRPr="00602FDE" w:rsidRDefault="002C2178" w:rsidP="004D3B4A">
      <w:pPr>
        <w:pStyle w:val="BodyText"/>
        <w:rPr>
          <w:szCs w:val="18"/>
        </w:rPr>
      </w:pPr>
    </w:p>
    <w:p w14:paraId="06F3C5D8" w14:textId="344E34EB" w:rsidR="00324B4E" w:rsidRPr="00602FDE" w:rsidRDefault="00737326" w:rsidP="00324B4E">
      <w:pPr>
        <w:pStyle w:val="BodyText"/>
        <w:rPr>
          <w:szCs w:val="18"/>
        </w:rPr>
      </w:pPr>
      <w:r w:rsidRPr="00602FDE">
        <w:rPr>
          <w:szCs w:val="18"/>
        </w:rPr>
        <w:t>Odpisy dlhodobého nehmotného majetku sú stanovené vychádzajúc z predpokladanej doby jeho používania a predpokladaného priebehu jeho opotrebenia.</w:t>
      </w:r>
    </w:p>
    <w:p w14:paraId="55FFD7B4" w14:textId="77777777" w:rsidR="00324B4E" w:rsidRPr="00602FDE" w:rsidRDefault="00324B4E" w:rsidP="00324B4E">
      <w:pPr>
        <w:pStyle w:val="BodyText"/>
        <w:rPr>
          <w:i/>
          <w:szCs w:val="18"/>
        </w:rPr>
      </w:pPr>
    </w:p>
    <w:p w14:paraId="63BE879C" w14:textId="5302E550" w:rsidR="00AE7EB1" w:rsidRPr="00602FDE" w:rsidRDefault="00737326" w:rsidP="00324B4E">
      <w:pPr>
        <w:pStyle w:val="BodyText"/>
        <w:rPr>
          <w:szCs w:val="18"/>
        </w:rPr>
      </w:pPr>
      <w:r w:rsidRPr="00602FDE">
        <w:rPr>
          <w:szCs w:val="18"/>
        </w:rPr>
        <w:t>Odpisovať sa začína prvým dňom mesiaca nasledujúceho po uvedení dlhodobého majetku do používania. Drobný dlhodobý nehmotný majetok, ktorého obstarávacia cena (resp. vlastné náklady) je 2 400 EUR a </w:t>
      </w:r>
      <w:proofErr w:type="spellStart"/>
      <w:r w:rsidRPr="00602FDE">
        <w:rPr>
          <w:szCs w:val="18"/>
        </w:rPr>
        <w:t>nižšia,</w:t>
      </w:r>
      <w:r w:rsidR="00AE7EB1" w:rsidRPr="00602FDE">
        <w:rPr>
          <w:szCs w:val="18"/>
        </w:rPr>
        <w:t>sa</w:t>
      </w:r>
      <w:proofErr w:type="spellEnd"/>
      <w:r w:rsidR="00AE7EB1" w:rsidRPr="00602FDE">
        <w:rPr>
          <w:szCs w:val="18"/>
        </w:rPr>
        <w:t xml:space="preserve"> považuje za náklad a účtuje sa na účet 518 – Ostatné služby.</w:t>
      </w:r>
    </w:p>
    <w:p w14:paraId="63BE879D" w14:textId="77777777" w:rsidR="00737326" w:rsidRPr="00602FDE" w:rsidRDefault="00737326" w:rsidP="00737326">
      <w:pPr>
        <w:pStyle w:val="BodyText"/>
        <w:rPr>
          <w:szCs w:val="18"/>
        </w:rPr>
      </w:pPr>
    </w:p>
    <w:p w14:paraId="63BE87A1" w14:textId="3750F9B5" w:rsidR="00737326" w:rsidRPr="00602FDE" w:rsidRDefault="00737326" w:rsidP="00737326">
      <w:pPr>
        <w:pStyle w:val="BodyText"/>
        <w:rPr>
          <w:szCs w:val="18"/>
        </w:rPr>
      </w:pPr>
      <w:r w:rsidRPr="00602FDE">
        <w:rPr>
          <w:szCs w:val="18"/>
        </w:rPr>
        <w:t>Metódy odpisovania, doby použiteľnosti a zostatkové hodnoty sa prehodnocujú ku dňu, ku ktorému sa zostavuje účtovná závierka, a ak je to potrebné, urobia sa úpravy.</w:t>
      </w:r>
    </w:p>
    <w:p w14:paraId="63BE87A2" w14:textId="77777777" w:rsidR="001B3829" w:rsidRPr="00602FDE" w:rsidRDefault="001B3829" w:rsidP="00737326">
      <w:pPr>
        <w:pStyle w:val="BodyText"/>
        <w:rPr>
          <w:szCs w:val="18"/>
        </w:rPr>
      </w:pPr>
    </w:p>
    <w:p w14:paraId="6E2F6D77" w14:textId="77777777" w:rsidR="001B6008" w:rsidRPr="00602FDE" w:rsidRDefault="003C6202" w:rsidP="001B6008">
      <w:pPr>
        <w:pStyle w:val="BodyText"/>
        <w:rPr>
          <w:szCs w:val="18"/>
        </w:rPr>
      </w:pPr>
      <w:r w:rsidRPr="00602FDE">
        <w:rPr>
          <w:szCs w:val="18"/>
        </w:rPr>
        <w:t>Odpisy dlhodobého hmotného majetku sú stanovené vychádzajúc z predpokladanej doby jeho používania a predpokladaného priebehu jeho opotrebenia.</w:t>
      </w:r>
    </w:p>
    <w:p w14:paraId="5F8DED8F" w14:textId="77777777" w:rsidR="001B6008" w:rsidRPr="00602FDE" w:rsidRDefault="001B6008" w:rsidP="001B6008">
      <w:pPr>
        <w:pStyle w:val="BodyText"/>
        <w:rPr>
          <w:szCs w:val="18"/>
        </w:rPr>
      </w:pPr>
    </w:p>
    <w:p w14:paraId="63BE87AE" w14:textId="38886288" w:rsidR="00AE7EB1" w:rsidRPr="00602FDE" w:rsidRDefault="003C6202" w:rsidP="001B6008">
      <w:pPr>
        <w:pStyle w:val="BodyText"/>
        <w:rPr>
          <w:szCs w:val="18"/>
        </w:rPr>
      </w:pPr>
      <w:r w:rsidRPr="00602FDE">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602FDE">
        <w:rPr>
          <w:szCs w:val="18"/>
        </w:rPr>
        <w:t>sa považuje za zásoby</w:t>
      </w:r>
      <w:r w:rsidR="004760A1" w:rsidRPr="00602FDE">
        <w:rPr>
          <w:szCs w:val="18"/>
        </w:rPr>
        <w:t xml:space="preserve"> a účtuje sa do nákladov pri jeho vydaní do spotreby.</w:t>
      </w:r>
    </w:p>
    <w:p w14:paraId="63BE87AF" w14:textId="77777777" w:rsidR="00AE7EB1" w:rsidRPr="00602FDE" w:rsidRDefault="00AE7EB1" w:rsidP="003C6202">
      <w:pPr>
        <w:pStyle w:val="BodyText"/>
        <w:rPr>
          <w:szCs w:val="18"/>
        </w:rPr>
      </w:pPr>
    </w:p>
    <w:p w14:paraId="63BE87B0" w14:textId="6338C3B6" w:rsidR="00572CB8" w:rsidRPr="00602FDE" w:rsidRDefault="003C6202" w:rsidP="003C6202">
      <w:pPr>
        <w:pStyle w:val="BodyText"/>
        <w:rPr>
          <w:szCs w:val="18"/>
        </w:rPr>
      </w:pPr>
      <w:r w:rsidRPr="00602FDE">
        <w:rPr>
          <w:szCs w:val="18"/>
        </w:rPr>
        <w:t>Pozemky sa neodpisujú.</w:t>
      </w:r>
    </w:p>
    <w:p w14:paraId="63BE87B1" w14:textId="77777777" w:rsidR="004760A1" w:rsidRPr="00602FDE" w:rsidRDefault="004760A1" w:rsidP="003C6202">
      <w:pPr>
        <w:pStyle w:val="BodyText"/>
        <w:rPr>
          <w:szCs w:val="18"/>
        </w:rPr>
      </w:pPr>
    </w:p>
    <w:p w14:paraId="63BE87B2" w14:textId="52D6333D" w:rsidR="003C6202" w:rsidRDefault="003C6202" w:rsidP="00AE62D9">
      <w:pPr>
        <w:pStyle w:val="BodyText"/>
        <w:rPr>
          <w:szCs w:val="18"/>
        </w:rPr>
      </w:pPr>
      <w:r w:rsidRPr="00602FDE">
        <w:rPr>
          <w:szCs w:val="18"/>
        </w:rPr>
        <w:t>Predpokladaná doba používania, metóda odpisovania a odpisová sadzba sú uvedené v nasledujúcej tabuľke:</w:t>
      </w:r>
    </w:p>
    <w:p w14:paraId="7E788E36" w14:textId="71F4B2C3" w:rsidR="00CD316E" w:rsidRDefault="00CD316E" w:rsidP="00AE62D9">
      <w:pPr>
        <w:pStyle w:val="BodyText"/>
        <w:rPr>
          <w:szCs w:val="18"/>
        </w:rPr>
      </w:pPr>
    </w:p>
    <w:bookmarkStart w:id="9" w:name="_MON_1686484006"/>
    <w:bookmarkEnd w:id="9"/>
    <w:p w14:paraId="537ADA80" w14:textId="6ED38F8E" w:rsidR="00CD316E" w:rsidRPr="00CD316E" w:rsidRDefault="00CD316E" w:rsidP="00AE62D9">
      <w:pPr>
        <w:pStyle w:val="BodyText"/>
        <w:rPr>
          <w:szCs w:val="18"/>
          <w:lang w:val="en-US"/>
        </w:rPr>
      </w:pPr>
      <w:r>
        <w:rPr>
          <w:szCs w:val="18"/>
        </w:rPr>
        <w:object w:dxaOrig="8485" w:dyaOrig="1752" w14:anchorId="2B1D3D7D">
          <v:shape id="_x0000_i1026" type="#_x0000_t75" style="width:424.8pt;height:88.8pt" o:ole="">
            <v:imagedata r:id="rId13" o:title=""/>
          </v:shape>
          <o:OLEObject Type="Embed" ProgID="Excel.Sheet.12" ShapeID="_x0000_i1026" DrawAspect="Content" ObjectID="_1686566514" r:id="rId14"/>
        </w:object>
      </w:r>
    </w:p>
    <w:p w14:paraId="63BE87B3" w14:textId="77777777" w:rsidR="003C6202" w:rsidRPr="00602FDE" w:rsidRDefault="003C6202" w:rsidP="00AE62D9">
      <w:pPr>
        <w:pStyle w:val="BodyText"/>
        <w:rPr>
          <w:szCs w:val="18"/>
        </w:rPr>
      </w:pPr>
    </w:p>
    <w:p w14:paraId="63BE87B4" w14:textId="77777777" w:rsidR="003C6202" w:rsidRPr="00602FDE" w:rsidRDefault="003C6202" w:rsidP="00AE62D9">
      <w:pPr>
        <w:pStyle w:val="BodyText"/>
        <w:rPr>
          <w:szCs w:val="18"/>
        </w:rPr>
      </w:pPr>
    </w:p>
    <w:p w14:paraId="63BE87B6" w14:textId="6EEED622" w:rsidR="009A399A" w:rsidRPr="00602FDE" w:rsidRDefault="009A399A" w:rsidP="00A31BBB">
      <w:pPr>
        <w:pStyle w:val="BodyText"/>
        <w:rPr>
          <w:szCs w:val="18"/>
        </w:rPr>
      </w:pPr>
      <w:r w:rsidRPr="00602FDE">
        <w:rPr>
          <w:szCs w:val="18"/>
        </w:rPr>
        <w:t>Metódy odpisovania, doby použiteľnosti a zostatkové hodnoty sa prehodnocujú ku dňu, ku ktorému sa zostavuje účtovná závierka, a ak je to potrebné, urobia sa úpravy.</w:t>
      </w:r>
    </w:p>
    <w:p w14:paraId="63BE87B7" w14:textId="77777777" w:rsidR="00F46C6C" w:rsidRPr="00602FDE" w:rsidRDefault="00F46C6C">
      <w:pPr>
        <w:pStyle w:val="BodyText"/>
        <w:rPr>
          <w:szCs w:val="18"/>
        </w:rPr>
      </w:pPr>
    </w:p>
    <w:p w14:paraId="63BE87B8" w14:textId="77777777" w:rsidR="00953A9B" w:rsidRPr="00602FDE" w:rsidRDefault="00953A9B" w:rsidP="00A31BBB">
      <w:pPr>
        <w:pStyle w:val="BodyText"/>
        <w:rPr>
          <w:i/>
          <w:szCs w:val="18"/>
        </w:rPr>
      </w:pPr>
      <w:r w:rsidRPr="00602FDE">
        <w:rPr>
          <w:b/>
          <w:i/>
          <w:szCs w:val="18"/>
        </w:rPr>
        <w:t>Posúdenie zníženia hodnoty majetku</w:t>
      </w:r>
    </w:p>
    <w:p w14:paraId="63BE87B9" w14:textId="77777777" w:rsidR="000C2046" w:rsidRPr="00602FDE" w:rsidRDefault="000C2046" w:rsidP="00A31BBB">
      <w:pPr>
        <w:pStyle w:val="BodyText"/>
        <w:rPr>
          <w:i/>
          <w:szCs w:val="18"/>
        </w:rPr>
      </w:pPr>
    </w:p>
    <w:p w14:paraId="63BE87BA" w14:textId="77777777" w:rsidR="000C2046" w:rsidRPr="00602FDE" w:rsidRDefault="000C2046" w:rsidP="00A31BBB">
      <w:pPr>
        <w:pStyle w:val="BodyText"/>
        <w:rPr>
          <w:i/>
          <w:szCs w:val="18"/>
        </w:rPr>
      </w:pPr>
      <w:r w:rsidRPr="00602FD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602FDE" w:rsidRDefault="00953A9B" w:rsidP="00953A9B">
      <w:pPr>
        <w:pStyle w:val="AccountingPolicy"/>
        <w:jc w:val="both"/>
        <w:rPr>
          <w:rFonts w:ascii="Arial" w:hAnsi="Arial" w:cs="Arial"/>
          <w:color w:val="auto"/>
          <w:lang w:val="sk-SK"/>
        </w:rPr>
      </w:pPr>
    </w:p>
    <w:p w14:paraId="63BE87BC" w14:textId="55A38882" w:rsidR="00953A9B" w:rsidRPr="00602FDE" w:rsidRDefault="00953A9B" w:rsidP="00D06026">
      <w:pPr>
        <w:pStyle w:val="BodyText"/>
      </w:pPr>
      <w:r w:rsidRPr="00602FDE">
        <w:t xml:space="preserve">Faktory, ktoré sú považované za dôležité pri posudzovaní zníženia hodnoty majetku sú: </w:t>
      </w:r>
    </w:p>
    <w:p w14:paraId="63BE87BD" w14:textId="77777777" w:rsidR="00953A9B" w:rsidRPr="00602FDE" w:rsidRDefault="00953A9B" w:rsidP="00D06026">
      <w:pPr>
        <w:pStyle w:val="BodyText"/>
        <w:numPr>
          <w:ilvl w:val="0"/>
          <w:numId w:val="44"/>
        </w:numPr>
        <w:tabs>
          <w:tab w:val="clear" w:pos="340"/>
          <w:tab w:val="num" w:pos="766"/>
        </w:tabs>
        <w:ind w:left="766"/>
      </w:pPr>
      <w:r w:rsidRPr="00602FDE">
        <w:t>technologický pokrok,</w:t>
      </w:r>
    </w:p>
    <w:p w14:paraId="63BE87BE" w14:textId="77777777" w:rsidR="00953A9B" w:rsidRPr="00602FDE" w:rsidRDefault="00953A9B" w:rsidP="00D06026">
      <w:pPr>
        <w:pStyle w:val="BodyText"/>
        <w:numPr>
          <w:ilvl w:val="0"/>
          <w:numId w:val="44"/>
        </w:numPr>
        <w:tabs>
          <w:tab w:val="clear" w:pos="340"/>
          <w:tab w:val="num" w:pos="766"/>
        </w:tabs>
        <w:ind w:left="766"/>
      </w:pPr>
      <w:r w:rsidRPr="00602FDE">
        <w:lastRenderedPageBreak/>
        <w:t>významne nedostatočné prevádzkové výsledky v porovnaní s historickými alebo plánovanými prevádzkovými výsledkami,</w:t>
      </w:r>
    </w:p>
    <w:p w14:paraId="63BE87BF" w14:textId="77777777" w:rsidR="00953A9B" w:rsidRPr="00602FDE" w:rsidRDefault="00953A9B" w:rsidP="00D06026">
      <w:pPr>
        <w:pStyle w:val="BodyText"/>
        <w:numPr>
          <w:ilvl w:val="0"/>
          <w:numId w:val="44"/>
        </w:numPr>
        <w:tabs>
          <w:tab w:val="clear" w:pos="340"/>
          <w:tab w:val="num" w:pos="766"/>
        </w:tabs>
        <w:ind w:left="766"/>
      </w:pPr>
      <w:r w:rsidRPr="00602FDE">
        <w:t>významné zmeny v spôsobe použitia majetku Spoločnosti alebo celkovej zmeny stratégie Spoločnosti,</w:t>
      </w:r>
    </w:p>
    <w:p w14:paraId="63BE87C1" w14:textId="7483541D" w:rsidR="00F74368" w:rsidRPr="00602FDE" w:rsidRDefault="00953A9B" w:rsidP="00F601DA">
      <w:pPr>
        <w:pStyle w:val="BodyText"/>
        <w:numPr>
          <w:ilvl w:val="0"/>
          <w:numId w:val="44"/>
        </w:numPr>
        <w:tabs>
          <w:tab w:val="clear" w:pos="340"/>
          <w:tab w:val="num" w:pos="766"/>
        </w:tabs>
        <w:ind w:left="766"/>
      </w:pPr>
      <w:proofErr w:type="spellStart"/>
      <w:r w:rsidRPr="00602FDE">
        <w:t>zastaralosť</w:t>
      </w:r>
      <w:proofErr w:type="spellEnd"/>
      <w:r w:rsidRPr="00602FDE">
        <w:t xml:space="preserve"> produktov.</w:t>
      </w:r>
    </w:p>
    <w:p w14:paraId="35369506" w14:textId="77777777" w:rsidR="00CD316E" w:rsidRDefault="00CD316E" w:rsidP="00D06026">
      <w:pPr>
        <w:pStyle w:val="BodyText"/>
      </w:pPr>
    </w:p>
    <w:p w14:paraId="63BE87C2" w14:textId="44D5B6BE" w:rsidR="00953A9B" w:rsidRDefault="00953A9B" w:rsidP="00D06026">
      <w:pPr>
        <w:pStyle w:val="BodyText"/>
      </w:pPr>
      <w:r w:rsidRPr="00602FDE">
        <w:t>Ak Spoločnosť zistí, že na základe existencie jedného alebo viacerých indikátorov zníženia hodnoty majetku</w:t>
      </w:r>
      <w:r w:rsidR="000C2046" w:rsidRPr="00602FDE">
        <w:t xml:space="preserve"> možno predpokladať, že došlo k zníženiu hodnoty majetku oproti jeho oceneniu v účtovníctve, </w:t>
      </w:r>
      <w:r w:rsidR="0009489C" w:rsidRPr="00602FDE">
        <w:t>vypočíta</w:t>
      </w:r>
      <w:r w:rsidRPr="00602FDE">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602FDE">
        <w:t xml:space="preserve">by </w:t>
      </w:r>
      <w:r w:rsidRPr="00602FDE">
        <w:t>analýzy nadhodnotili peňažné toky alebo ak sa zmenia podmienky v budúcnosti.</w:t>
      </w:r>
      <w:r w:rsidR="00CF5274" w:rsidRPr="00602FDE">
        <w:t xml:space="preserve"> Pre viac informácií pozri bod </w:t>
      </w:r>
      <w:r w:rsidR="00841F55" w:rsidRPr="00602FDE">
        <w:t>D</w:t>
      </w:r>
      <w:r w:rsidR="00C0767A" w:rsidRPr="00602FDE">
        <w:t>.</w:t>
      </w:r>
      <w:r w:rsidR="00CD316E">
        <w:t>8</w:t>
      </w:r>
      <w:r w:rsidR="00155499" w:rsidRPr="00602FDE">
        <w:t>.</w:t>
      </w:r>
      <w:r w:rsidRPr="00602FDE">
        <w:t xml:space="preserve"> Zníženie hodnoty</w:t>
      </w:r>
      <w:r w:rsidR="00CF5274" w:rsidRPr="00602FDE">
        <w:t xml:space="preserve"> majetku a opravné položky.</w:t>
      </w:r>
    </w:p>
    <w:p w14:paraId="4FB79388" w14:textId="72C75263" w:rsidR="00CD316E" w:rsidRPr="00602FDE" w:rsidRDefault="00CD316E" w:rsidP="00D06026">
      <w:pPr>
        <w:pStyle w:val="BodyText"/>
      </w:pPr>
      <w:r>
        <w:t xml:space="preserve">Spoločnosť neidentifikovala </w:t>
      </w:r>
      <w:proofErr w:type="spellStart"/>
      <w:r>
        <w:t>indikátori</w:t>
      </w:r>
      <w:proofErr w:type="spellEnd"/>
      <w:r>
        <w:t xml:space="preserve"> </w:t>
      </w:r>
      <w:proofErr w:type="spellStart"/>
      <w:r>
        <w:t>zniženia</w:t>
      </w:r>
      <w:proofErr w:type="spellEnd"/>
      <w:r>
        <w:t xml:space="preserve"> hodnoty majetku.</w:t>
      </w:r>
    </w:p>
    <w:p w14:paraId="63BE87C3" w14:textId="77777777" w:rsidR="00F46C6C" w:rsidRPr="00602FDE" w:rsidRDefault="00F46C6C">
      <w:pPr>
        <w:pStyle w:val="BodyText"/>
        <w:rPr>
          <w:szCs w:val="18"/>
        </w:rPr>
      </w:pPr>
    </w:p>
    <w:p w14:paraId="63BE8819" w14:textId="77777777" w:rsidR="007224BE" w:rsidRPr="00602FDE" w:rsidRDefault="007224BE" w:rsidP="001210B4">
      <w:pPr>
        <w:pStyle w:val="Pismenka"/>
        <w:numPr>
          <w:ilvl w:val="0"/>
          <w:numId w:val="32"/>
        </w:numPr>
        <w:rPr>
          <w:szCs w:val="18"/>
        </w:rPr>
      </w:pPr>
      <w:r w:rsidRPr="00602FDE">
        <w:rPr>
          <w:szCs w:val="18"/>
        </w:rPr>
        <w:t>Pohľadávky</w:t>
      </w:r>
    </w:p>
    <w:p w14:paraId="63BE881A" w14:textId="77777777" w:rsidR="007224BE" w:rsidRPr="00602FDE" w:rsidRDefault="007224BE" w:rsidP="007224BE">
      <w:pPr>
        <w:pStyle w:val="BodyText"/>
        <w:rPr>
          <w:szCs w:val="18"/>
        </w:rPr>
      </w:pPr>
      <w:r w:rsidRPr="00602FDE">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Pr="00602FDE" w:rsidRDefault="00BD0E9A" w:rsidP="007224BE">
      <w:pPr>
        <w:pStyle w:val="BodyText"/>
        <w:rPr>
          <w:szCs w:val="18"/>
        </w:rPr>
      </w:pPr>
    </w:p>
    <w:p w14:paraId="63BE881C" w14:textId="63B0972D" w:rsidR="00BD0E9A" w:rsidRPr="00602FDE" w:rsidRDefault="00BD0E9A" w:rsidP="007224BE">
      <w:pPr>
        <w:pStyle w:val="BodyText"/>
        <w:rPr>
          <w:szCs w:val="18"/>
        </w:rPr>
      </w:pPr>
      <w:r w:rsidRPr="00602FDE">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3DFA15A" w14:textId="77777777" w:rsidR="00897E47" w:rsidRPr="00602FDE" w:rsidRDefault="00897E47" w:rsidP="004D3B4A">
      <w:pPr>
        <w:pStyle w:val="BodyText"/>
        <w:rPr>
          <w:szCs w:val="18"/>
        </w:rPr>
      </w:pPr>
    </w:p>
    <w:p w14:paraId="63BE882C" w14:textId="77777777" w:rsidR="004D3B4A" w:rsidRPr="00602FDE" w:rsidRDefault="00F06652" w:rsidP="001210B4">
      <w:pPr>
        <w:pStyle w:val="Pismenka"/>
        <w:numPr>
          <w:ilvl w:val="0"/>
          <w:numId w:val="32"/>
        </w:numPr>
        <w:rPr>
          <w:szCs w:val="18"/>
        </w:rPr>
      </w:pPr>
      <w:r w:rsidRPr="00602FDE">
        <w:rPr>
          <w:szCs w:val="18"/>
        </w:rPr>
        <w:t>Finančné účty</w:t>
      </w:r>
    </w:p>
    <w:p w14:paraId="63BE882E" w14:textId="3775DDE0" w:rsidR="00A46A96" w:rsidRPr="00CD316E" w:rsidRDefault="00703E75" w:rsidP="00CD316E">
      <w:pPr>
        <w:pStyle w:val="Pismenka"/>
        <w:numPr>
          <w:ilvl w:val="0"/>
          <w:numId w:val="0"/>
        </w:numPr>
        <w:ind w:left="426"/>
        <w:rPr>
          <w:b w:val="0"/>
          <w:szCs w:val="18"/>
        </w:rPr>
      </w:pPr>
      <w:r w:rsidRPr="00602FDE">
        <w:rPr>
          <w:b w:val="0"/>
          <w:szCs w:val="18"/>
        </w:rPr>
        <w:t xml:space="preserve">Finančné účty tvorí peňažná hotovosť, zostatky na bankových účtoch a oceňujú sa menovitou hodnotou. Zníženie ich hodnoty sa vyjadruje opravnou položkou. </w:t>
      </w:r>
    </w:p>
    <w:p w14:paraId="63BE8837" w14:textId="77777777" w:rsidR="00A46A96" w:rsidRPr="00602FDE" w:rsidRDefault="00A46A96" w:rsidP="00E663FC">
      <w:pPr>
        <w:pStyle w:val="BodyText"/>
        <w:rPr>
          <w:szCs w:val="18"/>
        </w:rPr>
      </w:pPr>
    </w:p>
    <w:p w14:paraId="63BE8838" w14:textId="77777777" w:rsidR="004D3B4A" w:rsidRPr="00602FDE" w:rsidRDefault="004D3B4A" w:rsidP="001210B4">
      <w:pPr>
        <w:pStyle w:val="Pismenka"/>
        <w:numPr>
          <w:ilvl w:val="0"/>
          <w:numId w:val="32"/>
        </w:numPr>
        <w:rPr>
          <w:szCs w:val="18"/>
        </w:rPr>
      </w:pPr>
      <w:r w:rsidRPr="00602FDE">
        <w:rPr>
          <w:szCs w:val="18"/>
        </w:rPr>
        <w:t>Náklady budúcich období a príjmy budúcich období</w:t>
      </w:r>
    </w:p>
    <w:p w14:paraId="7AC23358" w14:textId="0738B3F4" w:rsidR="00CD316E" w:rsidRPr="00602FDE" w:rsidRDefault="004D3B4A" w:rsidP="00CD316E">
      <w:pPr>
        <w:pStyle w:val="BodyText"/>
        <w:rPr>
          <w:szCs w:val="18"/>
        </w:rPr>
      </w:pPr>
      <w:r w:rsidRPr="00602FDE">
        <w:rPr>
          <w:szCs w:val="18"/>
        </w:rPr>
        <w:t>Náklady budúcich období a príjmy budúcich období sa vykazujú vo výške, ktorá je potrebná na dodržanie zásady vecnej a časovej súvislosti s účtovným obdobím.</w:t>
      </w:r>
    </w:p>
    <w:p w14:paraId="63BE883A" w14:textId="77777777" w:rsidR="00471807" w:rsidRPr="00602FDE" w:rsidRDefault="00471807" w:rsidP="004D3B4A">
      <w:pPr>
        <w:pStyle w:val="BodyText"/>
        <w:rPr>
          <w:szCs w:val="18"/>
        </w:rPr>
      </w:pPr>
    </w:p>
    <w:p w14:paraId="63BE883B" w14:textId="77777777" w:rsidR="00471807" w:rsidRPr="00602FDE" w:rsidRDefault="00CF5274" w:rsidP="001210B4">
      <w:pPr>
        <w:pStyle w:val="Pismenka"/>
        <w:numPr>
          <w:ilvl w:val="0"/>
          <w:numId w:val="32"/>
        </w:numPr>
        <w:rPr>
          <w:szCs w:val="18"/>
        </w:rPr>
      </w:pPr>
      <w:r w:rsidRPr="00602FDE">
        <w:rPr>
          <w:szCs w:val="18"/>
        </w:rPr>
        <w:t>Zníženie hodnoty majetku a o</w:t>
      </w:r>
      <w:r w:rsidR="00471807" w:rsidRPr="00602FDE">
        <w:rPr>
          <w:szCs w:val="18"/>
        </w:rPr>
        <w:t>pravné položky</w:t>
      </w:r>
    </w:p>
    <w:p w14:paraId="63BE883C" w14:textId="3FCD9F76" w:rsidR="00471807" w:rsidRDefault="00471807" w:rsidP="00D07F5A">
      <w:pPr>
        <w:pStyle w:val="Pismenka"/>
        <w:numPr>
          <w:ilvl w:val="0"/>
          <w:numId w:val="0"/>
        </w:numPr>
        <w:ind w:left="426"/>
        <w:rPr>
          <w:b w:val="0"/>
        </w:rPr>
      </w:pPr>
      <w:r w:rsidRPr="00602FDE">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602FDE">
        <w:rPr>
          <w:b w:val="0"/>
        </w:rPr>
        <w:t xml:space="preserve"> </w:t>
      </w:r>
      <w:r w:rsidR="003F788D" w:rsidRPr="00602FDE">
        <w:rPr>
          <w:b w:val="0"/>
        </w:rPr>
        <w:t>Opravné položky sa zrušia alebo</w:t>
      </w:r>
      <w:r w:rsidR="000E2C42" w:rsidRPr="00602FDE">
        <w:rPr>
          <w:b w:val="0"/>
        </w:rPr>
        <w:t xml:space="preserve"> sa</w:t>
      </w:r>
      <w:r w:rsidR="003F788D" w:rsidRPr="00602FDE">
        <w:rPr>
          <w:b w:val="0"/>
        </w:rPr>
        <w:t xml:space="preserve"> zmení ich výška, ak nastane zmena</w:t>
      </w:r>
      <w:r w:rsidR="00C46D68" w:rsidRPr="00602FDE">
        <w:rPr>
          <w:b w:val="0"/>
        </w:rPr>
        <w:t xml:space="preserve"> predpokladu zníženia hodnoty.</w:t>
      </w:r>
    </w:p>
    <w:p w14:paraId="55BEF082" w14:textId="191D8765" w:rsidR="00CD316E" w:rsidRDefault="00CD316E" w:rsidP="00D07F5A">
      <w:pPr>
        <w:pStyle w:val="Pismenka"/>
        <w:numPr>
          <w:ilvl w:val="0"/>
          <w:numId w:val="0"/>
        </w:numPr>
        <w:ind w:left="426"/>
        <w:rPr>
          <w:b w:val="0"/>
        </w:rPr>
      </w:pPr>
    </w:p>
    <w:p w14:paraId="53E7DF21" w14:textId="77777777" w:rsidR="00CD316E" w:rsidRPr="00D06026" w:rsidRDefault="00CD316E" w:rsidP="00CD316E">
      <w:pPr>
        <w:pStyle w:val="Pismenka"/>
        <w:numPr>
          <w:ilvl w:val="0"/>
          <w:numId w:val="0"/>
        </w:numPr>
        <w:ind w:left="426"/>
        <w:rPr>
          <w:i/>
        </w:rPr>
      </w:pPr>
      <w:r w:rsidRPr="00D06026">
        <w:rPr>
          <w:i/>
        </w:rPr>
        <w:t>Zníženie hodnoty dlhodobého majetku a zásob</w:t>
      </w:r>
    </w:p>
    <w:p w14:paraId="0167CFA8" w14:textId="77777777" w:rsidR="00CD316E" w:rsidRPr="00D06026" w:rsidRDefault="00CD316E" w:rsidP="00CD316E">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w:t>
      </w:r>
      <w:r w:rsidRPr="00B74CA6">
        <w:rPr>
          <w:b w:val="0"/>
        </w:rPr>
        <w:t>ky (pozri bod D.12 Odložené dane) posudzovaná s ci</w:t>
      </w:r>
      <w:r w:rsidRPr="00D06026">
        <w:rPr>
          <w:b w:val="0"/>
        </w:rPr>
        <w:t xml:space="preserve">eľom zistiť, či existujú </w:t>
      </w:r>
      <w:r>
        <w:rPr>
          <w:b w:val="0"/>
        </w:rPr>
        <w:t xml:space="preserve">indikátory, </w:t>
      </w:r>
      <w:r w:rsidRPr="00D06026">
        <w:rPr>
          <w:b w:val="0"/>
        </w:rPr>
        <w:t>že by mohlo dôjsť k zníženiu hodnoty majetku. Ak takéto indikátory existujú, potom sa odhadnú predpokladané budúce ekon</w:t>
      </w:r>
      <w:r>
        <w:rPr>
          <w:b w:val="0"/>
        </w:rPr>
        <w:t>omické úžitky z daného majetku.</w:t>
      </w:r>
    </w:p>
    <w:p w14:paraId="06960B45" w14:textId="77777777" w:rsidR="00CD316E" w:rsidRPr="00D06026" w:rsidRDefault="00CD316E" w:rsidP="00CD316E">
      <w:pPr>
        <w:pStyle w:val="Pismenka"/>
        <w:numPr>
          <w:ilvl w:val="0"/>
          <w:numId w:val="0"/>
        </w:numPr>
        <w:ind w:left="426"/>
        <w:rPr>
          <w:b w:val="0"/>
        </w:rPr>
      </w:pPr>
    </w:p>
    <w:p w14:paraId="453B0220" w14:textId="77777777" w:rsidR="00CD316E" w:rsidRPr="00AB3D9A" w:rsidRDefault="00CD316E" w:rsidP="00CD31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w:t>
      </w:r>
    </w:p>
    <w:p w14:paraId="03CD6379" w14:textId="77777777" w:rsidR="00CD316E" w:rsidRPr="00D06026" w:rsidRDefault="00CD316E" w:rsidP="00CD316E">
      <w:pPr>
        <w:pStyle w:val="Pismenka"/>
        <w:numPr>
          <w:ilvl w:val="0"/>
          <w:numId w:val="0"/>
        </w:numPr>
        <w:ind w:left="426"/>
        <w:rPr>
          <w:b w:val="0"/>
        </w:rPr>
      </w:pPr>
    </w:p>
    <w:p w14:paraId="796DC503" w14:textId="20FEE1BD" w:rsidR="00CD316E" w:rsidRPr="00B74CA6" w:rsidRDefault="00CD316E" w:rsidP="00CD316E">
      <w:pPr>
        <w:pStyle w:val="Pismenka"/>
        <w:numPr>
          <w:ilvl w:val="0"/>
          <w:numId w:val="0"/>
        </w:numPr>
        <w:ind w:left="426"/>
        <w:rPr>
          <w:i/>
        </w:rPr>
      </w:pPr>
      <w:r w:rsidRPr="00B74CA6">
        <w:rPr>
          <w:i/>
        </w:rPr>
        <w:t xml:space="preserve">Zníženie hodnoty pohľadávok </w:t>
      </w:r>
    </w:p>
    <w:p w14:paraId="032BFCCE" w14:textId="77777777" w:rsidR="00CD316E" w:rsidRPr="00B74CA6" w:rsidRDefault="00CD316E" w:rsidP="00CD316E">
      <w:pPr>
        <w:pStyle w:val="Pismenka"/>
        <w:numPr>
          <w:ilvl w:val="0"/>
          <w:numId w:val="0"/>
        </w:numPr>
        <w:ind w:left="426"/>
        <w:rPr>
          <w:b w:val="0"/>
        </w:rPr>
      </w:pPr>
      <w:r w:rsidRPr="00B74CA6">
        <w:rPr>
          <w:b w:val="0"/>
        </w:rPr>
        <w:t>Ku každému dňu, ku ktorému sa zostavuje účtovná závierka sa finančný majetok, ktorý nie je ocenený reálnou hodnotou posudzuje s cieľom zistiť, či existujú objektívne dôkazy zníženia jeho hodnoty.</w:t>
      </w:r>
    </w:p>
    <w:p w14:paraId="498E0FED" w14:textId="77777777" w:rsidR="00CD316E" w:rsidRPr="00B74CA6" w:rsidRDefault="00CD316E" w:rsidP="00CD316E">
      <w:pPr>
        <w:pStyle w:val="Pismenka"/>
        <w:numPr>
          <w:ilvl w:val="0"/>
          <w:numId w:val="0"/>
        </w:numPr>
        <w:ind w:left="426"/>
        <w:rPr>
          <w:b w:val="0"/>
        </w:rPr>
      </w:pPr>
    </w:p>
    <w:p w14:paraId="6A05CD91" w14:textId="62723D7E" w:rsidR="00CD316E" w:rsidRPr="00B74CA6" w:rsidRDefault="00CD316E" w:rsidP="00CD316E">
      <w:pPr>
        <w:pStyle w:val="Pismenka"/>
        <w:numPr>
          <w:ilvl w:val="0"/>
          <w:numId w:val="0"/>
        </w:numPr>
        <w:ind w:left="426"/>
        <w:rPr>
          <w:b w:val="0"/>
          <w:szCs w:val="18"/>
        </w:rPr>
      </w:pPr>
      <w:r w:rsidRPr="00B74CA6">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B74CA6">
        <w:rPr>
          <w:szCs w:val="18"/>
        </w:rPr>
        <w:t xml:space="preserve"> </w:t>
      </w:r>
      <w:r w:rsidRPr="00B74CA6">
        <w:rPr>
          <w:b w:val="0"/>
          <w:szCs w:val="18"/>
        </w:rPr>
        <w:t>neuvažovala, indikácie, že na majetok dlžníka bude vyhlásený konkurz</w:t>
      </w:r>
      <w:r>
        <w:rPr>
          <w:b w:val="0"/>
          <w:szCs w:val="18"/>
        </w:rPr>
        <w:t>.</w:t>
      </w:r>
    </w:p>
    <w:p w14:paraId="7BAC15AE" w14:textId="77777777" w:rsidR="00CD316E" w:rsidRPr="00B74CA6" w:rsidRDefault="00CD316E" w:rsidP="00CD316E">
      <w:pPr>
        <w:pStyle w:val="Pismenka"/>
        <w:numPr>
          <w:ilvl w:val="0"/>
          <w:numId w:val="0"/>
        </w:numPr>
        <w:ind w:left="426"/>
        <w:rPr>
          <w:b w:val="0"/>
          <w:i/>
          <w:szCs w:val="18"/>
        </w:rPr>
      </w:pPr>
    </w:p>
    <w:p w14:paraId="13C8A488" w14:textId="5601F4D6" w:rsidR="00CD316E" w:rsidRPr="00B74CA6" w:rsidRDefault="00CD316E" w:rsidP="00CD316E">
      <w:pPr>
        <w:pStyle w:val="Pismenka"/>
        <w:numPr>
          <w:ilvl w:val="0"/>
          <w:numId w:val="0"/>
        </w:numPr>
        <w:ind w:left="426"/>
        <w:rPr>
          <w:b w:val="0"/>
        </w:rPr>
      </w:pPr>
      <w:r w:rsidRPr="00B74CA6">
        <w:rPr>
          <w:b w:val="0"/>
        </w:rPr>
        <w:t xml:space="preserve">Predpokladané budúce ekonomické úžitky </w:t>
      </w:r>
      <w:r>
        <w:rPr>
          <w:b w:val="0"/>
        </w:rPr>
        <w:t>z</w:t>
      </w:r>
      <w:r w:rsidRPr="00B74CA6">
        <w:rPr>
          <w:b w:val="0"/>
        </w:rPr>
        <w:t>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135CB3AD" w14:textId="77777777" w:rsidR="00CD316E" w:rsidRPr="00B74CA6" w:rsidRDefault="00CD316E" w:rsidP="00CD316E">
      <w:pPr>
        <w:pStyle w:val="Pismenka"/>
        <w:numPr>
          <w:ilvl w:val="0"/>
          <w:numId w:val="0"/>
        </w:numPr>
        <w:ind w:left="426"/>
        <w:rPr>
          <w:b w:val="0"/>
        </w:rPr>
      </w:pPr>
    </w:p>
    <w:p w14:paraId="1CDFE1D8" w14:textId="241AA5E9" w:rsidR="00CD316E" w:rsidRPr="00602FDE" w:rsidRDefault="00CD316E" w:rsidP="00CD316E">
      <w:pPr>
        <w:pStyle w:val="Pismenka"/>
        <w:numPr>
          <w:ilvl w:val="0"/>
          <w:numId w:val="0"/>
        </w:numPr>
        <w:ind w:left="426"/>
        <w:rPr>
          <w:b w:val="0"/>
        </w:rPr>
      </w:pPr>
      <w:r w:rsidRPr="00B74CA6">
        <w:rPr>
          <w:b w:val="0"/>
        </w:rPr>
        <w:lastRenderedPageBreak/>
        <w:t>Opravná položka sa zruší, ak následné zvýšenie predpokladaných budúcich ekonomických úžitkov možno objektívne spájať s udalosťou, ktorá nastala po vykázaní opravnej položky.</w:t>
      </w:r>
    </w:p>
    <w:p w14:paraId="1F791F22" w14:textId="77777777" w:rsidR="00EE606A" w:rsidRPr="00602FDE" w:rsidRDefault="00EE606A" w:rsidP="00D07F5A">
      <w:pPr>
        <w:pStyle w:val="Pismenka"/>
        <w:numPr>
          <w:ilvl w:val="0"/>
          <w:numId w:val="0"/>
        </w:numPr>
        <w:ind w:left="426"/>
        <w:rPr>
          <w:b w:val="0"/>
        </w:rPr>
      </w:pPr>
    </w:p>
    <w:p w14:paraId="63BE884E" w14:textId="77777777" w:rsidR="004E3A41" w:rsidRPr="00602FDE" w:rsidRDefault="004E3A41" w:rsidP="001210B4">
      <w:pPr>
        <w:pStyle w:val="Pismenka"/>
        <w:numPr>
          <w:ilvl w:val="0"/>
          <w:numId w:val="32"/>
        </w:numPr>
        <w:rPr>
          <w:szCs w:val="18"/>
        </w:rPr>
      </w:pPr>
      <w:r w:rsidRPr="00602FDE">
        <w:rPr>
          <w:szCs w:val="18"/>
        </w:rPr>
        <w:t>Záväzky</w:t>
      </w:r>
    </w:p>
    <w:p w14:paraId="63BE884F" w14:textId="08A472E4" w:rsidR="004E3A41" w:rsidRPr="00602FDE" w:rsidRDefault="004E3A41" w:rsidP="004E3A41">
      <w:pPr>
        <w:pStyle w:val="BodyText"/>
        <w:rPr>
          <w:szCs w:val="18"/>
        </w:rPr>
      </w:pPr>
      <w:r w:rsidRPr="00602FDE">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3BE8850" w14:textId="77777777" w:rsidR="004E3A41" w:rsidRPr="00602FDE" w:rsidRDefault="004E3A41" w:rsidP="004D3B4A">
      <w:pPr>
        <w:pStyle w:val="BodyText"/>
        <w:rPr>
          <w:szCs w:val="18"/>
        </w:rPr>
      </w:pPr>
    </w:p>
    <w:p w14:paraId="63BE8851" w14:textId="77777777" w:rsidR="004D3B4A" w:rsidRPr="00602FDE" w:rsidRDefault="004D3B4A" w:rsidP="001210B4">
      <w:pPr>
        <w:pStyle w:val="Pismenka"/>
        <w:numPr>
          <w:ilvl w:val="0"/>
          <w:numId w:val="32"/>
        </w:numPr>
        <w:rPr>
          <w:szCs w:val="18"/>
        </w:rPr>
      </w:pPr>
      <w:r w:rsidRPr="00602FDE">
        <w:rPr>
          <w:szCs w:val="18"/>
        </w:rPr>
        <w:t>Rezervy</w:t>
      </w:r>
    </w:p>
    <w:p w14:paraId="63BE8852" w14:textId="77777777" w:rsidR="00852D4F" w:rsidRPr="00602FDE" w:rsidRDefault="00852D4F" w:rsidP="00F53D2F">
      <w:pPr>
        <w:pStyle w:val="BodyText"/>
        <w:rPr>
          <w:b/>
          <w:szCs w:val="18"/>
        </w:rPr>
      </w:pPr>
      <w:r w:rsidRPr="00602FDE">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602FDE" w:rsidRDefault="00852D4F" w:rsidP="00F53D2F">
      <w:pPr>
        <w:pStyle w:val="BodyText"/>
        <w:rPr>
          <w:b/>
          <w:szCs w:val="18"/>
        </w:rPr>
      </w:pPr>
    </w:p>
    <w:p w14:paraId="63BE8854" w14:textId="77777777" w:rsidR="00852D4F" w:rsidRPr="00602FDE" w:rsidRDefault="00852D4F" w:rsidP="00F53D2F">
      <w:pPr>
        <w:pStyle w:val="BodyText"/>
        <w:rPr>
          <w:b/>
          <w:szCs w:val="18"/>
        </w:rPr>
      </w:pPr>
      <w:r w:rsidRPr="00602FDE">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602FDE" w:rsidRDefault="00852D4F" w:rsidP="00F53D2F">
      <w:pPr>
        <w:pStyle w:val="BodyText"/>
        <w:rPr>
          <w:b/>
          <w:szCs w:val="18"/>
        </w:rPr>
      </w:pPr>
    </w:p>
    <w:p w14:paraId="63BE8856" w14:textId="77777777" w:rsidR="00852D4F" w:rsidRPr="00602FDE" w:rsidRDefault="00852D4F" w:rsidP="00F53D2F">
      <w:pPr>
        <w:pStyle w:val="BodyText"/>
        <w:rPr>
          <w:b/>
          <w:szCs w:val="18"/>
        </w:rPr>
      </w:pPr>
      <w:r w:rsidRPr="00602FDE">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602FDE" w:rsidRDefault="00852D4F" w:rsidP="009E0040">
      <w:pPr>
        <w:pStyle w:val="Pismenka"/>
        <w:numPr>
          <w:ilvl w:val="0"/>
          <w:numId w:val="0"/>
        </w:numPr>
        <w:ind w:left="360"/>
        <w:rPr>
          <w:b w:val="0"/>
          <w:szCs w:val="18"/>
        </w:rPr>
      </w:pPr>
    </w:p>
    <w:p w14:paraId="63BE8865" w14:textId="77777777" w:rsidR="00960872" w:rsidRPr="00602FDE" w:rsidRDefault="00960872" w:rsidP="00960872">
      <w:pPr>
        <w:pStyle w:val="Pismenka"/>
        <w:numPr>
          <w:ilvl w:val="0"/>
          <w:numId w:val="32"/>
        </w:numPr>
        <w:rPr>
          <w:szCs w:val="18"/>
        </w:rPr>
      </w:pPr>
      <w:r w:rsidRPr="00602FDE">
        <w:rPr>
          <w:szCs w:val="18"/>
        </w:rPr>
        <w:t>Zamestnanecké požitky</w:t>
      </w:r>
    </w:p>
    <w:p w14:paraId="63BE8866" w14:textId="77777777" w:rsidR="00960872" w:rsidRPr="00602FDE" w:rsidRDefault="00960872">
      <w:pPr>
        <w:pStyle w:val="Pismenka"/>
        <w:numPr>
          <w:ilvl w:val="0"/>
          <w:numId w:val="0"/>
        </w:numPr>
        <w:ind w:left="425"/>
        <w:rPr>
          <w:b w:val="0"/>
        </w:rPr>
      </w:pPr>
      <w:r w:rsidRPr="00602FDE">
        <w:rPr>
          <w:b w:val="0"/>
        </w:rPr>
        <w:t>Platy, mzdy, príspevky do dôchodkových a poistných fondov, platená ročná dovolenka a platená zdravotná</w:t>
      </w:r>
      <w:r w:rsidRPr="00602FDE">
        <w:t xml:space="preserve"> </w:t>
      </w:r>
      <w:r w:rsidRPr="00602FDE">
        <w:rPr>
          <w:b w:val="0"/>
        </w:rPr>
        <w:t>dovolenka, bonusy a ostatné nepeňažné požitky (napr. zdravotná starostlivosť) sa účtujú v účtovnom období, s ktorým vecne a časovo súvisia.</w:t>
      </w:r>
    </w:p>
    <w:p w14:paraId="63BE8867" w14:textId="77777777" w:rsidR="00D0430D" w:rsidRPr="00602FDE" w:rsidRDefault="00D0430D" w:rsidP="0028408E">
      <w:pPr>
        <w:pStyle w:val="BodyText"/>
        <w:rPr>
          <w:szCs w:val="18"/>
        </w:rPr>
      </w:pPr>
    </w:p>
    <w:p w14:paraId="63BE8887" w14:textId="77777777" w:rsidR="00471807" w:rsidRPr="00602FDE" w:rsidRDefault="00471807" w:rsidP="00A31BBB">
      <w:pPr>
        <w:pStyle w:val="Pismenka"/>
        <w:numPr>
          <w:ilvl w:val="0"/>
          <w:numId w:val="0"/>
        </w:numPr>
        <w:ind w:left="360"/>
        <w:rPr>
          <w:b w:val="0"/>
        </w:rPr>
      </w:pPr>
    </w:p>
    <w:p w14:paraId="63BE8889" w14:textId="77777777" w:rsidR="004D3B4A" w:rsidRPr="00602FDE" w:rsidRDefault="004D3B4A" w:rsidP="001210B4">
      <w:pPr>
        <w:pStyle w:val="Pismenka"/>
        <w:numPr>
          <w:ilvl w:val="0"/>
          <w:numId w:val="32"/>
        </w:numPr>
        <w:rPr>
          <w:szCs w:val="18"/>
        </w:rPr>
      </w:pPr>
      <w:r w:rsidRPr="00602FDE">
        <w:rPr>
          <w:szCs w:val="18"/>
        </w:rPr>
        <w:t>Odložené dane</w:t>
      </w:r>
    </w:p>
    <w:p w14:paraId="63BE888A" w14:textId="77777777" w:rsidR="004D3B4A" w:rsidRPr="00602FDE" w:rsidRDefault="004D3B4A" w:rsidP="004D3B4A">
      <w:pPr>
        <w:pStyle w:val="BodyText"/>
        <w:rPr>
          <w:szCs w:val="18"/>
        </w:rPr>
      </w:pPr>
      <w:r w:rsidRPr="00602FDE">
        <w:rPr>
          <w:szCs w:val="18"/>
        </w:rPr>
        <w:t xml:space="preserve">Odložené dane (odložená daňová pohľadávka a odložený daňový záväzok) sa vzťahujú na: </w:t>
      </w:r>
    </w:p>
    <w:p w14:paraId="63BE888B" w14:textId="77777777" w:rsidR="004D3B4A" w:rsidRPr="00602FDE" w:rsidRDefault="004D3B4A" w:rsidP="001210B4">
      <w:pPr>
        <w:pStyle w:val="BodyText"/>
        <w:numPr>
          <w:ilvl w:val="0"/>
          <w:numId w:val="6"/>
        </w:numPr>
        <w:rPr>
          <w:szCs w:val="18"/>
        </w:rPr>
      </w:pPr>
      <w:r w:rsidRPr="00602FDE">
        <w:rPr>
          <w:szCs w:val="18"/>
        </w:rPr>
        <w:t>dočasné rozdiely medzi účtovnou hodnotou majetku a účtovnou hodnotou záväzkov vykázanou v súvahe a ich daňovou základňou,</w:t>
      </w:r>
    </w:p>
    <w:p w14:paraId="63BE888C" w14:textId="77777777" w:rsidR="004D3B4A" w:rsidRPr="00602FDE" w:rsidRDefault="004D3B4A" w:rsidP="001210B4">
      <w:pPr>
        <w:pStyle w:val="BodyText"/>
        <w:numPr>
          <w:ilvl w:val="0"/>
          <w:numId w:val="6"/>
        </w:numPr>
        <w:rPr>
          <w:szCs w:val="18"/>
        </w:rPr>
      </w:pPr>
      <w:r w:rsidRPr="00602FDE">
        <w:rPr>
          <w:szCs w:val="18"/>
        </w:rPr>
        <w:t>možnosť umorovať daňovú stratu v budúcnosti, ktorou sa rozumie možnosť odpočítať daňovú stratu od základu dane v budúcnosti,</w:t>
      </w:r>
    </w:p>
    <w:p w14:paraId="63BE888D" w14:textId="77777777" w:rsidR="004D3B4A" w:rsidRPr="00602FDE" w:rsidRDefault="004D3B4A" w:rsidP="001210B4">
      <w:pPr>
        <w:pStyle w:val="BodyText"/>
        <w:numPr>
          <w:ilvl w:val="0"/>
          <w:numId w:val="6"/>
        </w:numPr>
        <w:rPr>
          <w:szCs w:val="18"/>
        </w:rPr>
      </w:pPr>
      <w:r w:rsidRPr="00602FDE">
        <w:rPr>
          <w:szCs w:val="18"/>
        </w:rPr>
        <w:t>možnosť previesť nevyužité daňové odpočty a iné daňové nároky do budúcich období.</w:t>
      </w:r>
    </w:p>
    <w:p w14:paraId="63BE888E" w14:textId="77777777" w:rsidR="00162383" w:rsidRPr="00602FDE" w:rsidRDefault="00162383" w:rsidP="00A31BBB">
      <w:pPr>
        <w:pStyle w:val="BodyText"/>
        <w:rPr>
          <w:szCs w:val="18"/>
        </w:rPr>
      </w:pPr>
    </w:p>
    <w:p w14:paraId="63BE888F" w14:textId="77777777" w:rsidR="00162383" w:rsidRPr="00602FDE" w:rsidRDefault="00162383" w:rsidP="00A31BBB">
      <w:pPr>
        <w:pStyle w:val="BodyText"/>
        <w:rPr>
          <w:szCs w:val="18"/>
        </w:rPr>
      </w:pPr>
      <w:r w:rsidRPr="00602FDE">
        <w:rPr>
          <w:szCs w:val="18"/>
        </w:rPr>
        <w:t>Odložená daňová pohľadávka ani odložený daňový záväzok sa neúčtuje pri</w:t>
      </w:r>
      <w:r w:rsidR="009B57D6" w:rsidRPr="00602FDE">
        <w:rPr>
          <w:szCs w:val="18"/>
        </w:rPr>
        <w:t xml:space="preserve">: </w:t>
      </w:r>
    </w:p>
    <w:p w14:paraId="63BE8890" w14:textId="77777777" w:rsidR="00162383" w:rsidRPr="00602FDE" w:rsidRDefault="00162383" w:rsidP="001210B4">
      <w:pPr>
        <w:pStyle w:val="BodyText"/>
        <w:numPr>
          <w:ilvl w:val="0"/>
          <w:numId w:val="21"/>
        </w:numPr>
        <w:tabs>
          <w:tab w:val="clear" w:pos="340"/>
          <w:tab w:val="num" w:pos="766"/>
        </w:tabs>
        <w:ind w:left="766"/>
        <w:rPr>
          <w:szCs w:val="18"/>
        </w:rPr>
      </w:pPr>
      <w:r w:rsidRPr="00602FDE">
        <w:rPr>
          <w:szCs w:val="18"/>
        </w:rPr>
        <w:t xml:space="preserve">dočasných rozdieloch pri prvotnom zaúčtovaní </w:t>
      </w:r>
      <w:r w:rsidR="000B6D83" w:rsidRPr="00602FDE">
        <w:rPr>
          <w:szCs w:val="18"/>
        </w:rPr>
        <w:t xml:space="preserve">(angl. </w:t>
      </w:r>
      <w:proofErr w:type="spellStart"/>
      <w:r w:rsidR="000B6D83" w:rsidRPr="00602FDE">
        <w:rPr>
          <w:szCs w:val="18"/>
        </w:rPr>
        <w:t>initial</w:t>
      </w:r>
      <w:proofErr w:type="spellEnd"/>
      <w:r w:rsidR="000B6D83" w:rsidRPr="00602FDE">
        <w:rPr>
          <w:szCs w:val="18"/>
        </w:rPr>
        <w:t xml:space="preserve"> </w:t>
      </w:r>
      <w:proofErr w:type="spellStart"/>
      <w:r w:rsidR="000B6D83" w:rsidRPr="00602FDE">
        <w:rPr>
          <w:szCs w:val="18"/>
        </w:rPr>
        <w:t>recognition</w:t>
      </w:r>
      <w:proofErr w:type="spellEnd"/>
      <w:r w:rsidR="000B6D83" w:rsidRPr="00602FDE">
        <w:rPr>
          <w:szCs w:val="18"/>
        </w:rPr>
        <w:t xml:space="preserve">) </w:t>
      </w:r>
      <w:r w:rsidRPr="00602FDE">
        <w:rPr>
          <w:szCs w:val="18"/>
        </w:rPr>
        <w:t>majetku alebo záväzku v účtovníctve, ak v čase prvotného zaúčtovania nemá tento účtovný prípad vplyv ani na výsledok hospodárenia ani na základ dane a</w:t>
      </w:r>
      <w:r w:rsidR="009B57D6" w:rsidRPr="00602FDE">
        <w:rPr>
          <w:szCs w:val="18"/>
        </w:rPr>
        <w:t> </w:t>
      </w:r>
      <w:r w:rsidRPr="00602FDE">
        <w:rPr>
          <w:szCs w:val="18"/>
        </w:rPr>
        <w:t>zároveň</w:t>
      </w:r>
      <w:r w:rsidR="009B57D6" w:rsidRPr="00602FDE">
        <w:rPr>
          <w:szCs w:val="18"/>
        </w:rPr>
        <w:t xml:space="preserve"> nejde o</w:t>
      </w:r>
      <w:r w:rsidR="009C1F30" w:rsidRPr="00602FDE">
        <w:rPr>
          <w:szCs w:val="18"/>
        </w:rPr>
        <w:t> </w:t>
      </w:r>
      <w:r w:rsidR="009B57D6" w:rsidRPr="00602FDE">
        <w:rPr>
          <w:szCs w:val="18"/>
        </w:rPr>
        <w:t>kombináciu</w:t>
      </w:r>
      <w:r w:rsidR="009C1F30" w:rsidRPr="00602FDE">
        <w:rPr>
          <w:szCs w:val="18"/>
        </w:rPr>
        <w:t xml:space="preserve"> podnikov</w:t>
      </w:r>
      <w:r w:rsidR="009B57D6" w:rsidRPr="00602FDE">
        <w:rPr>
          <w:szCs w:val="18"/>
        </w:rPr>
        <w:t xml:space="preserve"> (t. j.</w:t>
      </w:r>
      <w:r w:rsidRPr="00602FDE">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602FDE">
        <w:rPr>
          <w:szCs w:val="18"/>
        </w:rPr>
        <w:t>)</w:t>
      </w:r>
      <w:r w:rsidRPr="00602FDE">
        <w:rPr>
          <w:szCs w:val="18"/>
        </w:rPr>
        <w:t>,</w:t>
      </w:r>
    </w:p>
    <w:p w14:paraId="63BE8891" w14:textId="77777777" w:rsidR="00162383" w:rsidRPr="00602FDE" w:rsidRDefault="00162383" w:rsidP="001210B4">
      <w:pPr>
        <w:pStyle w:val="BodyText"/>
        <w:numPr>
          <w:ilvl w:val="0"/>
          <w:numId w:val="21"/>
        </w:numPr>
        <w:tabs>
          <w:tab w:val="clear" w:pos="340"/>
          <w:tab w:val="num" w:pos="766"/>
        </w:tabs>
        <w:ind w:left="766"/>
        <w:rPr>
          <w:szCs w:val="18"/>
        </w:rPr>
      </w:pPr>
      <w:r w:rsidRPr="00602FDE">
        <w:rPr>
          <w:szCs w:val="18"/>
        </w:rPr>
        <w:t>dočasných rozdieloch súvisiacich s podielmi v</w:t>
      </w:r>
      <w:r w:rsidR="006878D4" w:rsidRPr="00602FDE">
        <w:rPr>
          <w:szCs w:val="18"/>
        </w:rPr>
        <w:t> </w:t>
      </w:r>
      <w:r w:rsidRPr="00602FDE">
        <w:rPr>
          <w:szCs w:val="18"/>
        </w:rPr>
        <w:t>dcérskych</w:t>
      </w:r>
      <w:r w:rsidR="006878D4" w:rsidRPr="00602FDE">
        <w:rPr>
          <w:szCs w:val="18"/>
        </w:rPr>
        <w:t xml:space="preserve">, </w:t>
      </w:r>
      <w:r w:rsidR="009B57D6" w:rsidRPr="00602FDE">
        <w:rPr>
          <w:szCs w:val="18"/>
        </w:rPr>
        <w:t xml:space="preserve">spoločných a pridružených </w:t>
      </w:r>
      <w:r w:rsidRPr="00602FDE">
        <w:rPr>
          <w:szCs w:val="18"/>
        </w:rPr>
        <w:t>účtovných jednotkách,</w:t>
      </w:r>
      <w:r w:rsidR="009B57D6" w:rsidRPr="00602FDE">
        <w:rPr>
          <w:szCs w:val="18"/>
        </w:rPr>
        <w:t xml:space="preserve"> </w:t>
      </w:r>
      <w:r w:rsidRPr="00602FDE">
        <w:rPr>
          <w:szCs w:val="18"/>
        </w:rPr>
        <w:t>ak Spoločnosť je schopná ovplyvniť vyrovnanie týchto dočasných rozdielov a je pravdepodobné, že tieto dočasné rozdiely nebudú vyrovnané v blízkej budúcnosti,</w:t>
      </w:r>
    </w:p>
    <w:p w14:paraId="63BE8892" w14:textId="77777777" w:rsidR="00162383" w:rsidRPr="00602FDE" w:rsidRDefault="00162383" w:rsidP="001210B4">
      <w:pPr>
        <w:pStyle w:val="BodyText"/>
        <w:numPr>
          <w:ilvl w:val="0"/>
          <w:numId w:val="21"/>
        </w:numPr>
        <w:tabs>
          <w:tab w:val="clear" w:pos="340"/>
          <w:tab w:val="num" w:pos="766"/>
        </w:tabs>
        <w:ind w:left="766"/>
        <w:rPr>
          <w:szCs w:val="18"/>
        </w:rPr>
      </w:pPr>
      <w:r w:rsidRPr="00602FDE">
        <w:rPr>
          <w:szCs w:val="18"/>
        </w:rPr>
        <w:t xml:space="preserve">dočasných rozdieloch </w:t>
      </w:r>
      <w:r w:rsidR="00DA1E3B" w:rsidRPr="00602FDE">
        <w:rPr>
          <w:szCs w:val="18"/>
        </w:rPr>
        <w:t xml:space="preserve">pri prvotnom zaúčtovaní </w:t>
      </w:r>
      <w:proofErr w:type="spellStart"/>
      <w:r w:rsidR="00DA1E3B" w:rsidRPr="00602FDE">
        <w:rPr>
          <w:szCs w:val="18"/>
        </w:rPr>
        <w:t>goodwillu</w:t>
      </w:r>
      <w:proofErr w:type="spellEnd"/>
      <w:r w:rsidR="00DA1E3B" w:rsidRPr="00602FDE">
        <w:rPr>
          <w:szCs w:val="18"/>
        </w:rPr>
        <w:t xml:space="preserve"> alebo záporného </w:t>
      </w:r>
      <w:proofErr w:type="spellStart"/>
      <w:r w:rsidR="00DA1E3B" w:rsidRPr="00602FDE">
        <w:rPr>
          <w:szCs w:val="18"/>
        </w:rPr>
        <w:t>goodwillu</w:t>
      </w:r>
      <w:proofErr w:type="spellEnd"/>
      <w:r w:rsidR="00DA1E3B" w:rsidRPr="00602FDE">
        <w:rPr>
          <w:szCs w:val="18"/>
        </w:rPr>
        <w:t>.</w:t>
      </w:r>
    </w:p>
    <w:p w14:paraId="63BE8893" w14:textId="77777777" w:rsidR="00DA1E3B" w:rsidRPr="00602FDE" w:rsidRDefault="00DA1E3B" w:rsidP="00A31BBB">
      <w:pPr>
        <w:pStyle w:val="BodyText"/>
        <w:ind w:left="766"/>
        <w:rPr>
          <w:szCs w:val="18"/>
        </w:rPr>
      </w:pPr>
    </w:p>
    <w:p w14:paraId="63BE8894" w14:textId="77777777" w:rsidR="00DA1E3B" w:rsidRPr="00602FDE" w:rsidRDefault="00DA1E3B" w:rsidP="00A31BBB">
      <w:pPr>
        <w:pStyle w:val="BodyText"/>
        <w:rPr>
          <w:szCs w:val="18"/>
        </w:rPr>
      </w:pPr>
      <w:r w:rsidRPr="00602FDE">
        <w:rPr>
          <w:szCs w:val="18"/>
        </w:rPr>
        <w:t xml:space="preserve">O odloženej daňovej pohľadávke </w:t>
      </w:r>
      <w:r w:rsidR="000D3FB1" w:rsidRPr="00602FDE">
        <w:rPr>
          <w:szCs w:val="18"/>
        </w:rPr>
        <w:t xml:space="preserve">z </w:t>
      </w:r>
      <w:r w:rsidRPr="00602FDE">
        <w:rPr>
          <w:szCs w:val="18"/>
        </w:rPr>
        <w:t>odpočítateľných dočasných rozdielov</w:t>
      </w:r>
      <w:r w:rsidR="000D3FB1" w:rsidRPr="00602FDE">
        <w:rPr>
          <w:szCs w:val="18"/>
        </w:rPr>
        <w:t>, z nevyužitých daňových strát a nevyužitých daňových odpočtov a iných daňových nárokov</w:t>
      </w:r>
      <w:r w:rsidRPr="00602FDE">
        <w:rPr>
          <w:szCs w:val="18"/>
        </w:rPr>
        <w:t xml:space="preserve"> sa účtuje len vtedy, ak je pravdepodobné, že budúci základ dane, voči ktorému </w:t>
      </w:r>
      <w:r w:rsidR="000D3FB1" w:rsidRPr="00602FDE">
        <w:rPr>
          <w:szCs w:val="18"/>
        </w:rPr>
        <w:t xml:space="preserve">ich bude možné využiť, </w:t>
      </w:r>
      <w:r w:rsidRPr="00602FDE">
        <w:rPr>
          <w:szCs w:val="18"/>
        </w:rPr>
        <w:t xml:space="preserve"> je dosiahnuteľný. Odložená daňová pohľadávka sa preveruje ku každému dňu, ku ktorému sa zostavuje účtovná závierka a znižuje sa vo výške, v akej je nepravdepodobné, že </w:t>
      </w:r>
      <w:r w:rsidR="00457013" w:rsidRPr="00602FDE">
        <w:rPr>
          <w:szCs w:val="18"/>
        </w:rPr>
        <w:t xml:space="preserve">základ dane z príjmov </w:t>
      </w:r>
      <w:r w:rsidRPr="00602FDE">
        <w:rPr>
          <w:szCs w:val="18"/>
        </w:rPr>
        <w:t>bude d</w:t>
      </w:r>
      <w:r w:rsidR="00457013" w:rsidRPr="00602FDE">
        <w:rPr>
          <w:szCs w:val="18"/>
        </w:rPr>
        <w:t>osiahnutý.</w:t>
      </w:r>
    </w:p>
    <w:p w14:paraId="63BE8895" w14:textId="77777777" w:rsidR="00471807" w:rsidRPr="00602FDE" w:rsidRDefault="00471807" w:rsidP="004D3B4A">
      <w:pPr>
        <w:pStyle w:val="BodyText"/>
      </w:pPr>
      <w:r w:rsidRPr="00602FDE">
        <w:t>Pri výpočte odloženej dane sa použije sadzba dane z príjmov, o ktorej sa predpokladá, že bude platiť v čase vyrovnania odloženej dane</w:t>
      </w:r>
      <w:r w:rsidR="00922BD5" w:rsidRPr="00602FDE">
        <w:t>.</w:t>
      </w:r>
    </w:p>
    <w:p w14:paraId="63BE8896" w14:textId="77777777" w:rsidR="000D3FB1" w:rsidRPr="00602FDE" w:rsidRDefault="000D3FB1" w:rsidP="004D3B4A">
      <w:pPr>
        <w:pStyle w:val="BodyText"/>
      </w:pPr>
    </w:p>
    <w:p w14:paraId="63BE8897" w14:textId="77777777" w:rsidR="000D3FB1" w:rsidRPr="00602FDE" w:rsidRDefault="000D3FB1" w:rsidP="004D3B4A">
      <w:pPr>
        <w:pStyle w:val="BodyText"/>
        <w:rPr>
          <w:szCs w:val="18"/>
        </w:rPr>
      </w:pPr>
      <w:r w:rsidRPr="00602FDE">
        <w:t xml:space="preserve">V súvahe sa odložená daňová pohľadávka a odložený daňový záväzok vykazujú samostatne. Ak sa vzťahujú na odloženú </w:t>
      </w:r>
      <w:r w:rsidR="0057747A" w:rsidRPr="00602FDE">
        <w:rPr>
          <w:szCs w:val="18"/>
        </w:rPr>
        <w:t xml:space="preserve"> </w:t>
      </w:r>
      <w:r w:rsidRPr="00602FDE">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602FDE" w:rsidRDefault="00DF202B" w:rsidP="004D3B4A">
      <w:pPr>
        <w:pStyle w:val="BodyText"/>
        <w:rPr>
          <w:szCs w:val="18"/>
        </w:rPr>
      </w:pPr>
    </w:p>
    <w:p w14:paraId="63BE8899" w14:textId="77777777" w:rsidR="004D3B4A" w:rsidRPr="00602FDE" w:rsidRDefault="004D3B4A" w:rsidP="001210B4">
      <w:pPr>
        <w:pStyle w:val="Pismenka"/>
        <w:numPr>
          <w:ilvl w:val="0"/>
          <w:numId w:val="32"/>
        </w:numPr>
        <w:rPr>
          <w:szCs w:val="18"/>
        </w:rPr>
      </w:pPr>
      <w:r w:rsidRPr="00602FDE">
        <w:rPr>
          <w:szCs w:val="18"/>
        </w:rPr>
        <w:t>Výdavky budúcich období a výnosy budúcich období</w:t>
      </w:r>
    </w:p>
    <w:p w14:paraId="63BE889A" w14:textId="77777777" w:rsidR="004D3B4A" w:rsidRPr="00602FDE" w:rsidRDefault="004D3B4A" w:rsidP="004D3B4A">
      <w:pPr>
        <w:pStyle w:val="BodyText"/>
        <w:rPr>
          <w:szCs w:val="18"/>
        </w:rPr>
      </w:pPr>
      <w:r w:rsidRPr="00602FDE">
        <w:rPr>
          <w:szCs w:val="18"/>
        </w:rPr>
        <w:t>Výdavky budúcich období a výnosy budúcich období sa vykazujú vo výške, ktorá je potrebná na dodržanie zásady vecnej a časovej súvislosti s účtovným obdobím.</w:t>
      </w:r>
    </w:p>
    <w:p w14:paraId="63BE889B" w14:textId="77777777" w:rsidR="004007CA" w:rsidRPr="00602FDE" w:rsidRDefault="004007CA" w:rsidP="004D3B4A">
      <w:pPr>
        <w:pStyle w:val="BodyText"/>
        <w:rPr>
          <w:szCs w:val="18"/>
        </w:rPr>
      </w:pPr>
    </w:p>
    <w:p w14:paraId="63BE88A8" w14:textId="77777777" w:rsidR="0055226C" w:rsidRPr="00602FDE" w:rsidRDefault="0055226C" w:rsidP="009E0040">
      <w:pPr>
        <w:ind w:left="426"/>
        <w:jc w:val="both"/>
        <w:rPr>
          <w:szCs w:val="18"/>
        </w:rPr>
      </w:pPr>
    </w:p>
    <w:p w14:paraId="63BE88A9" w14:textId="77777777" w:rsidR="004D3B4A" w:rsidRPr="00602FDE" w:rsidRDefault="004D3B4A" w:rsidP="00F53D2F">
      <w:pPr>
        <w:pStyle w:val="Pismenka"/>
        <w:numPr>
          <w:ilvl w:val="0"/>
          <w:numId w:val="32"/>
        </w:numPr>
        <w:rPr>
          <w:szCs w:val="18"/>
        </w:rPr>
      </w:pPr>
      <w:r w:rsidRPr="00602FDE">
        <w:rPr>
          <w:szCs w:val="18"/>
        </w:rPr>
        <w:t>Prenájom (lízing)</w:t>
      </w:r>
      <w:r w:rsidR="00AF48F5" w:rsidRPr="00602FDE">
        <w:rPr>
          <w:szCs w:val="18"/>
        </w:rPr>
        <w:t xml:space="preserve"> (</w:t>
      </w:r>
      <w:r w:rsidR="00412482" w:rsidRPr="00602FDE">
        <w:rPr>
          <w:szCs w:val="18"/>
        </w:rPr>
        <w:t xml:space="preserve">Spoločnosť ako </w:t>
      </w:r>
      <w:r w:rsidR="00AF48F5" w:rsidRPr="00602FDE">
        <w:rPr>
          <w:szCs w:val="18"/>
        </w:rPr>
        <w:t>nájomca)</w:t>
      </w:r>
    </w:p>
    <w:p w14:paraId="63BE88AA" w14:textId="0960279F" w:rsidR="00781875" w:rsidRPr="00602FDE" w:rsidRDefault="00140343" w:rsidP="004D3B4A">
      <w:pPr>
        <w:pStyle w:val="BodyText"/>
        <w:rPr>
          <w:szCs w:val="18"/>
        </w:rPr>
      </w:pPr>
      <w:r w:rsidRPr="00602FDE">
        <w:rPr>
          <w:b/>
          <w:szCs w:val="18"/>
        </w:rPr>
        <w:t>Finančný prenájom.</w:t>
      </w:r>
      <w:r w:rsidRPr="00602FDE">
        <w:rPr>
          <w:szCs w:val="18"/>
        </w:rPr>
        <w:t xml:space="preserve"> </w:t>
      </w:r>
      <w:r w:rsidR="004D3B4A" w:rsidRPr="00602FDE">
        <w:rPr>
          <w:szCs w:val="18"/>
        </w:rPr>
        <w:t xml:space="preserve">Finančný prenájom </w:t>
      </w:r>
      <w:r w:rsidR="00A61FB3" w:rsidRPr="00602FDE">
        <w:rPr>
          <w:szCs w:val="18"/>
        </w:rPr>
        <w:t>je obstaranie dlhodobého hmotného majetku na základe nájomnej zmluvy s dojednaným právom kúpy prenajatej veci za dohodnuté platby počas dohodnutej doby nájmu.</w:t>
      </w:r>
      <w:r w:rsidR="006957CC" w:rsidRPr="00602FDE">
        <w:rPr>
          <w:szCs w:val="18"/>
        </w:rPr>
        <w:t xml:space="preserve"> </w:t>
      </w:r>
      <w:r w:rsidR="00172D44" w:rsidRPr="00602FDE">
        <w:rPr>
          <w:szCs w:val="18"/>
        </w:rPr>
        <w:t>Majetok prenajatý formou finančného prenájmu vykazuje ako svoj majetok a odpisuje ho jeho nájomca, nie vlastník.</w:t>
      </w:r>
      <w:r w:rsidR="00781875" w:rsidRPr="00602FDE">
        <w:rPr>
          <w:szCs w:val="18"/>
        </w:rPr>
        <w:t xml:space="preserve"> </w:t>
      </w:r>
    </w:p>
    <w:p w14:paraId="63BE88AB" w14:textId="77777777" w:rsidR="005D27E2" w:rsidRPr="00602FDE" w:rsidRDefault="005D27E2" w:rsidP="004D3B4A">
      <w:pPr>
        <w:pStyle w:val="BodyText"/>
        <w:rPr>
          <w:szCs w:val="18"/>
        </w:rPr>
      </w:pPr>
    </w:p>
    <w:p w14:paraId="63BE88AC" w14:textId="77777777" w:rsidR="005D27E2" w:rsidRPr="00602FDE" w:rsidRDefault="005D27E2" w:rsidP="005D27E2">
      <w:pPr>
        <w:pStyle w:val="BodyText"/>
        <w:rPr>
          <w:szCs w:val="18"/>
        </w:rPr>
      </w:pPr>
      <w:r w:rsidRPr="00602FDE">
        <w:rPr>
          <w:szCs w:val="18"/>
        </w:rPr>
        <w:t xml:space="preserve">Súčasťou dohodnutých platieb je aj kúpna cena, za ktorú na konci dohodnutej doby finančného prenájmu prechádza vlastnícke právo k prenajatému majetku z prenajímateľa na nájomcu. </w:t>
      </w:r>
    </w:p>
    <w:p w14:paraId="63BE88AD" w14:textId="77777777" w:rsidR="005D27E2" w:rsidRPr="00602FDE" w:rsidRDefault="005D27E2" w:rsidP="005D27E2">
      <w:pPr>
        <w:pStyle w:val="BodyText"/>
        <w:rPr>
          <w:szCs w:val="18"/>
        </w:rPr>
      </w:pPr>
    </w:p>
    <w:p w14:paraId="63BE88AE" w14:textId="77777777" w:rsidR="005D27E2" w:rsidRPr="00602FDE" w:rsidRDefault="005D27E2" w:rsidP="005D27E2">
      <w:pPr>
        <w:pStyle w:val="BodyText"/>
      </w:pPr>
      <w:r w:rsidRPr="00602FDE">
        <w:rPr>
          <w:szCs w:val="18"/>
        </w:rPr>
        <w:t xml:space="preserve">Dohodnutá doba nájmu je najmenej 60 % doby odpisovania podľa daňových predpisov. </w:t>
      </w:r>
      <w:r w:rsidRPr="00602FDE">
        <w:t>V prípade nájmu pozemku je doba nájmu najmenej 60</w:t>
      </w:r>
      <w:r w:rsidR="00841F55" w:rsidRPr="00602FDE">
        <w:t xml:space="preserve"> </w:t>
      </w:r>
      <w:r w:rsidRPr="00602FDE">
        <w:t xml:space="preserve">% doby odpisovania hmotného majetku zaradeného do daňovej odpisovej skupiny 5 resp. 6 (budovy a stavby, doba odpisovania pre daňové účely 20 resp. 40 rokov). </w:t>
      </w:r>
    </w:p>
    <w:p w14:paraId="33AE5965" w14:textId="77777777" w:rsidR="00EB35F7" w:rsidRPr="00602FDE" w:rsidRDefault="00EB35F7" w:rsidP="005D27E2">
      <w:pPr>
        <w:pStyle w:val="BodyText"/>
        <w:rPr>
          <w:szCs w:val="18"/>
        </w:rPr>
      </w:pPr>
    </w:p>
    <w:p w14:paraId="63BE88B0" w14:textId="77777777" w:rsidR="00781875" w:rsidRPr="00602FDE" w:rsidRDefault="00781875" w:rsidP="00781875">
      <w:pPr>
        <w:pStyle w:val="BodyText"/>
        <w:rPr>
          <w:szCs w:val="18"/>
        </w:rPr>
      </w:pPr>
      <w:r w:rsidRPr="00602FDE">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602FDE">
        <w:rPr>
          <w:szCs w:val="18"/>
        </w:rPr>
        <w:t>eb znížený</w:t>
      </w:r>
      <w:r w:rsidR="00504CD2" w:rsidRPr="00602FDE">
        <w:rPr>
          <w:szCs w:val="18"/>
        </w:rPr>
        <w:t>ch</w:t>
      </w:r>
      <w:r w:rsidRPr="00602FDE">
        <w:rPr>
          <w:szCs w:val="18"/>
        </w:rPr>
        <w:t xml:space="preserve"> o nerealizované finančné náklady.</w:t>
      </w:r>
    </w:p>
    <w:p w14:paraId="63BE88B1" w14:textId="77777777" w:rsidR="00922BD5" w:rsidRPr="00602FDE" w:rsidRDefault="00922BD5" w:rsidP="004D3B4A">
      <w:pPr>
        <w:pStyle w:val="BodyText"/>
        <w:rPr>
          <w:szCs w:val="18"/>
        </w:rPr>
      </w:pPr>
    </w:p>
    <w:p w14:paraId="63BE88B2" w14:textId="77777777" w:rsidR="00A61FB3" w:rsidRPr="00602FDE" w:rsidRDefault="00172D44" w:rsidP="004D3B4A">
      <w:pPr>
        <w:pStyle w:val="BodyText"/>
        <w:rPr>
          <w:szCs w:val="18"/>
        </w:rPr>
      </w:pPr>
      <w:r w:rsidRPr="00602FDE">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Pr="00602FDE" w:rsidRDefault="00F46C6C" w:rsidP="004D3B4A">
      <w:pPr>
        <w:pStyle w:val="BodyText"/>
        <w:rPr>
          <w:szCs w:val="18"/>
        </w:rPr>
      </w:pPr>
    </w:p>
    <w:p w14:paraId="63BE88DC" w14:textId="77777777" w:rsidR="00F500B6" w:rsidRPr="00602FDE" w:rsidRDefault="00F500B6" w:rsidP="004D3B4A">
      <w:pPr>
        <w:pStyle w:val="BodyText"/>
        <w:rPr>
          <w:szCs w:val="18"/>
        </w:rPr>
      </w:pPr>
    </w:p>
    <w:p w14:paraId="63BE88DD" w14:textId="77777777" w:rsidR="004D3B4A" w:rsidRPr="00602FDE" w:rsidRDefault="004D3B4A" w:rsidP="001210B4">
      <w:pPr>
        <w:pStyle w:val="Pismenka"/>
        <w:numPr>
          <w:ilvl w:val="0"/>
          <w:numId w:val="32"/>
        </w:numPr>
        <w:rPr>
          <w:szCs w:val="18"/>
        </w:rPr>
      </w:pPr>
      <w:r w:rsidRPr="00602FDE">
        <w:rPr>
          <w:szCs w:val="18"/>
        </w:rPr>
        <w:t>Cudzia mena</w:t>
      </w:r>
    </w:p>
    <w:p w14:paraId="63BE88DE" w14:textId="77777777" w:rsidR="004D3B4A" w:rsidRPr="00602FDE" w:rsidRDefault="004D3B4A" w:rsidP="004D3B4A">
      <w:pPr>
        <w:pStyle w:val="BodyText"/>
        <w:rPr>
          <w:szCs w:val="18"/>
        </w:rPr>
      </w:pPr>
      <w:r w:rsidRPr="00602FDE">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602FDE">
        <w:rPr>
          <w:szCs w:val="18"/>
        </w:rPr>
        <w:t xml:space="preserve"> (ďalej ako referenčný kurz).</w:t>
      </w:r>
    </w:p>
    <w:p w14:paraId="63BE88DF" w14:textId="77777777" w:rsidR="00994CF3" w:rsidRPr="00602FDE" w:rsidRDefault="00994CF3" w:rsidP="004D3B4A">
      <w:pPr>
        <w:pStyle w:val="BodyText"/>
        <w:rPr>
          <w:szCs w:val="18"/>
        </w:rPr>
      </w:pPr>
    </w:p>
    <w:p w14:paraId="63BE88E0" w14:textId="36AB8B99" w:rsidR="001E27A6" w:rsidRPr="00602FDE" w:rsidRDefault="001E27A6" w:rsidP="00AE62D9">
      <w:pPr>
        <w:pStyle w:val="BodyText"/>
        <w:rPr>
          <w:szCs w:val="18"/>
        </w:rPr>
      </w:pPr>
      <w:r w:rsidRPr="00602FDE">
        <w:rPr>
          <w:szCs w:val="18"/>
        </w:rPr>
        <w:t>Na ocenenie prírastku cudzej meny nakúpenej za euro sa použije kurz, za ktorý bola táto cudzia mena nakúpená.</w:t>
      </w:r>
    </w:p>
    <w:p w14:paraId="63BE88E1" w14:textId="77777777" w:rsidR="001E27A6" w:rsidRPr="00602FDE" w:rsidRDefault="001E27A6" w:rsidP="00AE62D9">
      <w:pPr>
        <w:pStyle w:val="BodyText"/>
        <w:rPr>
          <w:szCs w:val="18"/>
        </w:rPr>
      </w:pPr>
    </w:p>
    <w:p w14:paraId="63BE88E2" w14:textId="6E173170" w:rsidR="000E08F9" w:rsidRPr="00602FDE" w:rsidRDefault="000E08F9" w:rsidP="00AE62D9">
      <w:pPr>
        <w:pStyle w:val="BodyText"/>
        <w:rPr>
          <w:szCs w:val="18"/>
        </w:rPr>
      </w:pPr>
      <w:r w:rsidRPr="00602FDE">
        <w:rPr>
          <w:szCs w:val="18"/>
        </w:rPr>
        <w:t xml:space="preserve">Na ocenenie prírastku cudzej meny nakúpenej za inú cudziu menu sa použije hodnota inej cudzej meny v eurách alebo na ocenenie prírastku cudzej meny v eurách </w:t>
      </w:r>
      <w:r w:rsidR="00933102" w:rsidRPr="00602FDE">
        <w:rPr>
          <w:szCs w:val="18"/>
        </w:rPr>
        <w:t xml:space="preserve">sa </w:t>
      </w:r>
      <w:r w:rsidRPr="00602FDE">
        <w:rPr>
          <w:szCs w:val="18"/>
        </w:rPr>
        <w:t xml:space="preserve">použije referenčný kurz v deň uzavretia obchodu. </w:t>
      </w:r>
    </w:p>
    <w:p w14:paraId="63BE88F7" w14:textId="77777777" w:rsidR="009E6876" w:rsidRPr="00602FDE" w:rsidRDefault="009E6876" w:rsidP="00F53D2F">
      <w:pPr>
        <w:pStyle w:val="Pismenka"/>
        <w:numPr>
          <w:ilvl w:val="0"/>
          <w:numId w:val="0"/>
        </w:numPr>
        <w:ind w:left="360"/>
      </w:pPr>
    </w:p>
    <w:p w14:paraId="63BE88F8" w14:textId="77777777" w:rsidR="00F830A8" w:rsidRPr="00602FDE" w:rsidRDefault="00F830A8" w:rsidP="005013EA">
      <w:pPr>
        <w:pStyle w:val="Pismenka"/>
        <w:numPr>
          <w:ilvl w:val="0"/>
          <w:numId w:val="0"/>
        </w:numPr>
        <w:ind w:left="425"/>
      </w:pPr>
      <w:r w:rsidRPr="00602FDE">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602FDE" w:rsidRDefault="00F830A8" w:rsidP="005013EA">
      <w:pPr>
        <w:pStyle w:val="Pismenka"/>
        <w:numPr>
          <w:ilvl w:val="0"/>
          <w:numId w:val="0"/>
        </w:numPr>
        <w:ind w:left="425"/>
      </w:pPr>
    </w:p>
    <w:p w14:paraId="63BE88FA" w14:textId="77777777" w:rsidR="00F830A8" w:rsidRPr="00602FDE" w:rsidRDefault="00F830A8" w:rsidP="005013EA">
      <w:pPr>
        <w:pStyle w:val="Pismenka"/>
        <w:numPr>
          <w:ilvl w:val="0"/>
          <w:numId w:val="0"/>
        </w:numPr>
        <w:ind w:left="425"/>
      </w:pPr>
      <w:r w:rsidRPr="00602FDE">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602FDE" w:rsidRDefault="008D38F3" w:rsidP="005013EA">
      <w:pPr>
        <w:pStyle w:val="Pismenka"/>
        <w:numPr>
          <w:ilvl w:val="0"/>
          <w:numId w:val="0"/>
        </w:numPr>
        <w:ind w:left="425"/>
      </w:pPr>
    </w:p>
    <w:p w14:paraId="63BE88FC" w14:textId="77777777" w:rsidR="008D38F3" w:rsidRPr="00602FDE" w:rsidRDefault="008D38F3" w:rsidP="005013EA">
      <w:pPr>
        <w:pStyle w:val="Pismenka"/>
        <w:numPr>
          <w:ilvl w:val="0"/>
          <w:numId w:val="0"/>
        </w:numPr>
        <w:ind w:left="425"/>
      </w:pPr>
      <w:r w:rsidRPr="00602FDE">
        <w:rPr>
          <w:b w:val="0"/>
        </w:rPr>
        <w:t xml:space="preserve">Ku dňu, ku ktorému sa zostavuje účtovná závierka, sa už neprepočítavajú. </w:t>
      </w:r>
    </w:p>
    <w:p w14:paraId="63BE88FD" w14:textId="77777777" w:rsidR="00F830A8" w:rsidRPr="00602FDE" w:rsidRDefault="00F830A8" w:rsidP="005013EA">
      <w:pPr>
        <w:pStyle w:val="Pismenka"/>
        <w:numPr>
          <w:ilvl w:val="0"/>
          <w:numId w:val="0"/>
        </w:numPr>
        <w:ind w:left="425"/>
      </w:pPr>
    </w:p>
    <w:p w14:paraId="63BE88FE" w14:textId="77777777" w:rsidR="004D3B4A" w:rsidRPr="00602FDE" w:rsidRDefault="004D3B4A" w:rsidP="005013EA">
      <w:pPr>
        <w:pStyle w:val="Pismenka"/>
        <w:numPr>
          <w:ilvl w:val="0"/>
          <w:numId w:val="0"/>
        </w:numPr>
        <w:ind w:left="425"/>
        <w:rPr>
          <w:b w:val="0"/>
        </w:rPr>
      </w:pPr>
      <w:r w:rsidRPr="00602FDE">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85EB48D" w14:textId="77777777" w:rsidR="00CA415C" w:rsidRPr="00602FDE" w:rsidRDefault="00CA415C" w:rsidP="00247B83">
      <w:pPr>
        <w:pStyle w:val="Pismenka"/>
        <w:numPr>
          <w:ilvl w:val="0"/>
          <w:numId w:val="0"/>
        </w:numPr>
        <w:rPr>
          <w:szCs w:val="18"/>
        </w:rPr>
      </w:pPr>
    </w:p>
    <w:p w14:paraId="63BE8900" w14:textId="77777777" w:rsidR="004D3B4A" w:rsidRPr="00602FDE" w:rsidRDefault="004D3B4A" w:rsidP="005013EA">
      <w:pPr>
        <w:pStyle w:val="Pismenka"/>
        <w:numPr>
          <w:ilvl w:val="0"/>
          <w:numId w:val="32"/>
        </w:numPr>
        <w:ind w:left="714" w:hanging="357"/>
        <w:rPr>
          <w:szCs w:val="18"/>
        </w:rPr>
      </w:pPr>
      <w:r w:rsidRPr="00602FDE">
        <w:rPr>
          <w:szCs w:val="18"/>
        </w:rPr>
        <w:t>Výnosy</w:t>
      </w:r>
    </w:p>
    <w:p w14:paraId="63BE8901" w14:textId="77777777" w:rsidR="00B33494" w:rsidRPr="00602FDE" w:rsidRDefault="00B33494" w:rsidP="00C509B0">
      <w:pPr>
        <w:pStyle w:val="Pismenka"/>
        <w:numPr>
          <w:ilvl w:val="0"/>
          <w:numId w:val="0"/>
        </w:numPr>
        <w:ind w:left="426"/>
        <w:rPr>
          <w:b w:val="0"/>
        </w:rPr>
      </w:pPr>
      <w:r w:rsidRPr="00602FDE">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Pr="00602FDE" w:rsidRDefault="008A1BA8" w:rsidP="005013EA">
      <w:pPr>
        <w:pStyle w:val="Pismenka"/>
        <w:numPr>
          <w:ilvl w:val="0"/>
          <w:numId w:val="0"/>
        </w:numPr>
        <w:ind w:left="425"/>
        <w:rPr>
          <w:b w:val="0"/>
        </w:rPr>
      </w:pPr>
    </w:p>
    <w:p w14:paraId="63BE8903" w14:textId="5EDA1184" w:rsidR="008A1BA8" w:rsidRPr="00602FDE" w:rsidRDefault="008A1BA8" w:rsidP="005013EA">
      <w:pPr>
        <w:pStyle w:val="Pismenka"/>
        <w:numPr>
          <w:ilvl w:val="0"/>
          <w:numId w:val="0"/>
        </w:numPr>
        <w:ind w:left="425"/>
        <w:rPr>
          <w:b w:val="0"/>
        </w:rPr>
      </w:pPr>
      <w:r w:rsidRPr="00602FDE">
        <w:rPr>
          <w:b w:val="0"/>
        </w:rPr>
        <w:t>Tržby z predaja výrobkov a tovaru sa vyka</w:t>
      </w:r>
      <w:r w:rsidR="008D38F3" w:rsidRPr="00602FDE">
        <w:rPr>
          <w:b w:val="0"/>
        </w:rPr>
        <w:t xml:space="preserve">zujú v deň splnenia dodávky podľa Obchodného zákonníka </w:t>
      </w:r>
      <w:r w:rsidR="00247B83" w:rsidRPr="00602FDE">
        <w:rPr>
          <w:b w:val="0"/>
        </w:rPr>
        <w:t>a </w:t>
      </w:r>
      <w:proofErr w:type="spellStart"/>
      <w:r w:rsidR="008D38F3" w:rsidRPr="00602FDE">
        <w:rPr>
          <w:b w:val="0"/>
        </w:rPr>
        <w:t>Incoterms</w:t>
      </w:r>
      <w:proofErr w:type="spellEnd"/>
      <w:r w:rsidR="00247B83" w:rsidRPr="00602FDE">
        <w:rPr>
          <w:b w:val="0"/>
        </w:rPr>
        <w:t>.</w:t>
      </w:r>
    </w:p>
    <w:p w14:paraId="63BE8904" w14:textId="77777777" w:rsidR="00DF202B" w:rsidRPr="00602FDE" w:rsidRDefault="00DF202B" w:rsidP="005013EA">
      <w:pPr>
        <w:pStyle w:val="Pismenka"/>
        <w:numPr>
          <w:ilvl w:val="0"/>
          <w:numId w:val="0"/>
        </w:numPr>
        <w:ind w:left="425"/>
        <w:rPr>
          <w:b w:val="0"/>
        </w:rPr>
      </w:pPr>
    </w:p>
    <w:p w14:paraId="63BE8905" w14:textId="77777777" w:rsidR="00DF202B" w:rsidRPr="00602FDE" w:rsidRDefault="00DF202B" w:rsidP="005013EA">
      <w:pPr>
        <w:pStyle w:val="Pismenka"/>
        <w:numPr>
          <w:ilvl w:val="0"/>
          <w:numId w:val="0"/>
        </w:numPr>
        <w:ind w:left="425"/>
        <w:rPr>
          <w:b w:val="0"/>
        </w:rPr>
      </w:pPr>
      <w:r w:rsidRPr="00602FDE">
        <w:rPr>
          <w:b w:val="0"/>
        </w:rPr>
        <w:t>Tržby z predaja služieb sa vykazujú v účtovnom období, v ktorom boli služby poskytnuté.</w:t>
      </w:r>
    </w:p>
    <w:p w14:paraId="0B0058C7" w14:textId="77777777" w:rsidR="001E2891" w:rsidRPr="00602FDE" w:rsidRDefault="001E2891" w:rsidP="005013EA">
      <w:pPr>
        <w:pStyle w:val="Pismenka"/>
        <w:numPr>
          <w:ilvl w:val="0"/>
          <w:numId w:val="0"/>
        </w:numPr>
        <w:ind w:left="425"/>
        <w:rPr>
          <w:b w:val="0"/>
        </w:rPr>
      </w:pPr>
    </w:p>
    <w:p w14:paraId="31D28D48" w14:textId="2883198F" w:rsidR="00CD316E" w:rsidRPr="00EE12CC" w:rsidRDefault="00DF202B" w:rsidP="00EE12CC">
      <w:pPr>
        <w:pStyle w:val="Pismenka"/>
        <w:numPr>
          <w:ilvl w:val="0"/>
          <w:numId w:val="0"/>
        </w:numPr>
        <w:ind w:left="425"/>
        <w:rPr>
          <w:b w:val="0"/>
        </w:rPr>
      </w:pPr>
      <w:r w:rsidRPr="00602FDE">
        <w:rPr>
          <w:b w:val="0"/>
        </w:rPr>
        <w:t>Výnosové úroky sa účtujú rovnomerne v účtovných obdobiach, ktorých sa vecne a časovo týkajú</w:t>
      </w:r>
      <w:r w:rsidR="00247B83" w:rsidRPr="00602FDE">
        <w:rPr>
          <w:b w:val="0"/>
        </w:rPr>
        <w:t>.</w:t>
      </w:r>
      <w:bookmarkStart w:id="10" w:name="_Toc530739900"/>
    </w:p>
    <w:p w14:paraId="36232E4E" w14:textId="77777777" w:rsidR="00CD316E" w:rsidRPr="00602FDE" w:rsidRDefault="00CD316E">
      <w:pPr>
        <w:pStyle w:val="odstavec"/>
      </w:pPr>
    </w:p>
    <w:p w14:paraId="63BE890A" w14:textId="77777777" w:rsidR="0040522D" w:rsidRPr="00602FDE" w:rsidRDefault="0040522D" w:rsidP="001210B4">
      <w:pPr>
        <w:pStyle w:val="Pismenka"/>
        <w:numPr>
          <w:ilvl w:val="0"/>
          <w:numId w:val="32"/>
        </w:numPr>
        <w:rPr>
          <w:szCs w:val="18"/>
        </w:rPr>
      </w:pPr>
      <w:r w:rsidRPr="00602FDE">
        <w:rPr>
          <w:szCs w:val="18"/>
        </w:rPr>
        <w:t>Porovnateľné údaje</w:t>
      </w:r>
    </w:p>
    <w:p w14:paraId="63BE890B" w14:textId="27D84AA1" w:rsidR="00596FF7" w:rsidRPr="00602FDE" w:rsidRDefault="00596FF7" w:rsidP="00F53D2F">
      <w:pPr>
        <w:pStyle w:val="BodyText"/>
        <w:rPr>
          <w:b/>
          <w:szCs w:val="18"/>
        </w:rPr>
      </w:pPr>
      <w:r w:rsidRPr="00602FDE">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63BE890E" w14:textId="77777777" w:rsidR="00434E61" w:rsidRPr="00602FDE" w:rsidRDefault="00434E61">
      <w:pPr>
        <w:pStyle w:val="odstavec"/>
      </w:pPr>
    </w:p>
    <w:p w14:paraId="63BE890F" w14:textId="77777777" w:rsidR="00003DEF" w:rsidRPr="00602FDE" w:rsidRDefault="00003DEF" w:rsidP="001210B4">
      <w:pPr>
        <w:pStyle w:val="Pismenka"/>
        <w:numPr>
          <w:ilvl w:val="0"/>
          <w:numId w:val="32"/>
        </w:numPr>
        <w:rPr>
          <w:szCs w:val="18"/>
        </w:rPr>
      </w:pPr>
      <w:r w:rsidRPr="00602FDE">
        <w:rPr>
          <w:szCs w:val="18"/>
        </w:rPr>
        <w:t>Oprava chýb minulých období</w:t>
      </w:r>
    </w:p>
    <w:p w14:paraId="63BE8910" w14:textId="1EBFBABB" w:rsidR="00003DEF" w:rsidRPr="00602FDE" w:rsidRDefault="00003DEF" w:rsidP="00A31BBB">
      <w:pPr>
        <w:pStyle w:val="BodyText"/>
        <w:rPr>
          <w:szCs w:val="18"/>
        </w:rPr>
      </w:pPr>
      <w:r w:rsidRPr="00602FDE">
        <w:rPr>
          <w:szCs w:val="18"/>
        </w:rPr>
        <w:t xml:space="preserve">Ak Spoločnosť zistí v bežnom účtovnom období významnú chybu týkajúcu sa minulých účtovných období, opraví túto chybu na účtoch </w:t>
      </w:r>
      <w:r w:rsidR="00D6732C" w:rsidRPr="00602FDE">
        <w:rPr>
          <w:szCs w:val="18"/>
        </w:rPr>
        <w:t xml:space="preserve">428 - </w:t>
      </w:r>
      <w:r w:rsidRPr="00602FDE">
        <w:rPr>
          <w:szCs w:val="18"/>
        </w:rPr>
        <w:t>Nerozdelený zisk minulých rokov a</w:t>
      </w:r>
      <w:r w:rsidR="00D6732C" w:rsidRPr="00602FDE">
        <w:rPr>
          <w:szCs w:val="18"/>
        </w:rPr>
        <w:t xml:space="preserve"> 429 - </w:t>
      </w:r>
      <w:r w:rsidRPr="00602FDE">
        <w:rPr>
          <w:szCs w:val="18"/>
        </w:rPr>
        <w:t xml:space="preserve">Neuhradená strata minulých rokov, t. j. bez vplyvu na </w:t>
      </w:r>
      <w:r w:rsidRPr="00602FDE">
        <w:rPr>
          <w:szCs w:val="18"/>
        </w:rPr>
        <w:lastRenderedPageBreak/>
        <w:t xml:space="preserve">výsledok hospodárenia v bežnom účtovnom období. Opravy nevýznamných chýb minulých účtovných období sa účtujú </w:t>
      </w:r>
      <w:r w:rsidR="00411EDB" w:rsidRPr="00602FDE">
        <w:rPr>
          <w:szCs w:val="18"/>
        </w:rPr>
        <w:t>v </w:t>
      </w:r>
      <w:r w:rsidRPr="00602FDE">
        <w:rPr>
          <w:szCs w:val="18"/>
        </w:rPr>
        <w:t>bežnom účtovnom období na príslušný nákladový alebo výnosový účet.</w:t>
      </w:r>
    </w:p>
    <w:p w14:paraId="63BE8911" w14:textId="77777777" w:rsidR="00896A20" w:rsidRPr="00602FDE" w:rsidRDefault="00896A20" w:rsidP="00A31BBB">
      <w:pPr>
        <w:pStyle w:val="BodyText"/>
        <w:rPr>
          <w:szCs w:val="18"/>
        </w:rPr>
      </w:pPr>
    </w:p>
    <w:p w14:paraId="63BE8912" w14:textId="2FB3C600" w:rsidR="00D910F6" w:rsidRPr="00602FDE" w:rsidRDefault="00896A20" w:rsidP="00AB1CF7">
      <w:pPr>
        <w:pStyle w:val="BodyText"/>
        <w:rPr>
          <w:szCs w:val="18"/>
        </w:rPr>
      </w:pPr>
      <w:r w:rsidRPr="00602FDE">
        <w:rPr>
          <w:szCs w:val="18"/>
        </w:rPr>
        <w:t xml:space="preserve">V roku </w:t>
      </w:r>
      <w:r w:rsidR="00E051C9" w:rsidRPr="00602FDE">
        <w:rPr>
          <w:szCs w:val="18"/>
        </w:rPr>
        <w:t>2020</w:t>
      </w:r>
      <w:r w:rsidRPr="00602FDE">
        <w:rPr>
          <w:szCs w:val="18"/>
        </w:rPr>
        <w:t xml:space="preserve"> Spoločnosť neúčtovala o oprave významných chýb minulých období.</w:t>
      </w:r>
    </w:p>
    <w:p w14:paraId="17ED55AF" w14:textId="10CDD4E3" w:rsidR="00D910F6" w:rsidRPr="00F755C5" w:rsidRDefault="00D910F6">
      <w:pPr>
        <w:spacing w:after="200" w:line="276" w:lineRule="auto"/>
        <w:rPr>
          <w:color w:val="0070C0"/>
          <w:sz w:val="18"/>
          <w:szCs w:val="18"/>
        </w:rPr>
      </w:pPr>
    </w:p>
    <w:p w14:paraId="63BE8923" w14:textId="77777777" w:rsidR="004D3B4A" w:rsidRPr="00F94364" w:rsidRDefault="004D3B4A" w:rsidP="00B50225">
      <w:pPr>
        <w:pStyle w:val="Heading1"/>
        <w:tabs>
          <w:tab w:val="num" w:pos="360"/>
        </w:tabs>
        <w:ind w:left="360"/>
        <w:rPr>
          <w:szCs w:val="18"/>
        </w:rPr>
      </w:pPr>
      <w:r w:rsidRPr="00F94364">
        <w:rPr>
          <w:szCs w:val="18"/>
        </w:rPr>
        <w:t>infor</w:t>
      </w:r>
      <w:r w:rsidR="003226A5" w:rsidRPr="00F94364">
        <w:rPr>
          <w:szCs w:val="18"/>
        </w:rPr>
        <w:t>má</w:t>
      </w:r>
      <w:r w:rsidRPr="00F94364">
        <w:rPr>
          <w:szCs w:val="18"/>
        </w:rPr>
        <w:t>ci</w:t>
      </w:r>
      <w:r w:rsidR="00F671E6" w:rsidRPr="00F94364">
        <w:rPr>
          <w:szCs w:val="18"/>
        </w:rPr>
        <w:t xml:space="preserve">E K POLOŽKÁM </w:t>
      </w:r>
      <w:r w:rsidRPr="00F94364">
        <w:rPr>
          <w:szCs w:val="18"/>
        </w:rPr>
        <w:t>súvahy</w:t>
      </w:r>
      <w:bookmarkEnd w:id="10"/>
    </w:p>
    <w:p w14:paraId="63BE8924" w14:textId="77777777" w:rsidR="004D3B4A" w:rsidRPr="00F94364" w:rsidRDefault="004D3B4A" w:rsidP="004D3B4A">
      <w:pPr>
        <w:pStyle w:val="Header"/>
        <w:numPr>
          <w:ilvl w:val="12"/>
          <w:numId w:val="0"/>
        </w:numPr>
        <w:jc w:val="both"/>
        <w:rPr>
          <w:sz w:val="18"/>
          <w:szCs w:val="18"/>
        </w:rPr>
      </w:pPr>
    </w:p>
    <w:p w14:paraId="63BE8925" w14:textId="77777777" w:rsidR="004D3B4A" w:rsidRPr="00F94364" w:rsidRDefault="004D3B4A" w:rsidP="001210B4">
      <w:pPr>
        <w:pStyle w:val="Heading2"/>
        <w:numPr>
          <w:ilvl w:val="0"/>
          <w:numId w:val="11"/>
        </w:numPr>
        <w:tabs>
          <w:tab w:val="num" w:pos="426"/>
        </w:tabs>
        <w:rPr>
          <w:szCs w:val="18"/>
        </w:rPr>
      </w:pPr>
      <w:bookmarkStart w:id="11" w:name="_Toc530739901"/>
      <w:r w:rsidRPr="00F94364">
        <w:rPr>
          <w:szCs w:val="18"/>
        </w:rPr>
        <w:t>Dlhodobý hmotný majetok</w:t>
      </w:r>
      <w:bookmarkEnd w:id="11"/>
    </w:p>
    <w:p w14:paraId="63BE8926" w14:textId="77777777" w:rsidR="004D3B4A" w:rsidRPr="00F94364" w:rsidRDefault="004D3B4A" w:rsidP="004D3B4A">
      <w:pPr>
        <w:pStyle w:val="BodyText"/>
        <w:rPr>
          <w:szCs w:val="18"/>
        </w:rPr>
      </w:pPr>
    </w:p>
    <w:p w14:paraId="63BE8927" w14:textId="50230078" w:rsidR="004D3B4A" w:rsidRDefault="004D3B4A" w:rsidP="004D3B4A">
      <w:pPr>
        <w:pStyle w:val="BodyText"/>
        <w:rPr>
          <w:szCs w:val="18"/>
        </w:rPr>
      </w:pPr>
      <w:r w:rsidRPr="00F94364">
        <w:rPr>
          <w:szCs w:val="18"/>
        </w:rPr>
        <w:t>Prehľad o pohybe dlhodobého hmotného majetku</w:t>
      </w:r>
      <w:r w:rsidR="007A7B97" w:rsidRPr="00F94364">
        <w:rPr>
          <w:szCs w:val="18"/>
        </w:rPr>
        <w:t xml:space="preserve"> </w:t>
      </w:r>
      <w:r w:rsidRPr="00F94364">
        <w:rPr>
          <w:szCs w:val="18"/>
        </w:rPr>
        <w:t xml:space="preserve">od 1. januára </w:t>
      </w:r>
      <w:r w:rsidR="00E051C9" w:rsidRPr="00F94364">
        <w:rPr>
          <w:szCs w:val="18"/>
        </w:rPr>
        <w:t>2020</w:t>
      </w:r>
      <w:r w:rsidRPr="00F94364">
        <w:rPr>
          <w:szCs w:val="18"/>
        </w:rPr>
        <w:t xml:space="preserve"> do</w:t>
      </w:r>
      <w:r w:rsidR="00BE679A" w:rsidRPr="00F94364">
        <w:rPr>
          <w:szCs w:val="18"/>
        </w:rPr>
        <w:t> </w:t>
      </w:r>
      <w:r w:rsidRPr="00F94364">
        <w:rPr>
          <w:szCs w:val="18"/>
        </w:rPr>
        <w:t>31.</w:t>
      </w:r>
      <w:r w:rsidR="00BE679A" w:rsidRPr="00F94364">
        <w:rPr>
          <w:szCs w:val="18"/>
        </w:rPr>
        <w:t> </w:t>
      </w:r>
      <w:r w:rsidRPr="00F94364">
        <w:rPr>
          <w:szCs w:val="18"/>
        </w:rPr>
        <w:t>decembra</w:t>
      </w:r>
      <w:r w:rsidR="00BE679A" w:rsidRPr="00F94364">
        <w:rPr>
          <w:szCs w:val="18"/>
        </w:rPr>
        <w:t> </w:t>
      </w:r>
      <w:r w:rsidR="00E051C9" w:rsidRPr="00F94364">
        <w:rPr>
          <w:szCs w:val="18"/>
        </w:rPr>
        <w:t>2020</w:t>
      </w:r>
      <w:r w:rsidRPr="00F94364">
        <w:rPr>
          <w:szCs w:val="18"/>
        </w:rPr>
        <w:t xml:space="preserve"> a za porovnateľné obdobie od 1. januára </w:t>
      </w:r>
      <w:r w:rsidR="00E051C9" w:rsidRPr="00F94364">
        <w:rPr>
          <w:szCs w:val="18"/>
        </w:rPr>
        <w:t xml:space="preserve">2019 </w:t>
      </w:r>
      <w:r w:rsidRPr="00F94364">
        <w:rPr>
          <w:szCs w:val="18"/>
        </w:rPr>
        <w:t xml:space="preserve">do 31. decembra </w:t>
      </w:r>
      <w:r w:rsidR="00E051C9" w:rsidRPr="00F94364">
        <w:rPr>
          <w:szCs w:val="18"/>
        </w:rPr>
        <w:t xml:space="preserve">2019 </w:t>
      </w:r>
      <w:r w:rsidRPr="00F94364">
        <w:rPr>
          <w:szCs w:val="18"/>
        </w:rPr>
        <w:t>je uvedený v tabuľk</w:t>
      </w:r>
      <w:r w:rsidR="00887683" w:rsidRPr="00F94364">
        <w:rPr>
          <w:szCs w:val="18"/>
        </w:rPr>
        <w:t>ách</w:t>
      </w:r>
      <w:r w:rsidRPr="00F94364">
        <w:rPr>
          <w:szCs w:val="18"/>
        </w:rPr>
        <w:t xml:space="preserve"> </w:t>
      </w:r>
      <w:r w:rsidR="00C22B63" w:rsidRPr="00F94364">
        <w:rPr>
          <w:szCs w:val="18"/>
        </w:rPr>
        <w:t xml:space="preserve">na </w:t>
      </w:r>
      <w:r w:rsidR="00E03B57" w:rsidRPr="00F94364">
        <w:rPr>
          <w:szCs w:val="18"/>
        </w:rPr>
        <w:t>stranách</w:t>
      </w:r>
      <w:r w:rsidR="00455802">
        <w:rPr>
          <w:szCs w:val="18"/>
        </w:rPr>
        <w:t xml:space="preserve"> 8</w:t>
      </w:r>
      <w:r w:rsidR="00AF24DA" w:rsidRPr="00F94364">
        <w:rPr>
          <w:szCs w:val="18"/>
        </w:rPr>
        <w:t xml:space="preserve"> </w:t>
      </w:r>
      <w:r w:rsidR="006E575D" w:rsidRPr="00F94364">
        <w:rPr>
          <w:szCs w:val="18"/>
        </w:rPr>
        <w:t xml:space="preserve">a </w:t>
      </w:r>
      <w:r w:rsidR="00455802">
        <w:rPr>
          <w:szCs w:val="18"/>
        </w:rPr>
        <w:t>9</w:t>
      </w:r>
      <w:r w:rsidR="000F0431" w:rsidRPr="00F94364">
        <w:rPr>
          <w:szCs w:val="18"/>
        </w:rPr>
        <w:t>.</w:t>
      </w:r>
    </w:p>
    <w:p w14:paraId="69D5D80E" w14:textId="4BCE7078" w:rsidR="00455802" w:rsidRDefault="00455802" w:rsidP="004D3B4A">
      <w:pPr>
        <w:pStyle w:val="BodyText"/>
        <w:rPr>
          <w:szCs w:val="18"/>
        </w:rPr>
      </w:pPr>
    </w:p>
    <w:p w14:paraId="080515DE" w14:textId="77777777" w:rsidR="00455802" w:rsidRPr="008A1C0D" w:rsidRDefault="00455802" w:rsidP="00455802">
      <w:pPr>
        <w:pStyle w:val="BodyText"/>
        <w:rPr>
          <w:szCs w:val="18"/>
        </w:rPr>
      </w:pPr>
      <w:r w:rsidRPr="008A1C0D">
        <w:rPr>
          <w:szCs w:val="18"/>
        </w:rPr>
        <w:t>Spoločnosť neeviduje v roku 20</w:t>
      </w:r>
      <w:r>
        <w:rPr>
          <w:szCs w:val="18"/>
        </w:rPr>
        <w:t>20</w:t>
      </w:r>
      <w:r w:rsidRPr="008A1C0D">
        <w:rPr>
          <w:szCs w:val="18"/>
        </w:rPr>
        <w:t xml:space="preserve"> dlhodobý hmotný majetok, na ktorý je zriadené záložné právo alebo s ktorým má obmedzené právo nakladať (v roku 201</w:t>
      </w:r>
      <w:r>
        <w:rPr>
          <w:szCs w:val="18"/>
        </w:rPr>
        <w:t>9</w:t>
      </w:r>
      <w:r w:rsidRPr="008A1C0D">
        <w:rPr>
          <w:szCs w:val="18"/>
        </w:rPr>
        <w:t>: žiadny).</w:t>
      </w:r>
    </w:p>
    <w:p w14:paraId="4624A93C" w14:textId="205BD780" w:rsidR="00455802" w:rsidRDefault="00455802" w:rsidP="00455802">
      <w:pPr>
        <w:pStyle w:val="BodyText"/>
        <w:rPr>
          <w:szCs w:val="18"/>
        </w:rPr>
      </w:pPr>
      <w:r w:rsidRPr="008A1C0D">
        <w:rPr>
          <w:szCs w:val="18"/>
        </w:rPr>
        <w:t xml:space="preserve">Dlhodobý hmotný majetok </w:t>
      </w:r>
      <w:r>
        <w:rPr>
          <w:szCs w:val="18"/>
        </w:rPr>
        <w:t xml:space="preserve">nie </w:t>
      </w:r>
      <w:r w:rsidRPr="008A1C0D">
        <w:rPr>
          <w:szCs w:val="18"/>
        </w:rPr>
        <w:t>je poistený pre prípad škôd spôsobených krádežou a živelnou pohromou</w:t>
      </w:r>
      <w:r w:rsidRPr="00C702C7">
        <w:rPr>
          <w:szCs w:val="18"/>
        </w:rPr>
        <w:t>.</w:t>
      </w:r>
    </w:p>
    <w:p w14:paraId="63BE892F" w14:textId="77777777" w:rsidR="004D3B4A" w:rsidRPr="00F94364" w:rsidRDefault="004D3B4A" w:rsidP="004D3B4A">
      <w:pPr>
        <w:pStyle w:val="BodyText"/>
        <w:rPr>
          <w:szCs w:val="18"/>
        </w:rPr>
      </w:pPr>
    </w:p>
    <w:p w14:paraId="63BE8930" w14:textId="5176F7A3" w:rsidR="004D3B4A" w:rsidRDefault="004D3B4A" w:rsidP="00A31BBB">
      <w:pPr>
        <w:pStyle w:val="BodyText"/>
        <w:rPr>
          <w:szCs w:val="18"/>
        </w:rPr>
      </w:pPr>
      <w:r w:rsidRPr="008A415F">
        <w:rPr>
          <w:szCs w:val="18"/>
        </w:rPr>
        <w:t xml:space="preserve">Spoločnosť má v nájme </w:t>
      </w:r>
      <w:r w:rsidR="00F671E6" w:rsidRPr="008A415F">
        <w:rPr>
          <w:szCs w:val="18"/>
        </w:rPr>
        <w:t xml:space="preserve">formou finančného prenájmu </w:t>
      </w:r>
      <w:r w:rsidRPr="008A415F">
        <w:rPr>
          <w:szCs w:val="18"/>
        </w:rPr>
        <w:t xml:space="preserve">3 osobné autá v obstarávacej cene </w:t>
      </w:r>
      <w:r w:rsidR="002E0B9A" w:rsidRPr="008A415F">
        <w:rPr>
          <w:szCs w:val="18"/>
        </w:rPr>
        <w:t>224</w:t>
      </w:r>
      <w:r w:rsidRPr="008A415F">
        <w:rPr>
          <w:szCs w:val="18"/>
        </w:rPr>
        <w:t xml:space="preserve"> </w:t>
      </w:r>
      <w:r w:rsidR="002E0B9A" w:rsidRPr="008A415F">
        <w:rPr>
          <w:szCs w:val="18"/>
        </w:rPr>
        <w:t>407</w:t>
      </w:r>
      <w:r w:rsidRPr="008A415F">
        <w:rPr>
          <w:szCs w:val="18"/>
        </w:rPr>
        <w:t xml:space="preserve"> EUR (zostatková cena k 31</w:t>
      </w:r>
      <w:r w:rsidR="00411EDB" w:rsidRPr="008A415F">
        <w:rPr>
          <w:szCs w:val="18"/>
        </w:rPr>
        <w:t>. </w:t>
      </w:r>
      <w:r w:rsidRPr="008A415F">
        <w:rPr>
          <w:szCs w:val="18"/>
        </w:rPr>
        <w:t xml:space="preserve">decembru </w:t>
      </w:r>
      <w:r w:rsidR="00E051C9" w:rsidRPr="008A415F">
        <w:rPr>
          <w:szCs w:val="18"/>
        </w:rPr>
        <w:t>2019</w:t>
      </w:r>
      <w:r w:rsidRPr="008A415F">
        <w:rPr>
          <w:szCs w:val="18"/>
        </w:rPr>
        <w:t xml:space="preserve">: </w:t>
      </w:r>
      <w:r w:rsidR="002E0B9A" w:rsidRPr="008A415F">
        <w:rPr>
          <w:szCs w:val="18"/>
        </w:rPr>
        <w:t>174</w:t>
      </w:r>
      <w:r w:rsidRPr="008A415F">
        <w:rPr>
          <w:szCs w:val="18"/>
        </w:rPr>
        <w:t xml:space="preserve"> </w:t>
      </w:r>
      <w:r w:rsidR="002E0B9A" w:rsidRPr="008A415F">
        <w:rPr>
          <w:szCs w:val="18"/>
        </w:rPr>
        <w:t>568</w:t>
      </w:r>
      <w:r w:rsidRPr="008A415F">
        <w:rPr>
          <w:szCs w:val="18"/>
        </w:rPr>
        <w:t xml:space="preserve"> EUR, k 31. decembru </w:t>
      </w:r>
      <w:r w:rsidR="00E051C9" w:rsidRPr="008A415F">
        <w:rPr>
          <w:szCs w:val="18"/>
        </w:rPr>
        <w:t>2020</w:t>
      </w:r>
      <w:r w:rsidRPr="008A415F">
        <w:rPr>
          <w:szCs w:val="18"/>
        </w:rPr>
        <w:t xml:space="preserve">: </w:t>
      </w:r>
      <w:r w:rsidR="002E0B9A" w:rsidRPr="008A415F">
        <w:rPr>
          <w:szCs w:val="18"/>
        </w:rPr>
        <w:t>118</w:t>
      </w:r>
      <w:r w:rsidRPr="008A415F">
        <w:rPr>
          <w:szCs w:val="18"/>
        </w:rPr>
        <w:t> </w:t>
      </w:r>
      <w:r w:rsidR="002E0B9A" w:rsidRPr="008A415F">
        <w:rPr>
          <w:szCs w:val="18"/>
        </w:rPr>
        <w:t>467</w:t>
      </w:r>
      <w:r w:rsidRPr="008A415F">
        <w:rPr>
          <w:szCs w:val="18"/>
        </w:rPr>
        <w:t xml:space="preserve"> EUR)</w:t>
      </w:r>
      <w:r w:rsidR="00455802">
        <w:rPr>
          <w:szCs w:val="18"/>
        </w:rPr>
        <w:t>.</w:t>
      </w:r>
    </w:p>
    <w:p w14:paraId="5C06FFF4" w14:textId="13962862" w:rsidR="006123D8" w:rsidRPr="00966B3F" w:rsidRDefault="006123D8" w:rsidP="00A31BBB">
      <w:pPr>
        <w:pStyle w:val="BodyText"/>
        <w:rPr>
          <w:szCs w:val="18"/>
        </w:rPr>
      </w:pPr>
    </w:p>
    <w:p w14:paraId="63BE896D" w14:textId="77777777" w:rsidR="00E45765" w:rsidRPr="006123D8" w:rsidRDefault="00E45765" w:rsidP="006123D8">
      <w:pPr>
        <w:jc w:val="both"/>
        <w:rPr>
          <w:iCs/>
          <w:sz w:val="18"/>
          <w:szCs w:val="18"/>
          <w:highlight w:val="red"/>
        </w:rPr>
      </w:pPr>
    </w:p>
    <w:p w14:paraId="63BE8977" w14:textId="77777777" w:rsidR="005D2A89" w:rsidRPr="002E0B9A" w:rsidRDefault="00CA441D">
      <w:pPr>
        <w:pStyle w:val="Heading2"/>
        <w:numPr>
          <w:ilvl w:val="0"/>
          <w:numId w:val="2"/>
        </w:numPr>
        <w:rPr>
          <w:szCs w:val="18"/>
        </w:rPr>
      </w:pPr>
      <w:bookmarkStart w:id="12" w:name="_Toc530739904"/>
      <w:r w:rsidRPr="002E0B9A">
        <w:rPr>
          <w:szCs w:val="18"/>
        </w:rPr>
        <w:t>Pohľadávky</w:t>
      </w:r>
      <w:bookmarkEnd w:id="12"/>
    </w:p>
    <w:p w14:paraId="63BE8978" w14:textId="77777777" w:rsidR="00CA441D" w:rsidRPr="002E0B9A" w:rsidRDefault="00CA441D" w:rsidP="00CA441D">
      <w:pPr>
        <w:pStyle w:val="BodyText"/>
        <w:rPr>
          <w:szCs w:val="18"/>
        </w:rPr>
      </w:pPr>
    </w:p>
    <w:p w14:paraId="63BE8986" w14:textId="77777777" w:rsidR="00CA441D" w:rsidRPr="002E0B9A" w:rsidRDefault="00B80208" w:rsidP="00D06026">
      <w:pPr>
        <w:spacing w:line="276" w:lineRule="auto"/>
        <w:ind w:left="426"/>
        <w:rPr>
          <w:sz w:val="18"/>
          <w:szCs w:val="18"/>
        </w:rPr>
      </w:pPr>
      <w:r w:rsidRPr="002E0B9A">
        <w:rPr>
          <w:sz w:val="18"/>
          <w:szCs w:val="18"/>
        </w:rPr>
        <w:t>V</w:t>
      </w:r>
      <w:r w:rsidR="00CA441D" w:rsidRPr="002E0B9A">
        <w:rPr>
          <w:sz w:val="18"/>
          <w:szCs w:val="18"/>
        </w:rPr>
        <w:t>eková štruktúra pohľadávok je uvedená v nasledujúcom prehľade:</w:t>
      </w:r>
    </w:p>
    <w:p w14:paraId="63BE8987" w14:textId="77777777" w:rsidR="0034119B" w:rsidRPr="008568F7" w:rsidRDefault="0034119B" w:rsidP="00CA441D">
      <w:pPr>
        <w:pStyle w:val="BodyText"/>
        <w:rPr>
          <w:szCs w:val="18"/>
          <w:highlight w:val="red"/>
        </w:rPr>
      </w:pPr>
    </w:p>
    <w:bookmarkStart w:id="13" w:name="_MON_1500362160"/>
    <w:bookmarkEnd w:id="13"/>
    <w:p w14:paraId="63BE8988" w14:textId="5B1A137A" w:rsidR="00B56CBE" w:rsidRPr="008568F7" w:rsidRDefault="006123D8" w:rsidP="004E21C9">
      <w:pPr>
        <w:pStyle w:val="BodyText"/>
        <w:rPr>
          <w:szCs w:val="18"/>
          <w:highlight w:val="red"/>
        </w:rPr>
      </w:pPr>
      <w:r>
        <w:rPr>
          <w:noProof/>
          <w:szCs w:val="18"/>
        </w:rPr>
        <w:object w:dxaOrig="8734" w:dyaOrig="1520" w14:anchorId="1D5E3E8E">
          <v:shape id="_x0000_i1027" type="#_x0000_t75" alt="" style="width:441pt;height:77.4pt" o:ole="">
            <v:imagedata r:id="rId15" o:title=""/>
          </v:shape>
          <o:OLEObject Type="Embed" ProgID="Excel.Sheet.12" ShapeID="_x0000_i1027" DrawAspect="Content" ObjectID="_1686566515" r:id="rId16"/>
        </w:object>
      </w:r>
    </w:p>
    <w:p w14:paraId="2DB562E4" w14:textId="0A39CD8B" w:rsidR="006123D8" w:rsidRDefault="006123D8" w:rsidP="006123D8">
      <w:pPr>
        <w:pStyle w:val="BodyText"/>
        <w:rPr>
          <w:szCs w:val="18"/>
        </w:rPr>
      </w:pPr>
      <w:r>
        <w:rPr>
          <w:szCs w:val="18"/>
        </w:rPr>
        <w:t xml:space="preserve">Spoločnosť </w:t>
      </w:r>
      <w:r w:rsidRPr="00ED73C6">
        <w:rPr>
          <w:szCs w:val="18"/>
        </w:rPr>
        <w:t xml:space="preserve">neeviduje v roku </w:t>
      </w:r>
      <w:r>
        <w:rPr>
          <w:szCs w:val="18"/>
        </w:rPr>
        <w:t>2020</w:t>
      </w:r>
      <w:r w:rsidRPr="00ED73C6">
        <w:rPr>
          <w:szCs w:val="18"/>
        </w:rPr>
        <w:t xml:space="preserve"> pohľ</w:t>
      </w:r>
      <w:r>
        <w:rPr>
          <w:szCs w:val="18"/>
        </w:rPr>
        <w:t>adávky, na ktoré je zriadené záložné právo alebo s ktorými má obmedzené právo nakladať (v roku 2019: žiadny).</w:t>
      </w:r>
    </w:p>
    <w:p w14:paraId="05F2ABE6" w14:textId="48784EC7" w:rsidR="006123D8" w:rsidRPr="00EE12CC" w:rsidRDefault="006123D8" w:rsidP="00EE12CC">
      <w:pPr>
        <w:pStyle w:val="BodyText"/>
        <w:rPr>
          <w:szCs w:val="18"/>
        </w:rPr>
      </w:pPr>
      <w:r>
        <w:rPr>
          <w:szCs w:val="18"/>
        </w:rPr>
        <w:t>Spoločnosť netvorí opravné položky k pohľadávkam.</w:t>
      </w:r>
    </w:p>
    <w:p w14:paraId="632C1428" w14:textId="77777777" w:rsidR="006123D8" w:rsidRPr="008568F7" w:rsidRDefault="006123D8" w:rsidP="004E21C9">
      <w:pPr>
        <w:pStyle w:val="BodyText"/>
        <w:rPr>
          <w:highlight w:val="red"/>
        </w:rPr>
      </w:pPr>
    </w:p>
    <w:p w14:paraId="63BE8994" w14:textId="77777777" w:rsidR="002177BC" w:rsidRPr="000736CE" w:rsidRDefault="002177BC" w:rsidP="005013EA">
      <w:pPr>
        <w:pStyle w:val="Heading2"/>
        <w:numPr>
          <w:ilvl w:val="0"/>
          <w:numId w:val="2"/>
        </w:numPr>
        <w:ind w:left="714" w:hanging="357"/>
        <w:rPr>
          <w:szCs w:val="18"/>
        </w:rPr>
      </w:pPr>
      <w:r w:rsidRPr="000736CE">
        <w:rPr>
          <w:szCs w:val="18"/>
        </w:rPr>
        <w:t>Odložená daňová pohľadávka</w:t>
      </w:r>
    </w:p>
    <w:p w14:paraId="63BE8995" w14:textId="77777777" w:rsidR="002177BC" w:rsidRPr="000736CE" w:rsidRDefault="002177BC" w:rsidP="009E0040">
      <w:pPr>
        <w:ind w:left="426"/>
      </w:pPr>
    </w:p>
    <w:p w14:paraId="63BE8997" w14:textId="044DD02B" w:rsidR="00A111BE" w:rsidRPr="006123D8" w:rsidRDefault="006123D8" w:rsidP="004E21C9">
      <w:pPr>
        <w:ind w:left="426"/>
        <w:rPr>
          <w:sz w:val="18"/>
          <w:szCs w:val="18"/>
        </w:rPr>
      </w:pPr>
      <w:r w:rsidRPr="006123D8">
        <w:rPr>
          <w:sz w:val="18"/>
          <w:szCs w:val="18"/>
        </w:rPr>
        <w:t>Spoločnosť o odloženej daňovej pohľadávke v roku 2020 neúčtovala nakoľko je v súlade s internou účtovnou smernicou nevýznamná.</w:t>
      </w:r>
    </w:p>
    <w:p w14:paraId="3837BC24" w14:textId="77777777" w:rsidR="006123D8" w:rsidRPr="00C82E96" w:rsidRDefault="006123D8" w:rsidP="004E21C9">
      <w:pPr>
        <w:ind w:left="426"/>
        <w:rPr>
          <w:color w:val="00B0F0"/>
          <w:sz w:val="18"/>
          <w:szCs w:val="18"/>
        </w:rPr>
      </w:pPr>
    </w:p>
    <w:p w14:paraId="63BE8998" w14:textId="77777777" w:rsidR="00A111BE" w:rsidRPr="00C82E96" w:rsidRDefault="00A111BE" w:rsidP="00A111BE">
      <w:pPr>
        <w:pStyle w:val="BodyText"/>
        <w:rPr>
          <w:szCs w:val="18"/>
        </w:rPr>
      </w:pPr>
      <w:r w:rsidRPr="00C82E96">
        <w:rPr>
          <w:szCs w:val="18"/>
        </w:rPr>
        <w:t>Výpočet odloženej daňovej pohľadávky je uvedený v nasledujúcom prehľade:</w:t>
      </w:r>
    </w:p>
    <w:p w14:paraId="63BE8999" w14:textId="77777777" w:rsidR="00A111BE" w:rsidRPr="00C82E96" w:rsidRDefault="00A111BE" w:rsidP="00A111BE">
      <w:pPr>
        <w:pStyle w:val="BodyText"/>
        <w:rPr>
          <w:szCs w:val="18"/>
        </w:rPr>
      </w:pPr>
    </w:p>
    <w:bookmarkStart w:id="14" w:name="_MON_1501060846"/>
    <w:bookmarkEnd w:id="14"/>
    <w:p w14:paraId="7B604C4E" w14:textId="169882B6" w:rsidR="00F81F44" w:rsidRPr="008568F7" w:rsidRDefault="000A2F4D" w:rsidP="00A111BE">
      <w:pPr>
        <w:pStyle w:val="BodyText"/>
        <w:rPr>
          <w:szCs w:val="18"/>
          <w:highlight w:val="red"/>
        </w:rPr>
      </w:pPr>
      <w:r>
        <w:rPr>
          <w:noProof/>
          <w:szCs w:val="18"/>
        </w:rPr>
        <w:object w:dxaOrig="8817" w:dyaOrig="3180" w14:anchorId="1C51BB13">
          <v:shape id="_x0000_i1057" type="#_x0000_t75" alt="" style="width:439.8pt;height:158.4pt" o:ole="">
            <v:imagedata r:id="rId17" o:title=""/>
          </v:shape>
          <o:OLEObject Type="Embed" ProgID="Excel.Sheet.12" ShapeID="_x0000_i1057" DrawAspect="Content" ObjectID="_1686566516" r:id="rId18"/>
        </w:object>
      </w:r>
    </w:p>
    <w:p w14:paraId="385C5994" w14:textId="77777777" w:rsidR="00F81F44" w:rsidRPr="008568F7" w:rsidRDefault="00F81F44" w:rsidP="00A111BE">
      <w:pPr>
        <w:pStyle w:val="BodyText"/>
        <w:rPr>
          <w:szCs w:val="18"/>
          <w:highlight w:val="red"/>
        </w:rPr>
      </w:pPr>
    </w:p>
    <w:p w14:paraId="39404779" w14:textId="77777777" w:rsidR="00EE12CC" w:rsidRDefault="00EE12CC" w:rsidP="00A111BE">
      <w:pPr>
        <w:pStyle w:val="BodyText"/>
        <w:rPr>
          <w:szCs w:val="18"/>
        </w:rPr>
      </w:pPr>
    </w:p>
    <w:p w14:paraId="6D412C6B" w14:textId="77777777" w:rsidR="00EE12CC" w:rsidRDefault="00EE12CC" w:rsidP="00A111BE">
      <w:pPr>
        <w:pStyle w:val="BodyText"/>
        <w:rPr>
          <w:szCs w:val="18"/>
        </w:rPr>
      </w:pPr>
    </w:p>
    <w:p w14:paraId="7E45F3E3" w14:textId="77777777" w:rsidR="00EE12CC" w:rsidRDefault="00EE12CC" w:rsidP="00A111BE">
      <w:pPr>
        <w:pStyle w:val="BodyText"/>
        <w:rPr>
          <w:szCs w:val="18"/>
        </w:rPr>
      </w:pPr>
    </w:p>
    <w:p w14:paraId="0A9342FA" w14:textId="77777777" w:rsidR="00EE12CC" w:rsidRDefault="00EE12CC" w:rsidP="00A111BE">
      <w:pPr>
        <w:pStyle w:val="BodyText"/>
        <w:rPr>
          <w:szCs w:val="18"/>
        </w:rPr>
      </w:pPr>
    </w:p>
    <w:p w14:paraId="3319DB72" w14:textId="77777777" w:rsidR="00EE12CC" w:rsidRDefault="00EE12CC" w:rsidP="00A111BE">
      <w:pPr>
        <w:pStyle w:val="BodyText"/>
        <w:rPr>
          <w:szCs w:val="18"/>
        </w:rPr>
      </w:pPr>
    </w:p>
    <w:p w14:paraId="7E83D6C7" w14:textId="77777777" w:rsidR="00EE12CC" w:rsidRDefault="00EE12CC" w:rsidP="00A111BE">
      <w:pPr>
        <w:pStyle w:val="BodyText"/>
        <w:rPr>
          <w:szCs w:val="18"/>
        </w:rPr>
      </w:pPr>
    </w:p>
    <w:p w14:paraId="28446D6F" w14:textId="77777777" w:rsidR="00EE12CC" w:rsidRDefault="00EE12CC" w:rsidP="00A111BE">
      <w:pPr>
        <w:pStyle w:val="BodyText"/>
        <w:rPr>
          <w:szCs w:val="18"/>
        </w:rPr>
      </w:pPr>
    </w:p>
    <w:p w14:paraId="46AC48BD" w14:textId="75013F01" w:rsidR="00EE12CC" w:rsidRDefault="000B6642" w:rsidP="00A111BE">
      <w:pPr>
        <w:pStyle w:val="BodyText"/>
        <w:rPr>
          <w:szCs w:val="18"/>
        </w:rPr>
      </w:pPr>
      <w:r w:rsidRPr="000B6642">
        <w:rPr>
          <w:noProof/>
        </w:rPr>
        <w:drawing>
          <wp:inline distT="0" distB="0" distL="0" distR="0" wp14:anchorId="05A2E3EF" wp14:editId="203966B6">
            <wp:extent cx="7101840" cy="5214213"/>
            <wp:effectExtent l="0" t="8573"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5400000">
                      <a:off x="0" y="0"/>
                      <a:ext cx="7106560" cy="5217678"/>
                    </a:xfrm>
                    <a:prstGeom prst="rect">
                      <a:avLst/>
                    </a:prstGeom>
                    <a:noFill/>
                    <a:ln>
                      <a:noFill/>
                    </a:ln>
                  </pic:spPr>
                </pic:pic>
              </a:graphicData>
            </a:graphic>
          </wp:inline>
        </w:drawing>
      </w:r>
    </w:p>
    <w:p w14:paraId="796BC24D" w14:textId="77777777" w:rsidR="00EE12CC" w:rsidRDefault="00EE12CC" w:rsidP="00A111BE">
      <w:pPr>
        <w:pStyle w:val="BodyText"/>
        <w:rPr>
          <w:szCs w:val="18"/>
        </w:rPr>
      </w:pPr>
    </w:p>
    <w:p w14:paraId="3968E2DB" w14:textId="77777777" w:rsidR="00EE12CC" w:rsidRDefault="00EE12CC" w:rsidP="00A111BE">
      <w:pPr>
        <w:pStyle w:val="BodyText"/>
        <w:rPr>
          <w:szCs w:val="18"/>
        </w:rPr>
      </w:pPr>
    </w:p>
    <w:p w14:paraId="62684A4D" w14:textId="77777777" w:rsidR="00EE12CC" w:rsidRDefault="00EE12CC" w:rsidP="00A111BE">
      <w:pPr>
        <w:pStyle w:val="BodyText"/>
        <w:rPr>
          <w:szCs w:val="18"/>
        </w:rPr>
      </w:pPr>
    </w:p>
    <w:p w14:paraId="0EE138D3" w14:textId="77777777" w:rsidR="00EE12CC" w:rsidRDefault="00EE12CC" w:rsidP="00A111BE">
      <w:pPr>
        <w:pStyle w:val="BodyText"/>
        <w:rPr>
          <w:szCs w:val="18"/>
        </w:rPr>
      </w:pPr>
    </w:p>
    <w:p w14:paraId="4F197C68" w14:textId="77777777" w:rsidR="00EE12CC" w:rsidRDefault="00EE12CC" w:rsidP="00A111BE">
      <w:pPr>
        <w:pStyle w:val="BodyText"/>
        <w:rPr>
          <w:szCs w:val="18"/>
        </w:rPr>
      </w:pPr>
    </w:p>
    <w:p w14:paraId="1AE926CD" w14:textId="77777777" w:rsidR="00EE12CC" w:rsidRDefault="00EE12CC" w:rsidP="00A111BE">
      <w:pPr>
        <w:pStyle w:val="BodyText"/>
        <w:rPr>
          <w:szCs w:val="18"/>
        </w:rPr>
      </w:pPr>
    </w:p>
    <w:p w14:paraId="095A60EB" w14:textId="77777777" w:rsidR="00EE12CC" w:rsidRDefault="00EE12CC" w:rsidP="00A111BE">
      <w:pPr>
        <w:pStyle w:val="BodyText"/>
        <w:rPr>
          <w:szCs w:val="18"/>
        </w:rPr>
      </w:pPr>
    </w:p>
    <w:p w14:paraId="4743CE3B" w14:textId="77777777" w:rsidR="00EE12CC" w:rsidRDefault="00EE12CC" w:rsidP="00A111BE">
      <w:pPr>
        <w:pStyle w:val="BodyText"/>
        <w:rPr>
          <w:szCs w:val="18"/>
        </w:rPr>
      </w:pPr>
    </w:p>
    <w:p w14:paraId="5FCAD783" w14:textId="77777777" w:rsidR="00EE12CC" w:rsidRDefault="00EE12CC" w:rsidP="00A111BE">
      <w:pPr>
        <w:pStyle w:val="BodyText"/>
        <w:rPr>
          <w:szCs w:val="18"/>
        </w:rPr>
      </w:pPr>
    </w:p>
    <w:p w14:paraId="2CFDD406" w14:textId="77777777" w:rsidR="00EE12CC" w:rsidRDefault="00EE12CC" w:rsidP="00A111BE">
      <w:pPr>
        <w:pStyle w:val="BodyText"/>
        <w:rPr>
          <w:szCs w:val="18"/>
        </w:rPr>
      </w:pPr>
    </w:p>
    <w:p w14:paraId="5D30D2F0" w14:textId="7B7E0037" w:rsidR="00EE12CC" w:rsidRDefault="00D03F18" w:rsidP="00A111BE">
      <w:pPr>
        <w:pStyle w:val="BodyText"/>
        <w:rPr>
          <w:szCs w:val="18"/>
        </w:rPr>
      </w:pPr>
      <w:r w:rsidRPr="00D03F18">
        <w:rPr>
          <w:noProof/>
        </w:rPr>
        <w:drawing>
          <wp:inline distT="0" distB="0" distL="0" distR="0" wp14:anchorId="358B1628" wp14:editId="776AC0F4">
            <wp:extent cx="7061150" cy="5056404"/>
            <wp:effectExtent l="0" t="7302"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5400000">
                      <a:off x="0" y="0"/>
                      <a:ext cx="7070720" cy="5063257"/>
                    </a:xfrm>
                    <a:prstGeom prst="rect">
                      <a:avLst/>
                    </a:prstGeom>
                    <a:noFill/>
                    <a:ln>
                      <a:noFill/>
                    </a:ln>
                  </pic:spPr>
                </pic:pic>
              </a:graphicData>
            </a:graphic>
          </wp:inline>
        </w:drawing>
      </w:r>
    </w:p>
    <w:p w14:paraId="201A629D" w14:textId="77777777" w:rsidR="00EE12CC" w:rsidRDefault="00EE12CC" w:rsidP="00A111BE">
      <w:pPr>
        <w:pStyle w:val="BodyText"/>
        <w:rPr>
          <w:szCs w:val="18"/>
        </w:rPr>
      </w:pPr>
    </w:p>
    <w:p w14:paraId="25FEEB5E" w14:textId="77777777" w:rsidR="00EE12CC" w:rsidRDefault="00EE12CC" w:rsidP="00A111BE">
      <w:pPr>
        <w:pStyle w:val="BodyText"/>
        <w:rPr>
          <w:szCs w:val="18"/>
        </w:rPr>
      </w:pPr>
    </w:p>
    <w:p w14:paraId="4BF68CD0" w14:textId="77777777" w:rsidR="00EE12CC" w:rsidRDefault="00EE12CC" w:rsidP="00A111BE">
      <w:pPr>
        <w:pStyle w:val="BodyText"/>
        <w:rPr>
          <w:szCs w:val="18"/>
        </w:rPr>
      </w:pPr>
    </w:p>
    <w:p w14:paraId="21DBF1AD" w14:textId="77777777" w:rsidR="00EE12CC" w:rsidRDefault="00EE12CC" w:rsidP="00A111BE">
      <w:pPr>
        <w:pStyle w:val="BodyText"/>
        <w:rPr>
          <w:szCs w:val="18"/>
        </w:rPr>
      </w:pPr>
    </w:p>
    <w:p w14:paraId="63BE899B" w14:textId="7AFFDA8A" w:rsidR="00A111BE" w:rsidRPr="00C82E96" w:rsidRDefault="004D6075" w:rsidP="00A111BE">
      <w:pPr>
        <w:pStyle w:val="BodyText"/>
        <w:rPr>
          <w:szCs w:val="18"/>
        </w:rPr>
      </w:pPr>
      <w:r w:rsidRPr="00C82E96">
        <w:rPr>
          <w:szCs w:val="18"/>
        </w:rPr>
        <w:lastRenderedPageBreak/>
        <w:t>Odložená daňová pohľadávka sa vykázala vo výške, v ktorej je pravdepodobné, že sa v budúcnosti využije.</w:t>
      </w:r>
    </w:p>
    <w:p w14:paraId="63BE899C" w14:textId="77777777" w:rsidR="00A111BE" w:rsidRPr="00C82E96" w:rsidRDefault="00A111BE" w:rsidP="004E21C9">
      <w:pPr>
        <w:ind w:left="426"/>
        <w:rPr>
          <w:color w:val="00B0F0"/>
          <w:sz w:val="18"/>
          <w:szCs w:val="18"/>
        </w:rPr>
      </w:pPr>
    </w:p>
    <w:bookmarkStart w:id="15" w:name="_MON_1501061656"/>
    <w:bookmarkEnd w:id="15"/>
    <w:p w14:paraId="63BE899D" w14:textId="007A2C22" w:rsidR="003A2AE6" w:rsidRPr="008568F7" w:rsidRDefault="006123D8">
      <w:pPr>
        <w:ind w:left="426"/>
        <w:jc w:val="both"/>
        <w:rPr>
          <w:szCs w:val="18"/>
          <w:highlight w:val="red"/>
        </w:rPr>
      </w:pPr>
      <w:r>
        <w:rPr>
          <w:noProof/>
          <w:szCs w:val="18"/>
        </w:rPr>
        <w:object w:dxaOrig="8684" w:dyaOrig="1994" w14:anchorId="26C1AC7D">
          <v:shape id="_x0000_i1029" type="#_x0000_t75" alt="" style="width:439.8pt;height:99.6pt" o:ole="">
            <v:imagedata r:id="rId21" o:title=""/>
          </v:shape>
          <o:OLEObject Type="Embed" ProgID="Excel.Sheet.12" ShapeID="_x0000_i1029" DrawAspect="Content" ObjectID="_1686566517" r:id="rId22"/>
        </w:object>
      </w:r>
    </w:p>
    <w:p w14:paraId="63BE89C2" w14:textId="77777777" w:rsidR="00FE0F76" w:rsidRPr="00C82E96" w:rsidRDefault="00FE0F76" w:rsidP="005013EA">
      <w:pPr>
        <w:pStyle w:val="Heading2"/>
        <w:numPr>
          <w:ilvl w:val="0"/>
          <w:numId w:val="2"/>
        </w:numPr>
        <w:ind w:left="714" w:hanging="357"/>
        <w:rPr>
          <w:szCs w:val="18"/>
        </w:rPr>
      </w:pPr>
      <w:r w:rsidRPr="00C82E96">
        <w:rPr>
          <w:szCs w:val="18"/>
        </w:rPr>
        <w:t>Finančné účty</w:t>
      </w:r>
    </w:p>
    <w:p w14:paraId="63BE89C3" w14:textId="77777777" w:rsidR="00BD10C3" w:rsidRPr="00C82E96" w:rsidRDefault="00BD10C3" w:rsidP="005013EA">
      <w:pPr>
        <w:ind w:left="284"/>
      </w:pPr>
    </w:p>
    <w:p w14:paraId="63BE89C5" w14:textId="22C1B446" w:rsidR="0007523E" w:rsidRPr="00C82E96" w:rsidRDefault="00FE0F76" w:rsidP="00392105">
      <w:pPr>
        <w:pStyle w:val="BodyText"/>
        <w:ind w:left="425"/>
        <w:rPr>
          <w:szCs w:val="18"/>
        </w:rPr>
      </w:pPr>
      <w:r w:rsidRPr="00C82E96">
        <w:rPr>
          <w:szCs w:val="18"/>
        </w:rPr>
        <w:t>Ako finančné účty sú vykázané peniaze v pokladnici</w:t>
      </w:r>
      <w:r w:rsidR="00FC5C57" w:rsidRPr="00C82E96">
        <w:rPr>
          <w:szCs w:val="18"/>
        </w:rPr>
        <w:t>, účty v bankách</w:t>
      </w:r>
      <w:r w:rsidRPr="00C82E96">
        <w:rPr>
          <w:szCs w:val="18"/>
        </w:rPr>
        <w:t xml:space="preserve">. Účtami v bankách </w:t>
      </w:r>
      <w:r w:rsidRPr="00392105">
        <w:rPr>
          <w:szCs w:val="18"/>
        </w:rPr>
        <w:t>môže</w:t>
      </w:r>
      <w:r w:rsidRPr="00C82E96">
        <w:rPr>
          <w:color w:val="0070C0"/>
          <w:szCs w:val="18"/>
        </w:rPr>
        <w:t xml:space="preserve"> </w:t>
      </w:r>
      <w:r w:rsidRPr="00C82E96">
        <w:rPr>
          <w:szCs w:val="18"/>
        </w:rPr>
        <w:t>Spoločnosť voľne disponovať</w:t>
      </w:r>
      <w:r w:rsidR="00392105">
        <w:rPr>
          <w:szCs w:val="18"/>
        </w:rPr>
        <w:t>.</w:t>
      </w:r>
    </w:p>
    <w:p w14:paraId="63BE89C6" w14:textId="77777777" w:rsidR="00FE0F76" w:rsidRPr="00C82E96" w:rsidRDefault="00FE0F76" w:rsidP="00FE0F76">
      <w:pPr>
        <w:pStyle w:val="BodyText"/>
        <w:rPr>
          <w:szCs w:val="18"/>
        </w:rPr>
      </w:pPr>
    </w:p>
    <w:p w14:paraId="63BE89C7" w14:textId="77777777" w:rsidR="00FE0F76" w:rsidRPr="00C82E96" w:rsidRDefault="00FE0F76" w:rsidP="005013EA">
      <w:pPr>
        <w:pStyle w:val="Heading2"/>
        <w:numPr>
          <w:ilvl w:val="0"/>
          <w:numId w:val="2"/>
        </w:numPr>
        <w:ind w:left="714" w:hanging="357"/>
        <w:rPr>
          <w:szCs w:val="18"/>
        </w:rPr>
      </w:pPr>
      <w:r w:rsidRPr="00C82E96">
        <w:rPr>
          <w:szCs w:val="18"/>
        </w:rPr>
        <w:t>Časové rozlíšenie</w:t>
      </w:r>
    </w:p>
    <w:p w14:paraId="63BE89C8" w14:textId="77777777" w:rsidR="00FE0F76" w:rsidRPr="00C82E96" w:rsidRDefault="00FE0F76" w:rsidP="00FE0F76">
      <w:pPr>
        <w:pStyle w:val="BodyText"/>
        <w:rPr>
          <w:szCs w:val="18"/>
        </w:rPr>
      </w:pPr>
    </w:p>
    <w:p w14:paraId="63BE89C9" w14:textId="77777777" w:rsidR="00FE0F76" w:rsidRPr="00C82E96" w:rsidRDefault="00FE0F76" w:rsidP="00FE0F76">
      <w:pPr>
        <w:pStyle w:val="BodyText"/>
        <w:rPr>
          <w:szCs w:val="18"/>
        </w:rPr>
      </w:pPr>
      <w:r w:rsidRPr="00C82E96">
        <w:rPr>
          <w:szCs w:val="18"/>
        </w:rPr>
        <w:t>Ide o tieto položky:</w:t>
      </w:r>
    </w:p>
    <w:p w14:paraId="63BE89CA" w14:textId="244EDF82" w:rsidR="0034638A" w:rsidRPr="008568F7" w:rsidRDefault="00E5531E" w:rsidP="004E21C9">
      <w:pPr>
        <w:pStyle w:val="BodyText"/>
        <w:rPr>
          <w:szCs w:val="18"/>
          <w:highlight w:val="red"/>
        </w:rPr>
      </w:pPr>
      <w:r w:rsidRPr="00392105">
        <w:rPr>
          <w:i/>
          <w:szCs w:val="18"/>
        </w:rPr>
        <w:tab/>
      </w:r>
      <w:bookmarkStart w:id="16" w:name="_MON_1500367186"/>
      <w:bookmarkEnd w:id="16"/>
      <w:r w:rsidR="006D2CF5">
        <w:rPr>
          <w:i/>
          <w:noProof/>
          <w:szCs w:val="18"/>
        </w:rPr>
        <w:object w:dxaOrig="8724" w:dyaOrig="2507" w14:anchorId="174E3D90">
          <v:shape id="_x0000_i1030" type="#_x0000_t75" alt="" style="width:439.8pt;height:126.6pt" o:ole="">
            <v:imagedata r:id="rId23" o:title=""/>
          </v:shape>
          <o:OLEObject Type="Embed" ProgID="Excel.Sheet.12" ShapeID="_x0000_i1030" DrawAspect="Content" ObjectID="_1686566518" r:id="rId24"/>
        </w:object>
      </w:r>
    </w:p>
    <w:p w14:paraId="001C5393" w14:textId="59BEDB0F" w:rsidR="006D2CF5" w:rsidRDefault="006D2CF5" w:rsidP="00EE12CC">
      <w:pPr>
        <w:jc w:val="both"/>
        <w:rPr>
          <w:i/>
          <w:sz w:val="18"/>
          <w:szCs w:val="18"/>
          <w:highlight w:val="red"/>
        </w:rPr>
      </w:pPr>
    </w:p>
    <w:p w14:paraId="09E6B22F" w14:textId="77777777" w:rsidR="006D2CF5" w:rsidRPr="008568F7" w:rsidRDefault="006D2CF5">
      <w:pPr>
        <w:ind w:left="426"/>
        <w:jc w:val="both"/>
        <w:rPr>
          <w:i/>
          <w:sz w:val="18"/>
          <w:szCs w:val="18"/>
          <w:highlight w:val="red"/>
        </w:rPr>
      </w:pPr>
    </w:p>
    <w:p w14:paraId="63BE89CC" w14:textId="77777777" w:rsidR="00491AF0" w:rsidRPr="00392105" w:rsidRDefault="0034638A" w:rsidP="005013EA">
      <w:pPr>
        <w:pStyle w:val="Heading2"/>
        <w:numPr>
          <w:ilvl w:val="0"/>
          <w:numId w:val="2"/>
        </w:numPr>
        <w:ind w:left="714" w:hanging="357"/>
        <w:rPr>
          <w:szCs w:val="18"/>
        </w:rPr>
      </w:pPr>
      <w:r w:rsidRPr="00392105" w:rsidDel="0034638A">
        <w:rPr>
          <w:szCs w:val="18"/>
        </w:rPr>
        <w:t xml:space="preserve"> </w:t>
      </w:r>
      <w:bookmarkStart w:id="17" w:name="_Toc530739908"/>
      <w:r w:rsidR="00491AF0" w:rsidRPr="00392105">
        <w:rPr>
          <w:szCs w:val="18"/>
        </w:rPr>
        <w:t>Vlastné imanie</w:t>
      </w:r>
    </w:p>
    <w:p w14:paraId="63BE89CD" w14:textId="77777777" w:rsidR="00491AF0" w:rsidRPr="00392105" w:rsidRDefault="00491AF0" w:rsidP="00491AF0">
      <w:pPr>
        <w:rPr>
          <w:sz w:val="18"/>
          <w:szCs w:val="18"/>
        </w:rPr>
      </w:pPr>
    </w:p>
    <w:p w14:paraId="63BE89CE" w14:textId="0878C651" w:rsidR="00E5531E" w:rsidRPr="00392105" w:rsidRDefault="000B01A7" w:rsidP="005013EA">
      <w:pPr>
        <w:pStyle w:val="AccountingPolicy"/>
        <w:ind w:left="425"/>
        <w:jc w:val="both"/>
        <w:rPr>
          <w:rFonts w:ascii="Times New Roman" w:hAnsi="Times New Roman" w:cs="Times New Roman"/>
          <w:color w:val="auto"/>
          <w:sz w:val="18"/>
          <w:szCs w:val="18"/>
          <w:lang w:val="sk-SK" w:eastAsia="en-US"/>
        </w:rPr>
      </w:pPr>
      <w:r w:rsidRPr="00392105">
        <w:rPr>
          <w:rFonts w:ascii="Times New Roman" w:hAnsi="Times New Roman" w:cs="Times New Roman"/>
          <w:color w:val="auto"/>
          <w:sz w:val="18"/>
          <w:szCs w:val="18"/>
          <w:lang w:val="sk-SK" w:eastAsia="en-US"/>
        </w:rPr>
        <w:t>Z</w:t>
      </w:r>
      <w:r w:rsidR="00E5531E" w:rsidRPr="00392105">
        <w:rPr>
          <w:rFonts w:ascii="Times New Roman" w:hAnsi="Times New Roman" w:cs="Times New Roman"/>
          <w:color w:val="auto"/>
          <w:sz w:val="18"/>
          <w:szCs w:val="18"/>
          <w:lang w:val="sk-SK" w:eastAsia="en-US"/>
        </w:rPr>
        <w:t>ákladné imanie</w:t>
      </w:r>
      <w:r w:rsidR="009F04A6" w:rsidRPr="00392105">
        <w:rPr>
          <w:rFonts w:ascii="Times New Roman" w:hAnsi="Times New Roman" w:cs="Times New Roman"/>
          <w:color w:val="auto"/>
          <w:sz w:val="18"/>
          <w:szCs w:val="18"/>
          <w:lang w:val="sk-SK" w:eastAsia="en-US"/>
        </w:rPr>
        <w:t xml:space="preserve"> Spoločnosti k 31. decembru </w:t>
      </w:r>
      <w:r w:rsidR="00E051C9" w:rsidRPr="00392105">
        <w:rPr>
          <w:rFonts w:ascii="Times New Roman" w:hAnsi="Times New Roman" w:cs="Times New Roman"/>
          <w:color w:val="auto"/>
          <w:sz w:val="18"/>
          <w:szCs w:val="18"/>
          <w:lang w:val="sk-SK" w:eastAsia="en-US"/>
        </w:rPr>
        <w:t>2020</w:t>
      </w:r>
      <w:r w:rsidR="00E5531E" w:rsidRPr="00392105">
        <w:rPr>
          <w:rFonts w:ascii="Times New Roman" w:hAnsi="Times New Roman" w:cs="Times New Roman"/>
          <w:color w:val="auto"/>
          <w:sz w:val="18"/>
          <w:szCs w:val="18"/>
          <w:lang w:val="sk-SK" w:eastAsia="en-US"/>
        </w:rPr>
        <w:t xml:space="preserve"> je </w:t>
      </w:r>
      <w:r w:rsidR="00392105">
        <w:rPr>
          <w:rFonts w:ascii="Times New Roman" w:hAnsi="Times New Roman" w:cs="Times New Roman"/>
          <w:color w:val="auto"/>
          <w:sz w:val="18"/>
          <w:szCs w:val="18"/>
          <w:lang w:val="sk-SK" w:eastAsia="en-US"/>
        </w:rPr>
        <w:t>100 000</w:t>
      </w:r>
      <w:r w:rsidR="009F04A6" w:rsidRPr="00392105">
        <w:rPr>
          <w:rFonts w:ascii="Times New Roman" w:hAnsi="Times New Roman" w:cs="Times New Roman"/>
          <w:color w:val="auto"/>
          <w:sz w:val="18"/>
          <w:szCs w:val="18"/>
          <w:lang w:val="sk-SK" w:eastAsia="en-US"/>
        </w:rPr>
        <w:t xml:space="preserve"> EUR (k 31.</w:t>
      </w:r>
      <w:r w:rsidR="00B01B3A" w:rsidRPr="00392105">
        <w:rPr>
          <w:rFonts w:ascii="Times New Roman" w:hAnsi="Times New Roman" w:cs="Times New Roman"/>
          <w:color w:val="auto"/>
          <w:sz w:val="18"/>
          <w:szCs w:val="18"/>
          <w:lang w:val="sk-SK" w:eastAsia="en-US"/>
        </w:rPr>
        <w:t xml:space="preserve"> </w:t>
      </w:r>
      <w:r w:rsidR="009F04A6" w:rsidRPr="00392105">
        <w:rPr>
          <w:rFonts w:ascii="Times New Roman" w:hAnsi="Times New Roman" w:cs="Times New Roman"/>
          <w:color w:val="auto"/>
          <w:sz w:val="18"/>
          <w:szCs w:val="18"/>
          <w:lang w:val="sk-SK" w:eastAsia="en-US"/>
        </w:rPr>
        <w:t>decembru </w:t>
      </w:r>
      <w:r w:rsidR="00E051C9" w:rsidRPr="00392105">
        <w:rPr>
          <w:rFonts w:ascii="Times New Roman" w:hAnsi="Times New Roman" w:cs="Times New Roman"/>
          <w:color w:val="auto"/>
          <w:sz w:val="18"/>
          <w:szCs w:val="18"/>
          <w:lang w:val="sk-SK" w:eastAsia="en-US"/>
        </w:rPr>
        <w:t>2019</w:t>
      </w:r>
      <w:r w:rsidR="009F04A6" w:rsidRPr="00392105">
        <w:rPr>
          <w:rFonts w:ascii="Times New Roman" w:hAnsi="Times New Roman" w:cs="Times New Roman"/>
          <w:color w:val="auto"/>
          <w:sz w:val="18"/>
          <w:szCs w:val="18"/>
          <w:lang w:val="sk-SK" w:eastAsia="en-US"/>
        </w:rPr>
        <w:t xml:space="preserve">: </w:t>
      </w:r>
      <w:r w:rsidR="00392105">
        <w:rPr>
          <w:rFonts w:ascii="Times New Roman" w:hAnsi="Times New Roman" w:cs="Times New Roman"/>
          <w:color w:val="auto"/>
          <w:sz w:val="18"/>
          <w:szCs w:val="18"/>
          <w:lang w:val="sk-SK" w:eastAsia="en-US"/>
        </w:rPr>
        <w:t>100 000</w:t>
      </w:r>
      <w:r w:rsidR="009F04A6" w:rsidRPr="00392105">
        <w:rPr>
          <w:rFonts w:ascii="Times New Roman" w:hAnsi="Times New Roman" w:cs="Times New Roman"/>
          <w:color w:val="auto"/>
          <w:sz w:val="18"/>
          <w:szCs w:val="18"/>
          <w:lang w:val="sk-SK" w:eastAsia="en-US"/>
        </w:rPr>
        <w:t xml:space="preserve"> EUR).</w:t>
      </w:r>
    </w:p>
    <w:p w14:paraId="63BE89CF" w14:textId="77777777" w:rsidR="00E5531E" w:rsidRPr="00392105" w:rsidRDefault="00E5531E" w:rsidP="005013EA">
      <w:pPr>
        <w:ind w:left="425"/>
        <w:rPr>
          <w:sz w:val="18"/>
          <w:szCs w:val="18"/>
        </w:rPr>
      </w:pPr>
    </w:p>
    <w:p w14:paraId="63BE89DB" w14:textId="77777777" w:rsidR="007461A0" w:rsidRPr="008568F7" w:rsidRDefault="007461A0" w:rsidP="00F53D2F">
      <w:pPr>
        <w:pStyle w:val="BodyText"/>
        <w:ind w:left="0"/>
        <w:rPr>
          <w:szCs w:val="18"/>
          <w:highlight w:val="red"/>
        </w:rPr>
      </w:pPr>
    </w:p>
    <w:p w14:paraId="63BE89DC" w14:textId="1F999F7D" w:rsidR="00ED599D" w:rsidRPr="00392105" w:rsidRDefault="00ED599D" w:rsidP="00ED599D">
      <w:pPr>
        <w:pStyle w:val="BodyText"/>
      </w:pPr>
      <w:r w:rsidRPr="00392105">
        <w:t xml:space="preserve">Účtovný zisk za rok </w:t>
      </w:r>
      <w:r w:rsidR="00E051C9" w:rsidRPr="00392105">
        <w:t>2019</w:t>
      </w:r>
      <w:r w:rsidRPr="00392105">
        <w:t xml:space="preserve"> vo výške </w:t>
      </w:r>
      <w:r w:rsidR="00392105">
        <w:t>478</w:t>
      </w:r>
      <w:r w:rsidR="00631DA2">
        <w:t> </w:t>
      </w:r>
      <w:r w:rsidR="00392105">
        <w:t>03</w:t>
      </w:r>
      <w:r w:rsidR="00631DA2">
        <w:t xml:space="preserve">2 </w:t>
      </w:r>
      <w:r w:rsidRPr="00392105">
        <w:t>EUR bol rozdelený takto:</w:t>
      </w:r>
    </w:p>
    <w:p w14:paraId="63BE89DD" w14:textId="77777777" w:rsidR="00ED599D" w:rsidRPr="00392105" w:rsidRDefault="00ED599D" w:rsidP="00ED599D">
      <w:pPr>
        <w:pStyle w:val="BodyText"/>
      </w:pPr>
    </w:p>
    <w:bookmarkStart w:id="18" w:name="_MON_1500367501"/>
    <w:bookmarkEnd w:id="18"/>
    <w:p w14:paraId="63BE89DE" w14:textId="17138498" w:rsidR="00ED599D" w:rsidRPr="008568F7" w:rsidRDefault="0039573E" w:rsidP="00ED599D">
      <w:pPr>
        <w:pStyle w:val="BodyText"/>
        <w:rPr>
          <w:highlight w:val="red"/>
        </w:rPr>
      </w:pPr>
      <w:r>
        <w:rPr>
          <w:noProof/>
        </w:rPr>
        <w:object w:dxaOrig="8874" w:dyaOrig="2030" w14:anchorId="1782315C">
          <v:shape id="_x0000_i1031" type="#_x0000_t75" alt="" style="width:444pt;height:102pt;mso-width-percent:0;mso-height-percent:0;mso-width-percent:0;mso-height-percent:0" o:ole="">
            <v:imagedata r:id="rId25" o:title=""/>
          </v:shape>
          <o:OLEObject Type="Embed" ProgID="Excel.Sheet.12" ShapeID="_x0000_i1031" DrawAspect="Content" ObjectID="_1686566519" r:id="rId26"/>
        </w:object>
      </w:r>
    </w:p>
    <w:p w14:paraId="63BE89E4" w14:textId="77777777" w:rsidR="00251025" w:rsidRPr="008568F7" w:rsidRDefault="00251025" w:rsidP="009F04A6">
      <w:pPr>
        <w:pStyle w:val="BodyText"/>
        <w:rPr>
          <w:szCs w:val="18"/>
          <w:highlight w:val="red"/>
        </w:rPr>
      </w:pPr>
    </w:p>
    <w:p w14:paraId="63BE89E5" w14:textId="6759B338" w:rsidR="00251025" w:rsidRPr="0069160E" w:rsidRDefault="00251025" w:rsidP="00251025">
      <w:pPr>
        <w:pStyle w:val="BodyText"/>
      </w:pPr>
      <w:r w:rsidRPr="0069160E">
        <w:t xml:space="preserve">O rozdelení výsledku hospodárenia za účtovné obdobie </w:t>
      </w:r>
      <w:r w:rsidR="00E051C9" w:rsidRPr="0069160E">
        <w:t>2020</w:t>
      </w:r>
      <w:r w:rsidRPr="0069160E">
        <w:t xml:space="preserve"> vo výške </w:t>
      </w:r>
      <w:r w:rsidR="00392105" w:rsidRPr="0069160E">
        <w:t>481 982</w:t>
      </w:r>
      <w:r w:rsidRPr="0069160E">
        <w:t xml:space="preserve"> EUR rozhodne valné zhromaždenie. Návrh štatutárneho orgánu valnému zhromaždeniu je takýto:</w:t>
      </w:r>
    </w:p>
    <w:p w14:paraId="63BE89E7" w14:textId="356D6DE9" w:rsidR="00251025" w:rsidRPr="0069160E" w:rsidRDefault="00251025" w:rsidP="001210B4">
      <w:pPr>
        <w:pStyle w:val="BodyText"/>
        <w:numPr>
          <w:ilvl w:val="0"/>
          <w:numId w:val="10"/>
        </w:numPr>
      </w:pPr>
      <w:r w:rsidRPr="0069160E">
        <w:t xml:space="preserve">prevod na nerozdelený zisk minulých rokov </w:t>
      </w:r>
      <w:r w:rsidR="0069160E" w:rsidRPr="0069160E">
        <w:t>481 982</w:t>
      </w:r>
      <w:r w:rsidRPr="0069160E">
        <w:t xml:space="preserve"> EUR.</w:t>
      </w:r>
    </w:p>
    <w:p w14:paraId="63BE89E8" w14:textId="77777777" w:rsidR="00251025" w:rsidRPr="00392105" w:rsidRDefault="00251025" w:rsidP="00251025">
      <w:pPr>
        <w:pStyle w:val="BodyText"/>
      </w:pPr>
    </w:p>
    <w:p w14:paraId="3828FB47" w14:textId="7D3EC87E" w:rsidR="00CF2828" w:rsidRPr="00392105" w:rsidRDefault="00CF2828" w:rsidP="00392105">
      <w:pPr>
        <w:pStyle w:val="BodyText"/>
      </w:pPr>
      <w:r w:rsidRPr="00392105">
        <w:t>Spoločnosť je podľa Obchodného zákonníka povinná tvoriť zákonný rezervný fond vo výške minimálne 5 % z čistého zisku (ročne) maximálne do výšky 10 % základného imania</w:t>
      </w:r>
      <w:r w:rsidR="00631DA2">
        <w:t>.</w:t>
      </w:r>
    </w:p>
    <w:p w14:paraId="173CB0D5" w14:textId="77777777" w:rsidR="00CF2828" w:rsidRPr="00392105" w:rsidRDefault="00CF2828" w:rsidP="00251025">
      <w:pPr>
        <w:pStyle w:val="BodyText"/>
      </w:pPr>
    </w:p>
    <w:p w14:paraId="63BE89E9" w14:textId="6C9E8494" w:rsidR="00251025" w:rsidRPr="00392105" w:rsidRDefault="00251025" w:rsidP="00251025">
      <w:pPr>
        <w:pStyle w:val="BodyText"/>
      </w:pPr>
      <w:r w:rsidRPr="00392105">
        <w:t>Povinný prídel do zákonného rezervného fondu nie je potrebný, pretože zákonný rezervný fond už dosiahol svoju maximálnu hranicu stanovenú v právnych predpisoch a v spoločenskej zmluve</w:t>
      </w:r>
      <w:r w:rsidR="00631DA2">
        <w:t>.</w:t>
      </w:r>
    </w:p>
    <w:p w14:paraId="54D16627" w14:textId="7090595B" w:rsidR="00CF2828" w:rsidRDefault="00CF2828" w:rsidP="00251025">
      <w:pPr>
        <w:pStyle w:val="BodyText"/>
      </w:pPr>
    </w:p>
    <w:p w14:paraId="63BE89EA" w14:textId="51B7283C" w:rsidR="004A4D80" w:rsidRPr="00392105" w:rsidRDefault="004A4D80" w:rsidP="000F4640">
      <w:pPr>
        <w:pStyle w:val="Heading2"/>
        <w:numPr>
          <w:ilvl w:val="0"/>
          <w:numId w:val="2"/>
        </w:numPr>
        <w:rPr>
          <w:szCs w:val="18"/>
        </w:rPr>
      </w:pPr>
      <w:r w:rsidRPr="00392105">
        <w:rPr>
          <w:szCs w:val="18"/>
        </w:rPr>
        <w:lastRenderedPageBreak/>
        <w:t>Rezervy</w:t>
      </w:r>
    </w:p>
    <w:bookmarkEnd w:id="17"/>
    <w:p w14:paraId="63BE89EB" w14:textId="77777777" w:rsidR="00491AF0" w:rsidRPr="00392105" w:rsidRDefault="00491AF0" w:rsidP="00491AF0">
      <w:pPr>
        <w:pStyle w:val="BodyText"/>
        <w:rPr>
          <w:szCs w:val="18"/>
        </w:rPr>
      </w:pPr>
    </w:p>
    <w:p w14:paraId="63BE89EC" w14:textId="5E21D7FF" w:rsidR="00491AF0" w:rsidRDefault="00750629" w:rsidP="0051635F">
      <w:pPr>
        <w:pStyle w:val="BodyText"/>
        <w:rPr>
          <w:szCs w:val="18"/>
        </w:rPr>
      </w:pPr>
      <w:r w:rsidRPr="00392105">
        <w:rPr>
          <w:szCs w:val="18"/>
        </w:rPr>
        <w:t>Prehľad o rezervách za bežné účtovné obdobie je uvedený v nasledujúcom prehľade:</w:t>
      </w:r>
    </w:p>
    <w:p w14:paraId="53683ECE" w14:textId="613E57A0" w:rsidR="00195901" w:rsidRDefault="00195901" w:rsidP="0051635F">
      <w:pPr>
        <w:pStyle w:val="BodyText"/>
        <w:rPr>
          <w:szCs w:val="18"/>
        </w:rPr>
      </w:pPr>
    </w:p>
    <w:bookmarkStart w:id="19" w:name="_MON_1500371794"/>
    <w:bookmarkEnd w:id="19"/>
    <w:p w14:paraId="2FB47975" w14:textId="67A7DD40" w:rsidR="00195901" w:rsidRDefault="00327B39" w:rsidP="0051635F">
      <w:pPr>
        <w:pStyle w:val="BodyText"/>
        <w:rPr>
          <w:szCs w:val="18"/>
        </w:rPr>
      </w:pPr>
      <w:r>
        <w:rPr>
          <w:szCs w:val="18"/>
        </w:rPr>
        <w:object w:dxaOrig="8612" w:dyaOrig="3923" w14:anchorId="479A6DB1">
          <v:shape id="_x0000_i1032" type="#_x0000_t75" style="width:6in;height:194.4pt" o:ole="">
            <v:imagedata r:id="rId27" o:title=""/>
          </v:shape>
          <o:OLEObject Type="Embed" ProgID="Excel.Sheet.12" ShapeID="_x0000_i1032" DrawAspect="Content" ObjectID="_1686566520" r:id="rId28"/>
        </w:object>
      </w:r>
    </w:p>
    <w:p w14:paraId="25CC4F9D" w14:textId="2A170E55" w:rsidR="00327B39" w:rsidRDefault="00327B39" w:rsidP="0051635F">
      <w:pPr>
        <w:pStyle w:val="BodyText"/>
        <w:rPr>
          <w:szCs w:val="18"/>
        </w:rPr>
      </w:pPr>
    </w:p>
    <w:p w14:paraId="63BE89EF" w14:textId="77777777" w:rsidR="004C0F07" w:rsidRPr="008568F7" w:rsidRDefault="004C0F07" w:rsidP="00327B39">
      <w:pPr>
        <w:rPr>
          <w:sz w:val="18"/>
          <w:szCs w:val="18"/>
          <w:highlight w:val="red"/>
        </w:rPr>
      </w:pPr>
    </w:p>
    <w:p w14:paraId="63BE89F9" w14:textId="77777777" w:rsidR="00EF0F13" w:rsidRPr="008568F7" w:rsidRDefault="00EF0F13" w:rsidP="0051635F">
      <w:pPr>
        <w:pStyle w:val="BodyText"/>
        <w:rPr>
          <w:szCs w:val="18"/>
          <w:highlight w:val="red"/>
        </w:rPr>
      </w:pPr>
      <w:bookmarkStart w:id="20" w:name="OLE_LINK17"/>
      <w:bookmarkStart w:id="21" w:name="OLE_LINK18"/>
    </w:p>
    <w:p w14:paraId="63BE89FF" w14:textId="77777777" w:rsidR="00B62963" w:rsidRPr="008D7181" w:rsidRDefault="000F4640" w:rsidP="005013EA">
      <w:pPr>
        <w:pStyle w:val="Heading2"/>
        <w:numPr>
          <w:ilvl w:val="0"/>
          <w:numId w:val="2"/>
        </w:numPr>
        <w:ind w:left="714" w:hanging="357"/>
        <w:rPr>
          <w:szCs w:val="18"/>
        </w:rPr>
      </w:pPr>
      <w:bookmarkStart w:id="22" w:name="_Toc530739909"/>
      <w:bookmarkEnd w:id="20"/>
      <w:bookmarkEnd w:id="21"/>
      <w:r w:rsidRPr="008D7181">
        <w:rPr>
          <w:szCs w:val="18"/>
        </w:rPr>
        <w:t>Z</w:t>
      </w:r>
      <w:r w:rsidR="00491AF0" w:rsidRPr="008D7181">
        <w:rPr>
          <w:szCs w:val="18"/>
        </w:rPr>
        <w:t>áväzky</w:t>
      </w:r>
      <w:bookmarkEnd w:id="22"/>
    </w:p>
    <w:p w14:paraId="63BE8A00" w14:textId="77777777" w:rsidR="00491AF0" w:rsidRPr="008D7181" w:rsidRDefault="00491AF0" w:rsidP="00491AF0">
      <w:pPr>
        <w:pStyle w:val="BodyText"/>
        <w:rPr>
          <w:szCs w:val="18"/>
        </w:rPr>
      </w:pPr>
    </w:p>
    <w:p w14:paraId="63BE8A01" w14:textId="77777777" w:rsidR="000F4640" w:rsidRPr="008D7181" w:rsidRDefault="000F4640" w:rsidP="00491AF0">
      <w:pPr>
        <w:pStyle w:val="BodyText"/>
        <w:rPr>
          <w:szCs w:val="18"/>
        </w:rPr>
      </w:pPr>
      <w:r w:rsidRPr="008D7181">
        <w:rPr>
          <w:szCs w:val="18"/>
        </w:rPr>
        <w:t xml:space="preserve">Záväzky </w:t>
      </w:r>
      <w:r w:rsidR="00361281" w:rsidRPr="008D7181">
        <w:rPr>
          <w:szCs w:val="18"/>
        </w:rPr>
        <w:t>(okrem bankových úverov, pôžičiek a návratných finančných výpomocí</w:t>
      </w:r>
      <w:r w:rsidR="00CA7F80" w:rsidRPr="008D7181">
        <w:rPr>
          <w:szCs w:val="18"/>
        </w:rPr>
        <w:t xml:space="preserve">, </w:t>
      </w:r>
      <w:r w:rsidR="00CC6436" w:rsidRPr="008D7181">
        <w:rPr>
          <w:szCs w:val="18"/>
        </w:rPr>
        <w:t xml:space="preserve">záväzkov zo </w:t>
      </w:r>
      <w:r w:rsidR="00CA7F80" w:rsidRPr="008D7181">
        <w:rPr>
          <w:szCs w:val="18"/>
        </w:rPr>
        <w:t>sociálneho fondu, odloženého daňového záväzku a rezerv</w:t>
      </w:r>
      <w:r w:rsidR="00361281" w:rsidRPr="008D7181">
        <w:rPr>
          <w:szCs w:val="18"/>
        </w:rPr>
        <w:t xml:space="preserve">) </w:t>
      </w:r>
      <w:r w:rsidRPr="008D7181">
        <w:rPr>
          <w:szCs w:val="18"/>
        </w:rPr>
        <w:t>podľa doby splatnosti sú nasledovné:</w:t>
      </w:r>
    </w:p>
    <w:p w14:paraId="63BE8A02" w14:textId="77777777" w:rsidR="00CE5955" w:rsidRPr="008D7181" w:rsidRDefault="00CE5955" w:rsidP="00491AF0">
      <w:pPr>
        <w:pStyle w:val="BodyText"/>
        <w:rPr>
          <w:szCs w:val="18"/>
        </w:rPr>
      </w:pPr>
    </w:p>
    <w:bookmarkStart w:id="23" w:name="_MON_1500372539"/>
    <w:bookmarkEnd w:id="23"/>
    <w:p w14:paraId="63BE8A03" w14:textId="0682FE09" w:rsidR="00CE5955" w:rsidRPr="008568F7" w:rsidRDefault="002805D1" w:rsidP="00491AF0">
      <w:pPr>
        <w:pStyle w:val="BodyText"/>
        <w:rPr>
          <w:szCs w:val="18"/>
          <w:highlight w:val="red"/>
        </w:rPr>
      </w:pPr>
      <w:r>
        <w:rPr>
          <w:noProof/>
          <w:szCs w:val="18"/>
        </w:rPr>
        <w:object w:dxaOrig="8784" w:dyaOrig="1520" w14:anchorId="19AA3A92">
          <v:shape id="_x0000_i1033" type="#_x0000_t75" alt="" style="width:440.4pt;height:76.8pt" o:ole="">
            <v:imagedata r:id="rId29" o:title=""/>
          </v:shape>
          <o:OLEObject Type="Embed" ProgID="Excel.Sheet.12" ShapeID="_x0000_i1033" DrawAspect="Content" ObjectID="_1686566521" r:id="rId30"/>
        </w:object>
      </w:r>
    </w:p>
    <w:p w14:paraId="63BE8A04" w14:textId="77777777" w:rsidR="004C0F07" w:rsidRPr="008568F7" w:rsidRDefault="004C0F07" w:rsidP="00491AF0">
      <w:pPr>
        <w:pStyle w:val="BodyText"/>
        <w:rPr>
          <w:szCs w:val="18"/>
          <w:highlight w:val="red"/>
        </w:rPr>
      </w:pPr>
    </w:p>
    <w:p w14:paraId="381D2FEC" w14:textId="77777777" w:rsidR="00EE12CC" w:rsidRDefault="00EE12CC" w:rsidP="00491AF0">
      <w:pPr>
        <w:pStyle w:val="BodyText"/>
        <w:rPr>
          <w:szCs w:val="18"/>
        </w:rPr>
      </w:pPr>
    </w:p>
    <w:p w14:paraId="4EB0039C" w14:textId="77777777" w:rsidR="00EE12CC" w:rsidRDefault="00EE12CC" w:rsidP="00491AF0">
      <w:pPr>
        <w:pStyle w:val="BodyText"/>
        <w:rPr>
          <w:szCs w:val="18"/>
        </w:rPr>
      </w:pPr>
    </w:p>
    <w:p w14:paraId="4FC1DB17" w14:textId="77777777" w:rsidR="00EE12CC" w:rsidRDefault="00EE12CC" w:rsidP="00491AF0">
      <w:pPr>
        <w:pStyle w:val="BodyText"/>
        <w:rPr>
          <w:szCs w:val="18"/>
        </w:rPr>
      </w:pPr>
    </w:p>
    <w:p w14:paraId="7C65B344" w14:textId="77777777" w:rsidR="00EE12CC" w:rsidRDefault="00EE12CC" w:rsidP="00491AF0">
      <w:pPr>
        <w:pStyle w:val="BodyText"/>
        <w:rPr>
          <w:szCs w:val="18"/>
        </w:rPr>
      </w:pPr>
    </w:p>
    <w:p w14:paraId="3183139E" w14:textId="77777777" w:rsidR="00EE12CC" w:rsidRDefault="00EE12CC" w:rsidP="00491AF0">
      <w:pPr>
        <w:pStyle w:val="BodyText"/>
        <w:rPr>
          <w:szCs w:val="18"/>
        </w:rPr>
      </w:pPr>
    </w:p>
    <w:p w14:paraId="316AB8F8" w14:textId="77777777" w:rsidR="00EE12CC" w:rsidRDefault="00EE12CC" w:rsidP="00491AF0">
      <w:pPr>
        <w:pStyle w:val="BodyText"/>
        <w:rPr>
          <w:szCs w:val="18"/>
        </w:rPr>
      </w:pPr>
    </w:p>
    <w:p w14:paraId="4470B407" w14:textId="77777777" w:rsidR="00EE12CC" w:rsidRDefault="00EE12CC" w:rsidP="00491AF0">
      <w:pPr>
        <w:pStyle w:val="BodyText"/>
        <w:rPr>
          <w:szCs w:val="18"/>
        </w:rPr>
      </w:pPr>
    </w:p>
    <w:p w14:paraId="3AC79921" w14:textId="77777777" w:rsidR="00EE12CC" w:rsidRDefault="00EE12CC" w:rsidP="00491AF0">
      <w:pPr>
        <w:pStyle w:val="BodyText"/>
        <w:rPr>
          <w:szCs w:val="18"/>
        </w:rPr>
      </w:pPr>
    </w:p>
    <w:p w14:paraId="3F434D3F" w14:textId="77777777" w:rsidR="00EE12CC" w:rsidRDefault="00EE12CC" w:rsidP="00491AF0">
      <w:pPr>
        <w:pStyle w:val="BodyText"/>
        <w:rPr>
          <w:szCs w:val="18"/>
        </w:rPr>
      </w:pPr>
    </w:p>
    <w:p w14:paraId="10C59E8C" w14:textId="77777777" w:rsidR="00EE12CC" w:rsidRDefault="00EE12CC" w:rsidP="00491AF0">
      <w:pPr>
        <w:pStyle w:val="BodyText"/>
        <w:rPr>
          <w:szCs w:val="18"/>
        </w:rPr>
      </w:pPr>
    </w:p>
    <w:p w14:paraId="68945D70" w14:textId="77777777" w:rsidR="00EE12CC" w:rsidRDefault="00EE12CC" w:rsidP="00491AF0">
      <w:pPr>
        <w:pStyle w:val="BodyText"/>
        <w:rPr>
          <w:szCs w:val="18"/>
        </w:rPr>
      </w:pPr>
    </w:p>
    <w:p w14:paraId="6763DA2E" w14:textId="77777777" w:rsidR="00EE12CC" w:rsidRDefault="00EE12CC" w:rsidP="00491AF0">
      <w:pPr>
        <w:pStyle w:val="BodyText"/>
        <w:rPr>
          <w:szCs w:val="18"/>
        </w:rPr>
      </w:pPr>
    </w:p>
    <w:p w14:paraId="6FB6CAE5" w14:textId="77777777" w:rsidR="00EE12CC" w:rsidRDefault="00EE12CC" w:rsidP="00491AF0">
      <w:pPr>
        <w:pStyle w:val="BodyText"/>
        <w:rPr>
          <w:szCs w:val="18"/>
        </w:rPr>
      </w:pPr>
    </w:p>
    <w:p w14:paraId="5DF69E19" w14:textId="77777777" w:rsidR="00EE12CC" w:rsidRDefault="00EE12CC" w:rsidP="00491AF0">
      <w:pPr>
        <w:pStyle w:val="BodyText"/>
        <w:rPr>
          <w:szCs w:val="18"/>
        </w:rPr>
      </w:pPr>
    </w:p>
    <w:p w14:paraId="21D31820" w14:textId="77777777" w:rsidR="00EE12CC" w:rsidRDefault="00EE12CC" w:rsidP="00491AF0">
      <w:pPr>
        <w:pStyle w:val="BodyText"/>
        <w:rPr>
          <w:szCs w:val="18"/>
        </w:rPr>
      </w:pPr>
    </w:p>
    <w:p w14:paraId="5A2301F3" w14:textId="77777777" w:rsidR="00EE12CC" w:rsidRDefault="00EE12CC" w:rsidP="00491AF0">
      <w:pPr>
        <w:pStyle w:val="BodyText"/>
        <w:rPr>
          <w:szCs w:val="18"/>
        </w:rPr>
      </w:pPr>
    </w:p>
    <w:p w14:paraId="2B80C875" w14:textId="77777777" w:rsidR="00EE12CC" w:rsidRDefault="00EE12CC" w:rsidP="00491AF0">
      <w:pPr>
        <w:pStyle w:val="BodyText"/>
        <w:rPr>
          <w:szCs w:val="18"/>
        </w:rPr>
      </w:pPr>
    </w:p>
    <w:p w14:paraId="669DBB61" w14:textId="77777777" w:rsidR="00EE12CC" w:rsidRDefault="00EE12CC" w:rsidP="00491AF0">
      <w:pPr>
        <w:pStyle w:val="BodyText"/>
        <w:rPr>
          <w:szCs w:val="18"/>
        </w:rPr>
      </w:pPr>
    </w:p>
    <w:p w14:paraId="104227EE" w14:textId="77777777" w:rsidR="00EE12CC" w:rsidRDefault="00EE12CC" w:rsidP="00491AF0">
      <w:pPr>
        <w:pStyle w:val="BodyText"/>
        <w:rPr>
          <w:szCs w:val="18"/>
        </w:rPr>
      </w:pPr>
    </w:p>
    <w:p w14:paraId="5E6E83CC" w14:textId="77777777" w:rsidR="00EE12CC" w:rsidRDefault="00EE12CC" w:rsidP="00491AF0">
      <w:pPr>
        <w:pStyle w:val="BodyText"/>
        <w:rPr>
          <w:szCs w:val="18"/>
        </w:rPr>
      </w:pPr>
    </w:p>
    <w:p w14:paraId="65210CC4" w14:textId="77777777" w:rsidR="00EE12CC" w:rsidRDefault="00EE12CC" w:rsidP="00491AF0">
      <w:pPr>
        <w:pStyle w:val="BodyText"/>
        <w:rPr>
          <w:szCs w:val="18"/>
        </w:rPr>
      </w:pPr>
    </w:p>
    <w:p w14:paraId="00BD60BF" w14:textId="77777777" w:rsidR="00EE12CC" w:rsidRDefault="00EE12CC" w:rsidP="00491AF0">
      <w:pPr>
        <w:pStyle w:val="BodyText"/>
        <w:rPr>
          <w:szCs w:val="18"/>
        </w:rPr>
      </w:pPr>
    </w:p>
    <w:p w14:paraId="2096B255" w14:textId="77777777" w:rsidR="00EE12CC" w:rsidRDefault="00EE12CC" w:rsidP="00491AF0">
      <w:pPr>
        <w:pStyle w:val="BodyText"/>
        <w:rPr>
          <w:szCs w:val="18"/>
        </w:rPr>
      </w:pPr>
    </w:p>
    <w:p w14:paraId="63BE8A05" w14:textId="7C353748" w:rsidR="00491AF0" w:rsidRPr="008D7181" w:rsidRDefault="00491AF0" w:rsidP="00491AF0">
      <w:pPr>
        <w:pStyle w:val="BodyText"/>
        <w:rPr>
          <w:szCs w:val="18"/>
        </w:rPr>
      </w:pPr>
      <w:r w:rsidRPr="008D7181">
        <w:rPr>
          <w:szCs w:val="18"/>
        </w:rPr>
        <w:lastRenderedPageBreak/>
        <w:t xml:space="preserve">Štruktúra záväzkov </w:t>
      </w:r>
      <w:r w:rsidR="008A3F3F" w:rsidRPr="008D7181">
        <w:rPr>
          <w:szCs w:val="18"/>
        </w:rPr>
        <w:t>(okrem bankových úverov</w:t>
      </w:r>
      <w:r w:rsidR="00D65C61" w:rsidRPr="008D7181">
        <w:rPr>
          <w:szCs w:val="18"/>
        </w:rPr>
        <w:t>, pôžičiek a návratných finančných výpomocí</w:t>
      </w:r>
      <w:r w:rsidR="00CA7F80" w:rsidRPr="008D7181">
        <w:rPr>
          <w:szCs w:val="18"/>
        </w:rPr>
        <w:t xml:space="preserve">, </w:t>
      </w:r>
      <w:r w:rsidR="00CC6436" w:rsidRPr="008D7181">
        <w:rPr>
          <w:szCs w:val="18"/>
        </w:rPr>
        <w:t xml:space="preserve">záväzkov zo </w:t>
      </w:r>
      <w:r w:rsidR="00CA7F80" w:rsidRPr="008D7181">
        <w:rPr>
          <w:szCs w:val="18"/>
        </w:rPr>
        <w:t xml:space="preserve">sociálneho fondu, </w:t>
      </w:r>
      <w:r w:rsidR="00AF03E0" w:rsidRPr="008D7181">
        <w:rPr>
          <w:szCs w:val="18"/>
        </w:rPr>
        <w:t>odloženého daňového záväzku</w:t>
      </w:r>
      <w:r w:rsidR="00CA7F80" w:rsidRPr="008D7181">
        <w:rPr>
          <w:szCs w:val="18"/>
        </w:rPr>
        <w:t xml:space="preserve"> a rezerv</w:t>
      </w:r>
      <w:r w:rsidR="008A3F3F" w:rsidRPr="008D7181">
        <w:rPr>
          <w:szCs w:val="18"/>
        </w:rPr>
        <w:t xml:space="preserve">) </w:t>
      </w:r>
      <w:r w:rsidRPr="008D7181">
        <w:rPr>
          <w:szCs w:val="18"/>
        </w:rPr>
        <w:t xml:space="preserve">podľa zostatkovej doby splatnosti </w:t>
      </w:r>
      <w:r w:rsidR="00F2096E" w:rsidRPr="008D7181">
        <w:rPr>
          <w:szCs w:val="18"/>
        </w:rPr>
        <w:t xml:space="preserve">k 31. decembru </w:t>
      </w:r>
      <w:r w:rsidR="00E051C9" w:rsidRPr="008D7181">
        <w:rPr>
          <w:szCs w:val="18"/>
        </w:rPr>
        <w:t>2020</w:t>
      </w:r>
      <w:r w:rsidR="00F2096E" w:rsidRPr="008D7181">
        <w:rPr>
          <w:szCs w:val="18"/>
        </w:rPr>
        <w:t xml:space="preserve"> </w:t>
      </w:r>
      <w:r w:rsidRPr="008D7181">
        <w:rPr>
          <w:szCs w:val="18"/>
        </w:rPr>
        <w:t>je uvedená v nasledujúcom prehľade:</w:t>
      </w:r>
    </w:p>
    <w:p w14:paraId="63BE8A06" w14:textId="0800CE7D" w:rsidR="003F0494" w:rsidRDefault="003F0494" w:rsidP="00491AF0">
      <w:pPr>
        <w:pStyle w:val="BodyText"/>
        <w:rPr>
          <w:szCs w:val="18"/>
          <w:highlight w:val="red"/>
        </w:rPr>
      </w:pPr>
    </w:p>
    <w:p w14:paraId="2B7CD3BA" w14:textId="77777777" w:rsidR="00D4416B" w:rsidRPr="008568F7" w:rsidRDefault="00D4416B" w:rsidP="00491AF0">
      <w:pPr>
        <w:pStyle w:val="BodyText"/>
        <w:rPr>
          <w:szCs w:val="18"/>
          <w:highlight w:val="red"/>
        </w:rPr>
      </w:pPr>
    </w:p>
    <w:bookmarkStart w:id="24" w:name="_MON_1500374269"/>
    <w:bookmarkEnd w:id="24"/>
    <w:p w14:paraId="63BE8A08" w14:textId="69E0F7DB" w:rsidR="00CE5955" w:rsidRPr="008568F7" w:rsidRDefault="00182A13" w:rsidP="00491AF0">
      <w:pPr>
        <w:pStyle w:val="BodyText"/>
        <w:rPr>
          <w:szCs w:val="18"/>
          <w:highlight w:val="red"/>
        </w:rPr>
      </w:pPr>
      <w:r w:rsidRPr="00C254F5">
        <w:rPr>
          <w:noProof/>
          <w:szCs w:val="18"/>
        </w:rPr>
        <w:object w:dxaOrig="8142" w:dyaOrig="6432" w14:anchorId="4BE8EA59">
          <v:shape id="_x0000_i1034" type="#_x0000_t75" alt="" style="width:435pt;height:330pt" o:ole="">
            <v:imagedata r:id="rId31" o:title=""/>
          </v:shape>
          <o:OLEObject Type="Embed" ProgID="Excel.Sheet.12" ShapeID="_x0000_i1034" DrawAspect="Content" ObjectID="_1686566522" r:id="rId32"/>
        </w:object>
      </w:r>
    </w:p>
    <w:p w14:paraId="63BE8A09" w14:textId="77777777" w:rsidR="003F0494" w:rsidRPr="008568F7" w:rsidRDefault="003F0494">
      <w:pPr>
        <w:spacing w:after="200" w:line="276" w:lineRule="auto"/>
        <w:rPr>
          <w:sz w:val="18"/>
          <w:szCs w:val="18"/>
          <w:highlight w:val="red"/>
        </w:rPr>
      </w:pPr>
      <w:r w:rsidRPr="008568F7">
        <w:rPr>
          <w:szCs w:val="18"/>
          <w:highlight w:val="red"/>
        </w:rPr>
        <w:br w:type="page"/>
      </w:r>
    </w:p>
    <w:p w14:paraId="63BE8A0A" w14:textId="0A9509A9" w:rsidR="00F2096E" w:rsidRPr="009E58CF" w:rsidRDefault="00F2096E" w:rsidP="00F2096E">
      <w:pPr>
        <w:pStyle w:val="BodyText"/>
        <w:rPr>
          <w:szCs w:val="18"/>
        </w:rPr>
      </w:pPr>
      <w:r w:rsidRPr="009E58CF">
        <w:rPr>
          <w:szCs w:val="18"/>
        </w:rPr>
        <w:lastRenderedPageBreak/>
        <w:t>Štruktúra záväzkov (okrem bankových úverov, pôžičiek a návratných finančných výpomocí</w:t>
      </w:r>
      <w:r w:rsidR="00CA7F80" w:rsidRPr="009E58CF">
        <w:rPr>
          <w:szCs w:val="18"/>
        </w:rPr>
        <w:t xml:space="preserve">, </w:t>
      </w:r>
      <w:r w:rsidR="00CC6436" w:rsidRPr="009E58CF">
        <w:rPr>
          <w:szCs w:val="18"/>
        </w:rPr>
        <w:t xml:space="preserve">záväzkov zo </w:t>
      </w:r>
      <w:r w:rsidR="00CA7F80" w:rsidRPr="009E58CF">
        <w:rPr>
          <w:szCs w:val="18"/>
        </w:rPr>
        <w:t>sociálneho fondu, odloženého daňového záväzku a rezerv</w:t>
      </w:r>
      <w:r w:rsidRPr="009E58CF">
        <w:rPr>
          <w:szCs w:val="18"/>
        </w:rPr>
        <w:t xml:space="preserve">) podľa zostatkovej doby splatnosti k 31. decembru </w:t>
      </w:r>
      <w:r w:rsidR="00E051C9" w:rsidRPr="009E58CF">
        <w:rPr>
          <w:szCs w:val="18"/>
        </w:rPr>
        <w:t>2019</w:t>
      </w:r>
      <w:r w:rsidRPr="009E58CF">
        <w:rPr>
          <w:szCs w:val="18"/>
        </w:rPr>
        <w:t xml:space="preserve"> je uvedená v nasledujúcom prehľade:</w:t>
      </w:r>
    </w:p>
    <w:p w14:paraId="63BE8A0B" w14:textId="77777777" w:rsidR="00F2096E" w:rsidRPr="008568F7" w:rsidRDefault="00F2096E" w:rsidP="00491AF0">
      <w:pPr>
        <w:pStyle w:val="BodyText"/>
        <w:rPr>
          <w:szCs w:val="18"/>
          <w:highlight w:val="red"/>
        </w:rPr>
      </w:pPr>
    </w:p>
    <w:p w14:paraId="63BE8A0C" w14:textId="77777777" w:rsidR="003F0494" w:rsidRPr="008568F7" w:rsidRDefault="003F0494" w:rsidP="00491AF0">
      <w:pPr>
        <w:pStyle w:val="BodyText"/>
        <w:rPr>
          <w:szCs w:val="18"/>
          <w:highlight w:val="red"/>
        </w:rPr>
      </w:pPr>
    </w:p>
    <w:bookmarkStart w:id="25" w:name="_MON_1501336741"/>
    <w:bookmarkEnd w:id="25"/>
    <w:p w14:paraId="57CCBE59" w14:textId="6C71D989" w:rsidR="00E03734" w:rsidRPr="00E03734" w:rsidRDefault="00182A13" w:rsidP="00E03734">
      <w:pPr>
        <w:pStyle w:val="BodyText"/>
        <w:rPr>
          <w:szCs w:val="18"/>
          <w:highlight w:val="red"/>
        </w:rPr>
      </w:pPr>
      <w:r w:rsidRPr="00C254F5">
        <w:rPr>
          <w:noProof/>
          <w:szCs w:val="18"/>
        </w:rPr>
        <w:object w:dxaOrig="8107" w:dyaOrig="6432" w14:anchorId="7B6CA8AC">
          <v:shape id="_x0000_i1035" type="#_x0000_t75" alt="" style="width:433.2pt;height:322.8pt" o:ole="">
            <v:imagedata r:id="rId33" o:title=""/>
          </v:shape>
          <o:OLEObject Type="Embed" ProgID="Excel.Sheet.12" ShapeID="_x0000_i1035" DrawAspect="Content" ObjectID="_1686566523" r:id="rId34"/>
        </w:object>
      </w:r>
    </w:p>
    <w:p w14:paraId="351F1538" w14:textId="77777777" w:rsidR="00E03734" w:rsidRDefault="00E03734" w:rsidP="00E03734">
      <w:pPr>
        <w:pStyle w:val="BodyText"/>
      </w:pPr>
    </w:p>
    <w:p w14:paraId="2F9EF396" w14:textId="49707E02" w:rsidR="00E03734" w:rsidRDefault="00E03734" w:rsidP="00E03734">
      <w:pPr>
        <w:pStyle w:val="BodyText"/>
      </w:pPr>
      <w:r>
        <w:t xml:space="preserve">Spoločnosť má záväzky z finančného prenájmu </w:t>
      </w:r>
      <w:r w:rsidR="00EE12CC">
        <w:t xml:space="preserve">3 áut. </w:t>
      </w:r>
      <w:r>
        <w:t>Výška budúcich platieb rozdelená na istinu a finančný náklad podľa doby splatnosti je uvedená v nasledujúcom prehľade:</w:t>
      </w:r>
    </w:p>
    <w:p w14:paraId="7FF3970F" w14:textId="77777777" w:rsidR="00E03734" w:rsidRDefault="00E03734" w:rsidP="00E03734">
      <w:pPr>
        <w:pStyle w:val="BodyText"/>
      </w:pPr>
    </w:p>
    <w:p w14:paraId="3EF71BED" w14:textId="77777777" w:rsidR="00E03734" w:rsidRDefault="00E03734" w:rsidP="00E03734">
      <w:pPr>
        <w:pStyle w:val="BodyText"/>
      </w:pPr>
    </w:p>
    <w:p w14:paraId="28F72825" w14:textId="77777777" w:rsidR="00E03734" w:rsidRDefault="00E03734" w:rsidP="00E03734">
      <w:pPr>
        <w:pStyle w:val="BodyText"/>
      </w:pPr>
    </w:p>
    <w:bookmarkStart w:id="26" w:name="_MON_1686493116"/>
    <w:bookmarkEnd w:id="26"/>
    <w:p w14:paraId="2CCBCD23" w14:textId="7E2417F8" w:rsidR="00E03734" w:rsidRDefault="00155735" w:rsidP="00E03734">
      <w:pPr>
        <w:pStyle w:val="Heading2"/>
        <w:ind w:firstLine="450"/>
        <w:rPr>
          <w:lang w:val="x-none"/>
        </w:rPr>
      </w:pPr>
      <w:r>
        <w:rPr>
          <w:rFonts w:ascii="Cambria" w:hAnsi="Cambria"/>
          <w:bCs/>
          <w:i/>
          <w:iCs/>
          <w:sz w:val="28"/>
          <w:szCs w:val="28"/>
          <w:lang w:val="x-none"/>
        </w:rPr>
        <w:object w:dxaOrig="9358" w:dyaOrig="2435" w14:anchorId="02707757">
          <v:shape id="_x0000_i1036" type="#_x0000_t75" style="width:468pt;height:121.8pt" o:ole="" o:preferrelative="f">
            <v:imagedata r:id="rId35" o:title=""/>
            <o:lock v:ext="edit" aspectratio="f"/>
          </v:shape>
          <o:OLEObject Type="Embed" ProgID="Excel.Sheet.12" ShapeID="_x0000_i1036" DrawAspect="Content" ObjectID="_1686566524" r:id="rId36"/>
        </w:object>
      </w:r>
    </w:p>
    <w:p w14:paraId="63BE8A11" w14:textId="77777777" w:rsidR="004C0F07" w:rsidRPr="008568F7" w:rsidRDefault="004C0F07">
      <w:pPr>
        <w:spacing w:after="200" w:line="276" w:lineRule="auto"/>
        <w:rPr>
          <w:color w:val="0070C0"/>
          <w:sz w:val="18"/>
          <w:szCs w:val="18"/>
          <w:highlight w:val="red"/>
        </w:rPr>
      </w:pPr>
      <w:r w:rsidRPr="008568F7">
        <w:rPr>
          <w:color w:val="0070C0"/>
          <w:szCs w:val="18"/>
          <w:highlight w:val="red"/>
        </w:rPr>
        <w:br w:type="page"/>
      </w:r>
    </w:p>
    <w:p w14:paraId="63BE8A1D" w14:textId="77777777" w:rsidR="002B170C" w:rsidRPr="00B832FF" w:rsidRDefault="002B170C" w:rsidP="002B170C">
      <w:pPr>
        <w:pStyle w:val="Heading2"/>
        <w:numPr>
          <w:ilvl w:val="0"/>
          <w:numId w:val="2"/>
        </w:numPr>
        <w:rPr>
          <w:szCs w:val="18"/>
        </w:rPr>
      </w:pPr>
      <w:r w:rsidRPr="00B832FF">
        <w:rPr>
          <w:szCs w:val="18"/>
        </w:rPr>
        <w:lastRenderedPageBreak/>
        <w:t>Sociálny fond</w:t>
      </w:r>
    </w:p>
    <w:p w14:paraId="63BE8A1E" w14:textId="77777777" w:rsidR="002B170C" w:rsidRPr="00B832FF" w:rsidRDefault="002B170C" w:rsidP="002B170C">
      <w:pPr>
        <w:pStyle w:val="BodyText"/>
        <w:rPr>
          <w:szCs w:val="18"/>
        </w:rPr>
      </w:pPr>
    </w:p>
    <w:p w14:paraId="63BE8A1F" w14:textId="59075403" w:rsidR="002B170C" w:rsidRPr="008568F7" w:rsidRDefault="002B170C" w:rsidP="002B170C">
      <w:pPr>
        <w:pStyle w:val="BodyText"/>
        <w:rPr>
          <w:szCs w:val="18"/>
          <w:highlight w:val="red"/>
        </w:rPr>
      </w:pPr>
      <w:r w:rsidRPr="00B832FF">
        <w:rPr>
          <w:szCs w:val="18"/>
        </w:rPr>
        <w:t>Tvorba a čerpanie sociálneho fondu v priebehu účtovného obdobia sú znázornené v nasledujúcom prehľade</w:t>
      </w:r>
      <w:r w:rsidR="00182A13">
        <w:rPr>
          <w:szCs w:val="18"/>
        </w:rPr>
        <w:t>:</w:t>
      </w:r>
    </w:p>
    <w:p w14:paraId="63BE8A20" w14:textId="77777777" w:rsidR="00540C98" w:rsidRPr="008568F7" w:rsidRDefault="00540C98" w:rsidP="002B170C">
      <w:pPr>
        <w:pStyle w:val="BodyText"/>
        <w:rPr>
          <w:szCs w:val="18"/>
          <w:highlight w:val="red"/>
        </w:rPr>
      </w:pPr>
    </w:p>
    <w:bookmarkStart w:id="27" w:name="_MON_1500376013"/>
    <w:bookmarkEnd w:id="27"/>
    <w:p w14:paraId="63BE8A21" w14:textId="66BE1186" w:rsidR="00540C98" w:rsidRPr="008568F7" w:rsidRDefault="00182A13" w:rsidP="002B170C">
      <w:pPr>
        <w:pStyle w:val="BodyText"/>
        <w:rPr>
          <w:szCs w:val="18"/>
          <w:highlight w:val="red"/>
        </w:rPr>
      </w:pPr>
      <w:r>
        <w:rPr>
          <w:noProof/>
          <w:szCs w:val="18"/>
        </w:rPr>
        <w:object w:dxaOrig="8731" w:dyaOrig="2013" w14:anchorId="6F5F1491">
          <v:shape id="_x0000_i1037" type="#_x0000_t75" alt="" style="width:436.8pt;height:100.8pt" o:ole="">
            <v:imagedata r:id="rId37" o:title=""/>
          </v:shape>
          <o:OLEObject Type="Embed" ProgID="Excel.Sheet.12" ShapeID="_x0000_i1037" DrawAspect="Content" ObjectID="_1686566525" r:id="rId38"/>
        </w:object>
      </w:r>
    </w:p>
    <w:p w14:paraId="63BE8A22" w14:textId="77777777" w:rsidR="002B170C" w:rsidRPr="008568F7" w:rsidRDefault="002B170C" w:rsidP="002B170C">
      <w:pPr>
        <w:pStyle w:val="BodyText"/>
        <w:rPr>
          <w:szCs w:val="18"/>
          <w:highlight w:val="red"/>
        </w:rPr>
      </w:pPr>
    </w:p>
    <w:p w14:paraId="63BE8A23" w14:textId="77777777" w:rsidR="002B170C" w:rsidRPr="00F755C5" w:rsidRDefault="002B170C" w:rsidP="002B170C">
      <w:pPr>
        <w:pStyle w:val="BodyText"/>
        <w:rPr>
          <w:szCs w:val="18"/>
        </w:rPr>
      </w:pPr>
      <w:r w:rsidRPr="00B832FF">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Pr="00F755C5" w:rsidRDefault="00F05756" w:rsidP="002B170C">
      <w:pPr>
        <w:pStyle w:val="BodyText"/>
        <w:rPr>
          <w:szCs w:val="18"/>
        </w:rPr>
      </w:pPr>
    </w:p>
    <w:p w14:paraId="7924B1D7" w14:textId="77777777" w:rsidR="00F41D99" w:rsidRPr="00F755C5" w:rsidRDefault="00F41D99" w:rsidP="002B170C">
      <w:pPr>
        <w:pStyle w:val="BodyText"/>
        <w:rPr>
          <w:szCs w:val="18"/>
        </w:rPr>
      </w:pPr>
    </w:p>
    <w:p w14:paraId="0EBB0887" w14:textId="77777777" w:rsidR="00576268" w:rsidRPr="000D2A74" w:rsidRDefault="00576268" w:rsidP="00576268">
      <w:pPr>
        <w:pStyle w:val="Heading1"/>
        <w:tabs>
          <w:tab w:val="num" w:pos="360"/>
        </w:tabs>
        <w:spacing w:before="120"/>
        <w:ind w:left="360"/>
        <w:rPr>
          <w:szCs w:val="18"/>
        </w:rPr>
      </w:pPr>
      <w:r w:rsidRPr="000D2A74">
        <w:rPr>
          <w:szCs w:val="18"/>
        </w:rPr>
        <w:t>Informácie o daniach z príjmov</w:t>
      </w:r>
    </w:p>
    <w:p w14:paraId="3842E9ED" w14:textId="77777777" w:rsidR="00576268" w:rsidRPr="00B50225" w:rsidRDefault="00576268" w:rsidP="00576268">
      <w:pPr>
        <w:pStyle w:val="BodyText"/>
        <w:rPr>
          <w:szCs w:val="18"/>
        </w:rPr>
      </w:pPr>
    </w:p>
    <w:p w14:paraId="08E778B8" w14:textId="77777777" w:rsidR="00576268" w:rsidRDefault="00576268" w:rsidP="00576268">
      <w:pPr>
        <w:pStyle w:val="BodyText"/>
        <w:rPr>
          <w:szCs w:val="18"/>
        </w:rPr>
      </w:pPr>
      <w:r w:rsidRPr="00B50225">
        <w:rPr>
          <w:szCs w:val="18"/>
        </w:rPr>
        <w:t>Prevod od teoretickej dane z príjmov k vykázanej dani z príjmov je uvedený v nasledujúcom prehľade:</w:t>
      </w:r>
    </w:p>
    <w:p w14:paraId="330ED8DA" w14:textId="77777777" w:rsidR="00576268" w:rsidRDefault="00576268" w:rsidP="00576268">
      <w:pPr>
        <w:pStyle w:val="BodyText"/>
        <w:rPr>
          <w:szCs w:val="18"/>
        </w:rPr>
      </w:pPr>
    </w:p>
    <w:bookmarkStart w:id="28" w:name="_MON_1500378072"/>
    <w:bookmarkEnd w:id="28"/>
    <w:p w14:paraId="63BE8A62" w14:textId="20E5B0FB" w:rsidR="00265153" w:rsidRPr="00BA4A29" w:rsidRDefault="00BB5111" w:rsidP="00576268">
      <w:pPr>
        <w:pStyle w:val="Heading1"/>
        <w:numPr>
          <w:ilvl w:val="0"/>
          <w:numId w:val="0"/>
        </w:numPr>
        <w:ind w:left="360"/>
        <w:rPr>
          <w:szCs w:val="18"/>
        </w:rPr>
      </w:pPr>
      <w:r>
        <w:object w:dxaOrig="8839" w:dyaOrig="4903" w14:anchorId="65191803">
          <v:shape id="_x0000_i1038" type="#_x0000_t75" style="width:441pt;height:245.4pt" o:ole="">
            <v:imagedata r:id="rId39" o:title=""/>
          </v:shape>
          <o:OLEObject Type="Embed" ProgID="Excel.Sheet.12" ShapeID="_x0000_i1038" DrawAspect="Content" ObjectID="_1686566526" r:id="rId40"/>
        </w:object>
      </w:r>
    </w:p>
    <w:p w14:paraId="63BE8A63" w14:textId="77777777" w:rsidR="00677AB7" w:rsidRPr="00BA4A29" w:rsidRDefault="00677AB7" w:rsidP="002B170C">
      <w:pPr>
        <w:pStyle w:val="BodyText"/>
        <w:rPr>
          <w:szCs w:val="18"/>
        </w:rPr>
      </w:pPr>
    </w:p>
    <w:p w14:paraId="5ED6C3C6" w14:textId="77777777" w:rsidR="00420F7E" w:rsidRPr="00BA4A29" w:rsidRDefault="00420F7E" w:rsidP="00F816C5">
      <w:pPr>
        <w:pStyle w:val="BodyText"/>
        <w:ind w:left="0"/>
        <w:rPr>
          <w:szCs w:val="18"/>
        </w:rPr>
      </w:pPr>
    </w:p>
    <w:p w14:paraId="63BE8A84" w14:textId="70F5ACF4" w:rsidR="00A25722" w:rsidRPr="00881C72" w:rsidRDefault="00C854FD" w:rsidP="00881C72">
      <w:pPr>
        <w:pStyle w:val="BodyText"/>
        <w:rPr>
          <w:b/>
          <w:szCs w:val="18"/>
        </w:rPr>
      </w:pPr>
      <w:bookmarkStart w:id="29" w:name="_Toc530739911"/>
      <w:r w:rsidRPr="00F755C5">
        <w:rPr>
          <w:szCs w:val="18"/>
        </w:rPr>
        <w:br w:type="page"/>
      </w:r>
      <w:bookmarkEnd w:id="29"/>
    </w:p>
    <w:p w14:paraId="63BE8A9B" w14:textId="60FD48DC" w:rsidR="00E231BA" w:rsidRPr="00182A13" w:rsidRDefault="00CB001A" w:rsidP="00182A13">
      <w:pPr>
        <w:pStyle w:val="Heading1"/>
        <w:tabs>
          <w:tab w:val="clear" w:pos="785"/>
          <w:tab w:val="num" w:pos="360"/>
          <w:tab w:val="num" w:pos="2062"/>
        </w:tabs>
        <w:ind w:left="360"/>
        <w:rPr>
          <w:szCs w:val="18"/>
        </w:rPr>
      </w:pPr>
      <w:r w:rsidRPr="00182A13">
        <w:rPr>
          <w:szCs w:val="18"/>
        </w:rPr>
        <w:lastRenderedPageBreak/>
        <w:t>informácie o POLOŽKÁCH VÝKAZU ZISKOV A STRÁT</w:t>
      </w:r>
    </w:p>
    <w:p w14:paraId="63BE8A9C" w14:textId="77777777" w:rsidR="00E231BA" w:rsidRPr="003746AC" w:rsidRDefault="00E231BA" w:rsidP="00E231BA">
      <w:pPr>
        <w:pStyle w:val="Heading2"/>
        <w:rPr>
          <w:szCs w:val="18"/>
        </w:rPr>
      </w:pPr>
      <w:bookmarkStart w:id="30" w:name="_Toc530739914"/>
    </w:p>
    <w:p w14:paraId="63BE8A9D" w14:textId="77777777" w:rsidR="00E231BA" w:rsidRPr="003746AC" w:rsidRDefault="00E231BA" w:rsidP="001210B4">
      <w:pPr>
        <w:pStyle w:val="Heading2"/>
        <w:numPr>
          <w:ilvl w:val="0"/>
          <w:numId w:val="12"/>
        </w:numPr>
        <w:rPr>
          <w:szCs w:val="18"/>
        </w:rPr>
      </w:pPr>
      <w:r w:rsidRPr="003746AC">
        <w:rPr>
          <w:szCs w:val="18"/>
        </w:rPr>
        <w:t>Tržby za vlastné výkony a tovar</w:t>
      </w:r>
      <w:bookmarkEnd w:id="30"/>
    </w:p>
    <w:p w14:paraId="63BE8A9E" w14:textId="77777777" w:rsidR="00E231BA" w:rsidRPr="003746AC" w:rsidRDefault="00E231BA" w:rsidP="00E231BA">
      <w:pPr>
        <w:pStyle w:val="BodyText"/>
        <w:rPr>
          <w:szCs w:val="18"/>
        </w:rPr>
      </w:pPr>
    </w:p>
    <w:p w14:paraId="63BE8A9F" w14:textId="77777777" w:rsidR="00E231BA" w:rsidRPr="003746AC" w:rsidRDefault="00E231BA" w:rsidP="00E231BA">
      <w:pPr>
        <w:pStyle w:val="BodyText"/>
        <w:rPr>
          <w:szCs w:val="18"/>
        </w:rPr>
      </w:pPr>
      <w:r w:rsidRPr="003746AC">
        <w:rPr>
          <w:szCs w:val="18"/>
        </w:rPr>
        <w:t>Tržby za vlastné výkony a tovar podľa jednotlivých segmentov, t. j. podľa typov výrobkov a služieb, sú uvedené v nasledujúcom prehľade:</w:t>
      </w:r>
    </w:p>
    <w:p w14:paraId="63BE8AA0" w14:textId="77777777" w:rsidR="00ED51F0" w:rsidRPr="003746AC" w:rsidRDefault="00ED51F0" w:rsidP="00574527">
      <w:pPr>
        <w:pStyle w:val="BodyText"/>
        <w:rPr>
          <w:i/>
          <w:szCs w:val="18"/>
          <w:u w:val="single"/>
        </w:rPr>
      </w:pPr>
    </w:p>
    <w:bookmarkStart w:id="31" w:name="_MON_1500447348"/>
    <w:bookmarkEnd w:id="31"/>
    <w:p w14:paraId="63BE8AA1" w14:textId="4FE5C041" w:rsidR="00E231BA" w:rsidRPr="00602307" w:rsidRDefault="00BB5111" w:rsidP="00E231BA">
      <w:pPr>
        <w:pStyle w:val="BodyText"/>
        <w:rPr>
          <w:szCs w:val="18"/>
          <w:highlight w:val="red"/>
        </w:rPr>
      </w:pPr>
      <w:r w:rsidRPr="00302042">
        <w:rPr>
          <w:noProof/>
          <w:szCs w:val="18"/>
        </w:rPr>
        <w:object w:dxaOrig="8841" w:dyaOrig="4728" w14:anchorId="79749000">
          <v:shape id="_x0000_i1039" type="#_x0000_t75" alt="" style="width:441.6pt;height:235.2pt" o:ole="">
            <v:imagedata r:id="rId41" o:title=""/>
          </v:shape>
          <o:OLEObject Type="Embed" ProgID="Excel.Sheet.12" ShapeID="_x0000_i1039" DrawAspect="Content" ObjectID="_1686566527" r:id="rId42"/>
        </w:object>
      </w:r>
    </w:p>
    <w:p w14:paraId="63BE8AB0" w14:textId="77777777" w:rsidR="00471702" w:rsidRPr="00602307" w:rsidRDefault="00471702" w:rsidP="00A31BBB">
      <w:pPr>
        <w:ind w:left="360"/>
        <w:rPr>
          <w:sz w:val="18"/>
          <w:szCs w:val="18"/>
          <w:highlight w:val="red"/>
        </w:rPr>
      </w:pPr>
      <w:bookmarkStart w:id="32" w:name="_Toc530739916"/>
    </w:p>
    <w:p w14:paraId="0CD15744" w14:textId="77777777" w:rsidR="00182A13" w:rsidRDefault="00182A13" w:rsidP="00182A13">
      <w:pPr>
        <w:pStyle w:val="Heading2"/>
        <w:ind w:left="720"/>
        <w:rPr>
          <w:szCs w:val="18"/>
        </w:rPr>
      </w:pPr>
    </w:p>
    <w:p w14:paraId="63BE8AB1" w14:textId="32F56FDE" w:rsidR="00471702" w:rsidRPr="003746AC" w:rsidRDefault="00471702" w:rsidP="001210B4">
      <w:pPr>
        <w:pStyle w:val="Heading2"/>
        <w:numPr>
          <w:ilvl w:val="0"/>
          <w:numId w:val="12"/>
        </w:numPr>
        <w:rPr>
          <w:szCs w:val="18"/>
        </w:rPr>
      </w:pPr>
      <w:r w:rsidRPr="003746AC">
        <w:rPr>
          <w:szCs w:val="18"/>
        </w:rPr>
        <w:t>Ostatné výnosy z hospodárskej činnosti</w:t>
      </w:r>
    </w:p>
    <w:bookmarkStart w:id="33" w:name="_MON_1500439444"/>
    <w:bookmarkEnd w:id="33"/>
    <w:p w14:paraId="63BE8AB2" w14:textId="161C2B3B" w:rsidR="00CB001A" w:rsidRPr="00602307" w:rsidRDefault="00182A13" w:rsidP="00E61A04">
      <w:pPr>
        <w:pStyle w:val="BodyText"/>
        <w:rPr>
          <w:szCs w:val="18"/>
          <w:highlight w:val="red"/>
        </w:rPr>
      </w:pPr>
      <w:r>
        <w:rPr>
          <w:noProof/>
          <w:szCs w:val="18"/>
        </w:rPr>
        <w:object w:dxaOrig="8672" w:dyaOrig="2260" w14:anchorId="78A01A9D">
          <v:shape id="_x0000_i1040" type="#_x0000_t75" alt="" style="width:438.6pt;height:114.6pt" o:ole="">
            <v:imagedata r:id="rId43" o:title=""/>
          </v:shape>
          <o:OLEObject Type="Embed" ProgID="Excel.Sheet.12" ShapeID="_x0000_i1040" DrawAspect="Content" ObjectID="_1686566528" r:id="rId44"/>
        </w:object>
      </w:r>
    </w:p>
    <w:p w14:paraId="64860AE6" w14:textId="4290E45E" w:rsidR="00BD0D99" w:rsidRDefault="00BD0D99" w:rsidP="00A31BBB">
      <w:pPr>
        <w:rPr>
          <w:highlight w:val="red"/>
        </w:rPr>
      </w:pPr>
      <w:bookmarkStart w:id="34" w:name="_Hlk59295586"/>
    </w:p>
    <w:p w14:paraId="4B95BA79" w14:textId="13E2EDCB" w:rsidR="00BD0D99" w:rsidRDefault="00BD0D99" w:rsidP="00A31BBB">
      <w:pPr>
        <w:rPr>
          <w:highlight w:val="red"/>
        </w:rPr>
      </w:pPr>
    </w:p>
    <w:p w14:paraId="7431B626" w14:textId="77777777" w:rsidR="00BD0D99" w:rsidRPr="00E30286" w:rsidRDefault="00BD0D99" w:rsidP="00BD0D99">
      <w:pPr>
        <w:pStyle w:val="Heading2"/>
        <w:numPr>
          <w:ilvl w:val="0"/>
          <w:numId w:val="12"/>
        </w:numPr>
        <w:rPr>
          <w:szCs w:val="18"/>
        </w:rPr>
      </w:pPr>
      <w:r w:rsidRPr="00E30286">
        <w:rPr>
          <w:szCs w:val="18"/>
        </w:rPr>
        <w:t>Kurzové zisky</w:t>
      </w:r>
    </w:p>
    <w:p w14:paraId="3225CBBD" w14:textId="77777777" w:rsidR="00BD0D99" w:rsidRPr="00602307" w:rsidRDefault="00BD0D99" w:rsidP="00BD0D99">
      <w:pPr>
        <w:ind w:left="450"/>
        <w:rPr>
          <w:sz w:val="18"/>
          <w:szCs w:val="18"/>
          <w:highlight w:val="red"/>
        </w:rPr>
      </w:pPr>
      <w:r>
        <w:rPr>
          <w:noProof/>
          <w:szCs w:val="18"/>
        </w:rPr>
        <w:object w:dxaOrig="8659" w:dyaOrig="1688" w14:anchorId="594CD91B">
          <v:shape id="_x0000_i1041" type="#_x0000_t75" alt="" style="width:438.6pt;height:85.8pt" o:ole="">
            <v:imagedata r:id="rId45" o:title=""/>
          </v:shape>
          <o:OLEObject Type="Embed" ProgID="Excel.Sheet.12" ShapeID="_x0000_i1041" DrawAspect="Content" ObjectID="_1686566529" r:id="rId46"/>
        </w:object>
      </w:r>
    </w:p>
    <w:p w14:paraId="03C94364" w14:textId="0B6D8AEE" w:rsidR="00BD0D99" w:rsidRDefault="00BD0D99" w:rsidP="00A31BBB">
      <w:pPr>
        <w:rPr>
          <w:highlight w:val="red"/>
        </w:rPr>
      </w:pPr>
    </w:p>
    <w:p w14:paraId="04777E38" w14:textId="2F6B06C6" w:rsidR="00BD0D99" w:rsidRDefault="00BD0D99" w:rsidP="00A31BBB">
      <w:pPr>
        <w:rPr>
          <w:highlight w:val="red"/>
        </w:rPr>
      </w:pPr>
    </w:p>
    <w:p w14:paraId="37EFB7E4" w14:textId="4F11E19A" w:rsidR="00BD0D99" w:rsidRDefault="00BD0D99" w:rsidP="00A31BBB">
      <w:pPr>
        <w:rPr>
          <w:highlight w:val="red"/>
        </w:rPr>
      </w:pPr>
    </w:p>
    <w:p w14:paraId="7C08B1D3" w14:textId="6D760CA9" w:rsidR="00BD0D99" w:rsidRDefault="00BD0D99" w:rsidP="00A31BBB">
      <w:pPr>
        <w:rPr>
          <w:highlight w:val="red"/>
        </w:rPr>
      </w:pPr>
    </w:p>
    <w:p w14:paraId="64D0906D" w14:textId="50CF4721" w:rsidR="00BD0D99" w:rsidRDefault="00BD0D99" w:rsidP="00A31BBB">
      <w:pPr>
        <w:rPr>
          <w:highlight w:val="red"/>
        </w:rPr>
      </w:pPr>
    </w:p>
    <w:p w14:paraId="3AE8904F" w14:textId="545A8C19" w:rsidR="00BD0D99" w:rsidRDefault="00BD0D99" w:rsidP="00A31BBB">
      <w:pPr>
        <w:rPr>
          <w:highlight w:val="red"/>
        </w:rPr>
      </w:pPr>
    </w:p>
    <w:p w14:paraId="30BD8CAD" w14:textId="374B7C97" w:rsidR="00BD0D99" w:rsidRDefault="00BD0D99" w:rsidP="00A31BBB">
      <w:pPr>
        <w:rPr>
          <w:highlight w:val="red"/>
        </w:rPr>
      </w:pPr>
    </w:p>
    <w:p w14:paraId="353AA5EE" w14:textId="206B7E7E" w:rsidR="00BD0D99" w:rsidRPr="00BD0338" w:rsidRDefault="00BD0D99" w:rsidP="00BD0D99">
      <w:pPr>
        <w:pStyle w:val="Heading2"/>
        <w:numPr>
          <w:ilvl w:val="0"/>
          <w:numId w:val="12"/>
        </w:numPr>
        <w:rPr>
          <w:szCs w:val="18"/>
        </w:rPr>
      </w:pPr>
      <w:r w:rsidRPr="00BD0338">
        <w:rPr>
          <w:szCs w:val="18"/>
        </w:rPr>
        <w:lastRenderedPageBreak/>
        <w:t>Finančné výnosy</w:t>
      </w:r>
    </w:p>
    <w:p w14:paraId="25FC650B" w14:textId="77777777" w:rsidR="00BD0D99" w:rsidRPr="00BD0338" w:rsidRDefault="00BD0D99" w:rsidP="00BD0D99"/>
    <w:p w14:paraId="5EBD18B5" w14:textId="77777777" w:rsidR="00BD0D99" w:rsidRPr="00602307" w:rsidRDefault="00BD0D99" w:rsidP="00BD0D99">
      <w:pPr>
        <w:pStyle w:val="BodyText"/>
        <w:rPr>
          <w:highlight w:val="red"/>
        </w:rPr>
      </w:pPr>
      <w:r w:rsidRPr="00BD0338">
        <w:t>Štruktúra finančných výnosov je uvedená v nasledujúcom prehľade</w:t>
      </w:r>
      <w:r>
        <w:t>:</w:t>
      </w:r>
    </w:p>
    <w:p w14:paraId="1769BD0F" w14:textId="77777777" w:rsidR="00BD0D99" w:rsidRPr="00602307" w:rsidRDefault="00BD0D99" w:rsidP="00BD0D99">
      <w:pPr>
        <w:rPr>
          <w:highlight w:val="red"/>
        </w:rPr>
      </w:pPr>
    </w:p>
    <w:p w14:paraId="4DEC846B" w14:textId="4E86B21A" w:rsidR="00BD0D99" w:rsidRDefault="00BD0D99" w:rsidP="00BD0D99">
      <w:pPr>
        <w:ind w:firstLine="426"/>
        <w:rPr>
          <w:highlight w:val="red"/>
        </w:rPr>
      </w:pPr>
      <w:r>
        <w:rPr>
          <w:noProof/>
          <w:szCs w:val="18"/>
        </w:rPr>
        <w:object w:dxaOrig="8745" w:dyaOrig="1520" w14:anchorId="16898832">
          <v:shape id="_x0000_i1042" type="#_x0000_t75" alt="" style="width:436.2pt;height:76.2pt" o:ole="">
            <v:imagedata r:id="rId47" o:title=""/>
          </v:shape>
          <o:OLEObject Type="Embed" ProgID="Excel.Sheet.12" ShapeID="_x0000_i1042" DrawAspect="Content" ObjectID="_1686566530" r:id="rId48"/>
        </w:object>
      </w:r>
    </w:p>
    <w:p w14:paraId="235655DB" w14:textId="2C9EDA76" w:rsidR="00BD0D99" w:rsidRDefault="00BD0D99" w:rsidP="00A31BBB">
      <w:pPr>
        <w:rPr>
          <w:highlight w:val="red"/>
        </w:rPr>
      </w:pPr>
    </w:p>
    <w:p w14:paraId="1229A68C" w14:textId="77777777" w:rsidR="00BD0D99" w:rsidRPr="00602307" w:rsidRDefault="00BD0D99" w:rsidP="00A31BBB">
      <w:pPr>
        <w:rPr>
          <w:highlight w:val="red"/>
        </w:rPr>
      </w:pPr>
    </w:p>
    <w:bookmarkEnd w:id="34"/>
    <w:p w14:paraId="63BE8AB4" w14:textId="77777777" w:rsidR="00471702" w:rsidRPr="00E30286" w:rsidRDefault="00471702" w:rsidP="00D06026">
      <w:pPr>
        <w:pStyle w:val="Heading2"/>
        <w:numPr>
          <w:ilvl w:val="0"/>
          <w:numId w:val="12"/>
        </w:numPr>
      </w:pPr>
      <w:r w:rsidRPr="00E30286">
        <w:rPr>
          <w:szCs w:val="18"/>
        </w:rPr>
        <w:t>Osobné náklady</w:t>
      </w:r>
    </w:p>
    <w:bookmarkEnd w:id="32"/>
    <w:bookmarkStart w:id="35" w:name="_MON_1500379734"/>
    <w:bookmarkEnd w:id="35"/>
    <w:p w14:paraId="63BE8AB5" w14:textId="2CB9B5E5" w:rsidR="00CB001A" w:rsidRPr="00602307" w:rsidRDefault="005C5DF5" w:rsidP="00CB001A">
      <w:pPr>
        <w:pStyle w:val="BodyText"/>
        <w:rPr>
          <w:szCs w:val="18"/>
          <w:highlight w:val="red"/>
        </w:rPr>
      </w:pPr>
      <w:r>
        <w:rPr>
          <w:noProof/>
          <w:szCs w:val="18"/>
        </w:rPr>
        <w:object w:dxaOrig="8952" w:dyaOrig="2260" w14:anchorId="7CA45322">
          <v:shape id="_x0000_i1043" type="#_x0000_t75" alt="" style="width:439.8pt;height:113.4pt" o:ole="">
            <v:imagedata r:id="rId49" o:title=""/>
          </v:shape>
          <o:OLEObject Type="Embed" ProgID="Excel.Sheet.12" ShapeID="_x0000_i1043" DrawAspect="Content" ObjectID="_1686566531" r:id="rId50"/>
        </w:object>
      </w:r>
    </w:p>
    <w:p w14:paraId="63BE8AB6" w14:textId="77777777" w:rsidR="00401849" w:rsidRPr="00602307" w:rsidRDefault="00401849" w:rsidP="00CB001A">
      <w:pPr>
        <w:pStyle w:val="BodyText"/>
        <w:rPr>
          <w:szCs w:val="18"/>
          <w:highlight w:val="red"/>
        </w:rPr>
      </w:pPr>
    </w:p>
    <w:p w14:paraId="63BE8AC7" w14:textId="77777777" w:rsidR="00CB001A" w:rsidRPr="0064577E" w:rsidRDefault="00CB001A" w:rsidP="00471702">
      <w:pPr>
        <w:pStyle w:val="BodyText"/>
        <w:rPr>
          <w:szCs w:val="18"/>
        </w:rPr>
      </w:pPr>
    </w:p>
    <w:p w14:paraId="72E014FE" w14:textId="77777777" w:rsidR="005C5DF5" w:rsidRPr="00CB3383" w:rsidRDefault="005C5DF5" w:rsidP="005C5DF5">
      <w:pPr>
        <w:pStyle w:val="Heading2"/>
        <w:numPr>
          <w:ilvl w:val="0"/>
          <w:numId w:val="11"/>
        </w:numPr>
        <w:rPr>
          <w:szCs w:val="18"/>
        </w:rPr>
      </w:pPr>
      <w:r>
        <w:rPr>
          <w:szCs w:val="18"/>
        </w:rPr>
        <w:t>Náklady na poskytnuté služby</w:t>
      </w:r>
    </w:p>
    <w:p w14:paraId="19924F88" w14:textId="77777777" w:rsidR="005C5DF5" w:rsidRDefault="005C5DF5" w:rsidP="005C5DF5">
      <w:pPr>
        <w:pStyle w:val="BodyText"/>
        <w:rPr>
          <w:szCs w:val="18"/>
        </w:rPr>
      </w:pPr>
    </w:p>
    <w:bookmarkStart w:id="36" w:name="_MON_1500380710"/>
    <w:bookmarkEnd w:id="36"/>
    <w:p w14:paraId="1D01E69B" w14:textId="7B65A23F" w:rsidR="005C5DF5" w:rsidRDefault="009A54D4" w:rsidP="005C5DF5">
      <w:pPr>
        <w:pStyle w:val="BodyText"/>
        <w:rPr>
          <w:szCs w:val="18"/>
        </w:rPr>
      </w:pPr>
      <w:r>
        <w:rPr>
          <w:szCs w:val="18"/>
        </w:rPr>
        <w:object w:dxaOrig="8684" w:dyaOrig="2013" w14:anchorId="456C9D6C">
          <v:shape id="_x0000_i1044" type="#_x0000_t75" style="width:6in;height:99.6pt" o:ole="">
            <v:imagedata r:id="rId51" o:title=""/>
          </v:shape>
          <o:OLEObject Type="Embed" ProgID="Excel.Sheet.12" ShapeID="_x0000_i1044" DrawAspect="Content" ObjectID="_1686566532" r:id="rId52"/>
        </w:object>
      </w:r>
    </w:p>
    <w:p w14:paraId="63BE8ACA" w14:textId="1FC80568" w:rsidR="00471702" w:rsidRPr="005C036B" w:rsidRDefault="00471702" w:rsidP="0028408E">
      <w:pPr>
        <w:pStyle w:val="BodyText"/>
        <w:rPr>
          <w:szCs w:val="18"/>
          <w:highlight w:val="red"/>
        </w:rPr>
      </w:pPr>
    </w:p>
    <w:p w14:paraId="63BE8ACB" w14:textId="77777777" w:rsidR="002C3448" w:rsidRPr="005C036B" w:rsidRDefault="002C3448">
      <w:pPr>
        <w:spacing w:after="200" w:line="276" w:lineRule="auto"/>
        <w:rPr>
          <w:b/>
          <w:sz w:val="18"/>
          <w:szCs w:val="18"/>
          <w:highlight w:val="red"/>
        </w:rPr>
      </w:pPr>
      <w:r w:rsidRPr="005C036B">
        <w:rPr>
          <w:szCs w:val="18"/>
          <w:highlight w:val="red"/>
        </w:rPr>
        <w:br w:type="page"/>
      </w:r>
    </w:p>
    <w:p w14:paraId="63BE8ACC" w14:textId="77777777" w:rsidR="00471702" w:rsidRPr="0064577E" w:rsidRDefault="00471702" w:rsidP="001210B4">
      <w:pPr>
        <w:pStyle w:val="Heading2"/>
        <w:numPr>
          <w:ilvl w:val="0"/>
          <w:numId w:val="12"/>
        </w:numPr>
        <w:rPr>
          <w:szCs w:val="18"/>
        </w:rPr>
      </w:pPr>
      <w:r w:rsidRPr="0064577E">
        <w:rPr>
          <w:szCs w:val="18"/>
        </w:rPr>
        <w:lastRenderedPageBreak/>
        <w:t xml:space="preserve">Ostatné </w:t>
      </w:r>
      <w:r w:rsidR="00303F29" w:rsidRPr="0064577E">
        <w:rPr>
          <w:szCs w:val="18"/>
        </w:rPr>
        <w:t>náklady</w:t>
      </w:r>
      <w:r w:rsidRPr="0064577E">
        <w:rPr>
          <w:szCs w:val="18"/>
        </w:rPr>
        <w:t xml:space="preserve"> na hospodársku činnosť</w:t>
      </w:r>
    </w:p>
    <w:p w14:paraId="63BE8ACD" w14:textId="77777777" w:rsidR="00AA0E17" w:rsidRPr="005C036B" w:rsidRDefault="00AA0E17" w:rsidP="00A31BBB">
      <w:pPr>
        <w:rPr>
          <w:highlight w:val="red"/>
        </w:rPr>
      </w:pPr>
    </w:p>
    <w:bookmarkStart w:id="37" w:name="_MON_1500380926"/>
    <w:bookmarkEnd w:id="37"/>
    <w:p w14:paraId="63BE8ACE" w14:textId="49D322A8" w:rsidR="00CB001A" w:rsidRPr="005C036B" w:rsidRDefault="005C5DF5" w:rsidP="00690E4C">
      <w:pPr>
        <w:pStyle w:val="BodyText"/>
        <w:rPr>
          <w:szCs w:val="18"/>
          <w:highlight w:val="red"/>
        </w:rPr>
      </w:pPr>
      <w:r>
        <w:rPr>
          <w:noProof/>
          <w:szCs w:val="18"/>
        </w:rPr>
        <w:object w:dxaOrig="9050" w:dyaOrig="2507" w14:anchorId="09B84EF9">
          <v:shape id="_x0000_i1045" type="#_x0000_t75" alt="" style="width:436.8pt;height:124.2pt" o:ole="">
            <v:imagedata r:id="rId53" o:title=""/>
          </v:shape>
          <o:OLEObject Type="Embed" ProgID="Excel.Sheet.12" ShapeID="_x0000_i1045" DrawAspect="Content" ObjectID="_1686566533" r:id="rId54"/>
        </w:object>
      </w:r>
    </w:p>
    <w:p w14:paraId="63BE8ACF" w14:textId="51CF4AB2" w:rsidR="003935E0" w:rsidRPr="003702B0" w:rsidRDefault="005C5DF5" w:rsidP="005C5DF5">
      <w:pPr>
        <w:pStyle w:val="BodyText"/>
        <w:rPr>
          <w:szCs w:val="18"/>
        </w:rPr>
      </w:pPr>
      <w:r w:rsidRPr="003702B0">
        <w:rPr>
          <w:szCs w:val="18"/>
        </w:rPr>
        <w:t xml:space="preserve">Ostatné </w:t>
      </w:r>
      <w:proofErr w:type="spellStart"/>
      <w:r w:rsidRPr="003702B0">
        <w:rPr>
          <w:szCs w:val="18"/>
        </w:rPr>
        <w:t>prevadzkové</w:t>
      </w:r>
      <w:proofErr w:type="spellEnd"/>
      <w:r w:rsidRPr="003702B0">
        <w:rPr>
          <w:szCs w:val="18"/>
        </w:rPr>
        <w:t xml:space="preserve"> náklady 2019 obsahovali zmluvnú pokutu vo výške tisíc </w:t>
      </w:r>
      <w:r w:rsidR="003702B0" w:rsidRPr="003702B0">
        <w:rPr>
          <w:szCs w:val="18"/>
        </w:rPr>
        <w:t>1 083 805</w:t>
      </w:r>
      <w:r w:rsidRPr="003702B0">
        <w:rPr>
          <w:szCs w:val="18"/>
        </w:rPr>
        <w:t xml:space="preserve"> EU</w:t>
      </w:r>
      <w:r w:rsidR="00BB5111">
        <w:rPr>
          <w:szCs w:val="18"/>
        </w:rPr>
        <w:t>R.</w:t>
      </w:r>
    </w:p>
    <w:p w14:paraId="51B0DD75" w14:textId="18C7E33D" w:rsidR="005C5DF5" w:rsidRPr="003702B0" w:rsidRDefault="005C5DF5" w:rsidP="005C5DF5">
      <w:pPr>
        <w:pStyle w:val="BodyText"/>
        <w:ind w:left="0"/>
        <w:rPr>
          <w:szCs w:val="18"/>
        </w:rPr>
      </w:pPr>
    </w:p>
    <w:p w14:paraId="155976BE" w14:textId="242D118B" w:rsidR="005C5DF5" w:rsidRPr="005C5DF5" w:rsidRDefault="005C5DF5" w:rsidP="00CB001A">
      <w:pPr>
        <w:pStyle w:val="BodyText"/>
        <w:ind w:left="720"/>
        <w:rPr>
          <w:szCs w:val="18"/>
          <w:highlight w:val="red"/>
        </w:rPr>
      </w:pPr>
    </w:p>
    <w:p w14:paraId="7006D603" w14:textId="77777777" w:rsidR="005C5DF5" w:rsidRPr="005C036B" w:rsidRDefault="005C5DF5" w:rsidP="00CB001A">
      <w:pPr>
        <w:pStyle w:val="BodyText"/>
        <w:ind w:left="720"/>
        <w:rPr>
          <w:szCs w:val="18"/>
          <w:highlight w:val="red"/>
        </w:rPr>
      </w:pPr>
    </w:p>
    <w:p w14:paraId="63BE8AD0" w14:textId="77777777" w:rsidR="003935E0" w:rsidRPr="0064577E" w:rsidRDefault="003935E0" w:rsidP="003935E0">
      <w:pPr>
        <w:pStyle w:val="Heading2"/>
        <w:numPr>
          <w:ilvl w:val="0"/>
          <w:numId w:val="12"/>
        </w:numPr>
        <w:rPr>
          <w:szCs w:val="18"/>
        </w:rPr>
      </w:pPr>
      <w:r w:rsidRPr="0064577E">
        <w:rPr>
          <w:szCs w:val="18"/>
        </w:rPr>
        <w:t>Kurzové straty</w:t>
      </w:r>
    </w:p>
    <w:p w14:paraId="63BE8AD1" w14:textId="77777777" w:rsidR="003935E0" w:rsidRPr="005C036B" w:rsidRDefault="003935E0" w:rsidP="00CB001A">
      <w:pPr>
        <w:pStyle w:val="BodyText"/>
        <w:ind w:left="720"/>
        <w:rPr>
          <w:szCs w:val="18"/>
          <w:highlight w:val="red"/>
        </w:rPr>
      </w:pPr>
    </w:p>
    <w:bookmarkStart w:id="38" w:name="_MON_1500999233"/>
    <w:bookmarkEnd w:id="38"/>
    <w:p w14:paraId="63BE8AD3" w14:textId="72F2AF91" w:rsidR="003935E0" w:rsidRPr="005C036B" w:rsidRDefault="005C5DF5" w:rsidP="00383EA5">
      <w:pPr>
        <w:ind w:left="426"/>
        <w:rPr>
          <w:highlight w:val="red"/>
        </w:rPr>
      </w:pPr>
      <w:r w:rsidRPr="00C10E2E">
        <w:rPr>
          <w:noProof/>
          <w:szCs w:val="18"/>
        </w:rPr>
        <w:object w:dxaOrig="8734" w:dyaOrig="1968" w14:anchorId="1CF8FC31">
          <v:shape id="_x0000_i1046" type="#_x0000_t75" alt="" style="width:438.6pt;height:99.6pt" o:ole="">
            <v:imagedata r:id="rId55" o:title=""/>
          </v:shape>
          <o:OLEObject Type="Embed" ProgID="Excel.Sheet.12" ShapeID="_x0000_i1046" DrawAspect="Content" ObjectID="_1686566534" r:id="rId56"/>
        </w:object>
      </w:r>
    </w:p>
    <w:p w14:paraId="63BE8AD4" w14:textId="77777777" w:rsidR="00AA0E17" w:rsidRPr="009F4347" w:rsidRDefault="00AA0E17" w:rsidP="001210B4">
      <w:pPr>
        <w:pStyle w:val="Heading2"/>
        <w:numPr>
          <w:ilvl w:val="0"/>
          <w:numId w:val="12"/>
        </w:numPr>
        <w:rPr>
          <w:szCs w:val="18"/>
        </w:rPr>
      </w:pPr>
      <w:r w:rsidRPr="009F4347">
        <w:rPr>
          <w:szCs w:val="18"/>
        </w:rPr>
        <w:t>Finančné náklady</w:t>
      </w:r>
    </w:p>
    <w:p w14:paraId="63BE8AD5" w14:textId="77777777" w:rsidR="00AA0E17" w:rsidRPr="009F4347" w:rsidRDefault="00AA0E17" w:rsidP="00A31BBB"/>
    <w:bookmarkStart w:id="39" w:name="_MON_1500381210"/>
    <w:bookmarkEnd w:id="39"/>
    <w:p w14:paraId="63BE8AD6" w14:textId="18BE861F" w:rsidR="00CB001A" w:rsidRPr="005C036B" w:rsidRDefault="005C5DF5" w:rsidP="002C3448">
      <w:pPr>
        <w:pStyle w:val="BodyText"/>
        <w:tabs>
          <w:tab w:val="left" w:pos="9072"/>
        </w:tabs>
        <w:rPr>
          <w:szCs w:val="18"/>
          <w:highlight w:val="red"/>
        </w:rPr>
      </w:pPr>
      <w:r>
        <w:rPr>
          <w:noProof/>
          <w:szCs w:val="18"/>
        </w:rPr>
        <w:object w:dxaOrig="8927" w:dyaOrig="2260" w14:anchorId="1B0ABC2C">
          <v:shape id="_x0000_i1047" type="#_x0000_t75" alt="" style="width:435pt;height:114.6pt" o:ole="">
            <v:imagedata r:id="rId57" o:title=""/>
          </v:shape>
          <o:OLEObject Type="Embed" ProgID="Excel.Sheet.12" ShapeID="_x0000_i1047" DrawAspect="Content" ObjectID="_1686566535" r:id="rId58"/>
        </w:object>
      </w:r>
    </w:p>
    <w:p w14:paraId="63BE8AD7" w14:textId="77777777" w:rsidR="00AA0E17" w:rsidRPr="005C036B" w:rsidRDefault="00AA0E17" w:rsidP="00D06026">
      <w:pPr>
        <w:pStyle w:val="BodyText"/>
        <w:ind w:left="851" w:hanging="142"/>
        <w:rPr>
          <w:highlight w:val="red"/>
        </w:rPr>
      </w:pPr>
    </w:p>
    <w:p w14:paraId="63BE8AD8" w14:textId="77777777" w:rsidR="00AA0E17" w:rsidRPr="009F4347" w:rsidRDefault="00AA0E17" w:rsidP="001210B4">
      <w:pPr>
        <w:pStyle w:val="Heading2"/>
        <w:numPr>
          <w:ilvl w:val="0"/>
          <w:numId w:val="12"/>
        </w:numPr>
        <w:rPr>
          <w:szCs w:val="18"/>
        </w:rPr>
      </w:pPr>
      <w:r w:rsidRPr="009F4347">
        <w:rPr>
          <w:szCs w:val="18"/>
        </w:rPr>
        <w:t>Náklady za audit a poradenstvo</w:t>
      </w:r>
    </w:p>
    <w:p w14:paraId="63BE8AD9" w14:textId="77777777" w:rsidR="00AA0E17" w:rsidRPr="009F4347" w:rsidRDefault="00AA0E17" w:rsidP="00A31BBB"/>
    <w:p w14:paraId="63BE8ADA" w14:textId="77777777" w:rsidR="00AA0E17" w:rsidRPr="009F4347" w:rsidRDefault="00AA0E17">
      <w:pPr>
        <w:pStyle w:val="BodyText"/>
      </w:pPr>
      <w:r w:rsidRPr="009F4347">
        <w:t>Náklady za audit a poradenstvo obsahujú náklady za overenie účtovnej závierky audítorskou spoločnosťou a iné služby poskytnuté touto spoločnosťou v nasledujúcom členení:</w:t>
      </w:r>
    </w:p>
    <w:bookmarkStart w:id="40" w:name="_MON_1500381852"/>
    <w:bookmarkEnd w:id="40"/>
    <w:p w14:paraId="63BE8ADB" w14:textId="144D413C" w:rsidR="00A5240F" w:rsidRPr="005C036B" w:rsidRDefault="0039573E" w:rsidP="002C3448">
      <w:pPr>
        <w:pStyle w:val="BodyText"/>
        <w:rPr>
          <w:szCs w:val="18"/>
          <w:highlight w:val="red"/>
        </w:rPr>
      </w:pPr>
      <w:r>
        <w:rPr>
          <w:noProof/>
          <w:szCs w:val="18"/>
        </w:rPr>
        <w:object w:dxaOrig="8782" w:dyaOrig="2496" w14:anchorId="1A528559">
          <v:shape id="_x0000_i1048" type="#_x0000_t75" alt="" style="width:444pt;height:125.4pt;mso-width-percent:0;mso-height-percent:0;mso-width-percent:0;mso-height-percent:0" o:ole="">
            <v:imagedata r:id="rId59" o:title=""/>
          </v:shape>
          <o:OLEObject Type="Embed" ProgID="Excel.Sheet.12" ShapeID="_x0000_i1048" DrawAspect="Content" ObjectID="_1686566536" r:id="rId60"/>
        </w:object>
      </w:r>
      <w:r w:rsidR="00A5240F" w:rsidRPr="005C036B">
        <w:rPr>
          <w:szCs w:val="18"/>
          <w:highlight w:val="red"/>
        </w:rPr>
        <w:br w:type="page"/>
      </w:r>
    </w:p>
    <w:p w14:paraId="4BDA5B3D" w14:textId="77777777" w:rsidR="005C5DF5" w:rsidRPr="00B50225" w:rsidRDefault="005C5DF5" w:rsidP="005C5DF5">
      <w:pPr>
        <w:pStyle w:val="Heading2"/>
        <w:numPr>
          <w:ilvl w:val="0"/>
          <w:numId w:val="11"/>
        </w:numPr>
        <w:rPr>
          <w:szCs w:val="18"/>
        </w:rPr>
      </w:pPr>
      <w:r w:rsidRPr="00891481">
        <w:rPr>
          <w:szCs w:val="18"/>
        </w:rPr>
        <w:lastRenderedPageBreak/>
        <w:t xml:space="preserve">Čistý obrat </w:t>
      </w:r>
    </w:p>
    <w:p w14:paraId="12EB1C70" w14:textId="77777777" w:rsidR="005C5DF5" w:rsidRPr="00B50225" w:rsidRDefault="005C5DF5" w:rsidP="005C5DF5">
      <w:pPr>
        <w:pStyle w:val="BodyText"/>
        <w:rPr>
          <w:szCs w:val="18"/>
        </w:rPr>
      </w:pPr>
    </w:p>
    <w:p w14:paraId="60AEB007" w14:textId="77777777" w:rsidR="005C5DF5" w:rsidRDefault="005C5DF5" w:rsidP="005C5DF5">
      <w:pPr>
        <w:pStyle w:val="Body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28A3F75A" w14:textId="77777777" w:rsidR="005C5DF5" w:rsidRPr="00B50225" w:rsidRDefault="005C5DF5" w:rsidP="005C5DF5">
      <w:pPr>
        <w:pStyle w:val="BodyText"/>
        <w:rPr>
          <w:szCs w:val="18"/>
        </w:rPr>
      </w:pPr>
      <w:r w:rsidRPr="00B50225" w:rsidDel="00AA0E17">
        <w:rPr>
          <w:szCs w:val="18"/>
        </w:rPr>
        <w:t xml:space="preserve"> </w:t>
      </w:r>
    </w:p>
    <w:bookmarkStart w:id="41" w:name="_MON_1500382872"/>
    <w:bookmarkEnd w:id="41"/>
    <w:p w14:paraId="3555065F" w14:textId="58FF4747" w:rsidR="005C5DF5" w:rsidRPr="00BE75FD" w:rsidRDefault="00BE75FD" w:rsidP="005C5DF5">
      <w:pPr>
        <w:pStyle w:val="BodyText"/>
        <w:rPr>
          <w:szCs w:val="18"/>
          <w:lang w:val="en-US"/>
        </w:rPr>
      </w:pPr>
      <w:r w:rsidRPr="00C83AA2">
        <w:rPr>
          <w:szCs w:val="18"/>
        </w:rPr>
        <w:object w:dxaOrig="8866" w:dyaOrig="7177" w14:anchorId="2EA35AAD">
          <v:shape id="_x0000_i1049" type="#_x0000_t75" style="width:444pt;height:354.6pt" o:ole="">
            <v:imagedata r:id="rId61" o:title=""/>
          </v:shape>
          <o:OLEObject Type="Embed" ProgID="Excel.Sheet.12" ShapeID="_x0000_i1049" DrawAspect="Content" ObjectID="_1686566537" r:id="rId62"/>
        </w:object>
      </w:r>
    </w:p>
    <w:p w14:paraId="63BE8AE0" w14:textId="583AEEAE" w:rsidR="00F34308" w:rsidRPr="00F76B9F" w:rsidRDefault="00F34308" w:rsidP="0051635F">
      <w:pPr>
        <w:pStyle w:val="BodyText"/>
        <w:rPr>
          <w:szCs w:val="18"/>
          <w:highlight w:val="red"/>
        </w:rPr>
      </w:pPr>
    </w:p>
    <w:p w14:paraId="63BE8AE4" w14:textId="77777777" w:rsidR="0000290B" w:rsidRPr="007E7475" w:rsidRDefault="00F4619A" w:rsidP="00B50225">
      <w:pPr>
        <w:pStyle w:val="Heading1"/>
        <w:tabs>
          <w:tab w:val="num" w:pos="360"/>
        </w:tabs>
        <w:spacing w:before="240" w:after="60"/>
        <w:ind w:left="360"/>
        <w:rPr>
          <w:szCs w:val="18"/>
        </w:rPr>
      </w:pPr>
      <w:r w:rsidRPr="007E7475">
        <w:rPr>
          <w:szCs w:val="18"/>
        </w:rPr>
        <w:t>Informácie o iných aktívach a iných pasívach</w:t>
      </w:r>
    </w:p>
    <w:p w14:paraId="63BE8B0E" w14:textId="77777777" w:rsidR="00F73EF1" w:rsidRPr="00BC5E80" w:rsidRDefault="00F73EF1" w:rsidP="004F4044">
      <w:pPr>
        <w:pStyle w:val="BodyText"/>
        <w:ind w:left="0"/>
        <w:rPr>
          <w:szCs w:val="18"/>
          <w:lang w:val="en-GB"/>
        </w:rPr>
      </w:pPr>
    </w:p>
    <w:p w14:paraId="2EBD59D9" w14:textId="77777777" w:rsidR="005C5DF5" w:rsidRPr="005C5DF5" w:rsidRDefault="005C5DF5" w:rsidP="005C5DF5">
      <w:pPr>
        <w:pStyle w:val="BodyText"/>
        <w:rPr>
          <w:szCs w:val="18"/>
        </w:rPr>
      </w:pPr>
      <w:r w:rsidRPr="005C5DF5">
        <w:rPr>
          <w:szCs w:val="18"/>
        </w:rPr>
        <w:t>Spoločnosť nemá žiaden podmienený majetok, podmienené záväzky ani iné finančné povinnosti.</w:t>
      </w:r>
    </w:p>
    <w:p w14:paraId="312C9DF2" w14:textId="77777777" w:rsidR="005C5DF5" w:rsidRPr="00B50225" w:rsidRDefault="005C5DF5" w:rsidP="005C5DF5">
      <w:pPr>
        <w:pStyle w:val="BodyText"/>
        <w:rPr>
          <w:szCs w:val="18"/>
        </w:rPr>
      </w:pPr>
    </w:p>
    <w:p w14:paraId="17B4102A" w14:textId="6A31E773" w:rsidR="005C5DF5" w:rsidRDefault="005C5DF5" w:rsidP="005C5DF5">
      <w:pPr>
        <w:pStyle w:val="Body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78907F6" w14:textId="77777777" w:rsidR="005C5DF5" w:rsidRPr="00F53D2F" w:rsidRDefault="005C5DF5" w:rsidP="005C5DF5">
      <w:pPr>
        <w:pStyle w:val="BodyText"/>
        <w:rPr>
          <w:szCs w:val="18"/>
        </w:rPr>
      </w:pPr>
    </w:p>
    <w:p w14:paraId="4B85AA0B" w14:textId="77777777" w:rsidR="005C5DF5" w:rsidRPr="00A31BBB" w:rsidRDefault="005C5DF5" w:rsidP="005C5DF5">
      <w:pPr>
        <w:pStyle w:val="Heading2"/>
        <w:numPr>
          <w:ilvl w:val="0"/>
          <w:numId w:val="26"/>
        </w:numPr>
        <w:tabs>
          <w:tab w:val="num" w:pos="340"/>
        </w:tabs>
        <w:ind w:left="340" w:hanging="340"/>
        <w:rPr>
          <w:szCs w:val="18"/>
        </w:rPr>
      </w:pPr>
      <w:r w:rsidRPr="00A31BBB">
        <w:rPr>
          <w:szCs w:val="18"/>
        </w:rPr>
        <w:t>Najatý majetok</w:t>
      </w:r>
    </w:p>
    <w:p w14:paraId="61D94F9F" w14:textId="77777777" w:rsidR="005C5DF5" w:rsidRPr="00B50225" w:rsidRDefault="005C5DF5" w:rsidP="005C5DF5">
      <w:pPr>
        <w:pStyle w:val="BodyText"/>
        <w:rPr>
          <w:szCs w:val="18"/>
        </w:rPr>
      </w:pPr>
    </w:p>
    <w:p w14:paraId="68D0689E" w14:textId="2AD1AB0C" w:rsidR="005C5DF5" w:rsidRPr="00A13353" w:rsidRDefault="005C5DF5" w:rsidP="005C5DF5">
      <w:pPr>
        <w:pStyle w:val="BodyText"/>
        <w:rPr>
          <w:szCs w:val="18"/>
        </w:rPr>
      </w:pPr>
      <w:bookmarkStart w:id="42" w:name="_Hlk33017572"/>
      <w:r w:rsidRPr="00BC5E80">
        <w:rPr>
          <w:szCs w:val="18"/>
        </w:rPr>
        <w:t>Spoločnosť mala v</w:t>
      </w:r>
      <w:r w:rsidR="00BC5E80" w:rsidRPr="00BC5E80">
        <w:rPr>
          <w:szCs w:val="18"/>
        </w:rPr>
        <w:t> </w:t>
      </w:r>
      <w:r w:rsidRPr="00BC5E80">
        <w:rPr>
          <w:szCs w:val="18"/>
        </w:rPr>
        <w:t>nájme</w:t>
      </w:r>
      <w:r w:rsidR="00BC5E80" w:rsidRPr="00BC5E80">
        <w:rPr>
          <w:szCs w:val="18"/>
        </w:rPr>
        <w:t xml:space="preserve"> kanceláriu</w:t>
      </w:r>
      <w:r w:rsidRPr="00BC5E80">
        <w:rPr>
          <w:szCs w:val="18"/>
        </w:rPr>
        <w:t xml:space="preserve">, pričom ročné náklady predstavovali </w:t>
      </w:r>
      <w:r w:rsidR="00BC5E80" w:rsidRPr="00BC5E80">
        <w:rPr>
          <w:szCs w:val="18"/>
        </w:rPr>
        <w:t xml:space="preserve">20 383 </w:t>
      </w:r>
      <w:r w:rsidRPr="00BC5E80">
        <w:rPr>
          <w:szCs w:val="18"/>
        </w:rPr>
        <w:t>EUR.</w:t>
      </w:r>
    </w:p>
    <w:bookmarkEnd w:id="42"/>
    <w:p w14:paraId="1E4A57C8" w14:textId="77777777" w:rsidR="005C5DF5" w:rsidRDefault="005C5DF5" w:rsidP="005C5DF5">
      <w:pPr>
        <w:pStyle w:val="BodyText"/>
        <w:rPr>
          <w:szCs w:val="18"/>
        </w:rPr>
      </w:pPr>
    </w:p>
    <w:p w14:paraId="25165A17" w14:textId="77777777" w:rsidR="005C5DF5" w:rsidRPr="00B50225" w:rsidRDefault="005C5DF5" w:rsidP="005C5DF5">
      <w:pPr>
        <w:pStyle w:val="BodyText"/>
        <w:ind w:left="0"/>
        <w:rPr>
          <w:szCs w:val="18"/>
        </w:rPr>
      </w:pPr>
    </w:p>
    <w:p w14:paraId="658AF44D" w14:textId="77777777" w:rsidR="005C5DF5" w:rsidRPr="00BA4FCC" w:rsidRDefault="005C5DF5" w:rsidP="005C5DF5">
      <w:pPr>
        <w:pStyle w:val="Heading2"/>
        <w:numPr>
          <w:ilvl w:val="0"/>
          <w:numId w:val="26"/>
        </w:numPr>
        <w:tabs>
          <w:tab w:val="num" w:pos="340"/>
        </w:tabs>
        <w:ind w:left="340" w:hanging="340"/>
        <w:rPr>
          <w:szCs w:val="18"/>
        </w:rPr>
      </w:pPr>
      <w:r w:rsidRPr="00BA4FCC">
        <w:rPr>
          <w:szCs w:val="18"/>
        </w:rPr>
        <w:t>Prenajatý majetok</w:t>
      </w:r>
    </w:p>
    <w:p w14:paraId="1ECB26E9" w14:textId="77777777" w:rsidR="005C5DF5" w:rsidRPr="00BA4FCC" w:rsidRDefault="005C5DF5" w:rsidP="005C5DF5">
      <w:pPr>
        <w:pStyle w:val="BodyText"/>
        <w:ind w:left="0"/>
        <w:rPr>
          <w:szCs w:val="18"/>
        </w:rPr>
      </w:pPr>
    </w:p>
    <w:p w14:paraId="72A07290" w14:textId="77777777" w:rsidR="005C5DF5" w:rsidRDefault="005C5DF5" w:rsidP="005C5DF5">
      <w:pPr>
        <w:pStyle w:val="BodyText"/>
        <w:rPr>
          <w:szCs w:val="18"/>
        </w:rPr>
      </w:pPr>
      <w:r w:rsidRPr="00BA4FCC">
        <w:rPr>
          <w:szCs w:val="18"/>
        </w:rPr>
        <w:t>Spoločnosť neprenajíma žiaden majetok.</w:t>
      </w:r>
    </w:p>
    <w:p w14:paraId="63BE8B21" w14:textId="77777777" w:rsidR="00AA0E17" w:rsidRPr="004F4044" w:rsidRDefault="00AA0E17" w:rsidP="004F4044">
      <w:pPr>
        <w:pStyle w:val="BodyText"/>
        <w:ind w:left="0"/>
        <w:rPr>
          <w:b/>
          <w:i/>
          <w:szCs w:val="18"/>
          <w:highlight w:val="red"/>
          <w:u w:val="single"/>
        </w:rPr>
      </w:pPr>
    </w:p>
    <w:p w14:paraId="63BE8B22" w14:textId="77777777" w:rsidR="005A0CAB" w:rsidRPr="004F4044" w:rsidRDefault="005A0CAB" w:rsidP="00AA0E17">
      <w:pPr>
        <w:pStyle w:val="BodyText"/>
        <w:rPr>
          <w:b/>
          <w:i/>
          <w:szCs w:val="18"/>
          <w:highlight w:val="red"/>
          <w:u w:val="single"/>
        </w:rPr>
      </w:pPr>
    </w:p>
    <w:p w14:paraId="63BE8B29" w14:textId="77777777" w:rsidR="00AA0E17" w:rsidRPr="00F755C5" w:rsidRDefault="00AA0E17" w:rsidP="009E0040">
      <w:pPr>
        <w:pStyle w:val="BodyText"/>
        <w:ind w:left="0"/>
        <w:rPr>
          <w:szCs w:val="18"/>
        </w:rPr>
      </w:pPr>
    </w:p>
    <w:p w14:paraId="40AE80B0" w14:textId="77777777" w:rsidR="00AC6B42" w:rsidRPr="00F755C5" w:rsidRDefault="00AC6B42" w:rsidP="004F4044">
      <w:pPr>
        <w:pStyle w:val="Heading2"/>
        <w:rPr>
          <w:szCs w:val="18"/>
        </w:rPr>
      </w:pPr>
    </w:p>
    <w:p w14:paraId="63BE8B2D" w14:textId="77777777" w:rsidR="00D15319" w:rsidRPr="00CD1747" w:rsidRDefault="00D15319" w:rsidP="00D15319">
      <w:pPr>
        <w:pStyle w:val="Heading1"/>
        <w:tabs>
          <w:tab w:val="num" w:pos="360"/>
        </w:tabs>
        <w:spacing w:before="120" w:after="60"/>
        <w:ind w:left="360"/>
        <w:rPr>
          <w:szCs w:val="18"/>
        </w:rPr>
      </w:pPr>
      <w:r w:rsidRPr="00CD1747">
        <w:rPr>
          <w:szCs w:val="18"/>
        </w:rPr>
        <w:t>Informácie o skutočnostiach, ktoré nastali po dni, ku ktorému sa zostavuje účtovná závierka, do dňa zostavenia účtovnej závierky</w:t>
      </w:r>
    </w:p>
    <w:p w14:paraId="63BE8B2E" w14:textId="77777777" w:rsidR="00D15319" w:rsidRPr="00CD1747" w:rsidRDefault="00D15319" w:rsidP="00D15319">
      <w:pPr>
        <w:pStyle w:val="BodyText"/>
        <w:rPr>
          <w:szCs w:val="18"/>
        </w:rPr>
      </w:pPr>
    </w:p>
    <w:p w14:paraId="0BA582C1" w14:textId="31723250" w:rsidR="00D91EF4" w:rsidRPr="00F755C5" w:rsidRDefault="00D91EF4" w:rsidP="00D15319">
      <w:pPr>
        <w:pStyle w:val="BodyText"/>
        <w:rPr>
          <w:szCs w:val="18"/>
        </w:rPr>
      </w:pPr>
      <w:r w:rsidRPr="00CD1747">
        <w:rPr>
          <w:szCs w:val="18"/>
        </w:rPr>
        <w:t xml:space="preserve">Po 31. decembri </w:t>
      </w:r>
      <w:r w:rsidR="00E051C9" w:rsidRPr="00CD1747">
        <w:rPr>
          <w:szCs w:val="18"/>
        </w:rPr>
        <w:t>2020</w:t>
      </w:r>
      <w:r w:rsidRPr="00CD1747">
        <w:rPr>
          <w:szCs w:val="18"/>
        </w:rPr>
        <w:t xml:space="preserve"> do dňa zostavenia účtovnej závierky nenastali také udalosti, ktoré by si vyžadovali uvedenie v účtovnej závierke k 31. decembru </w:t>
      </w:r>
      <w:r w:rsidR="00E051C9" w:rsidRPr="00CD1747">
        <w:rPr>
          <w:szCs w:val="18"/>
        </w:rPr>
        <w:t>2020</w:t>
      </w:r>
      <w:r w:rsidR="00200D12" w:rsidRPr="00CD1747">
        <w:rPr>
          <w:szCs w:val="18"/>
        </w:rPr>
        <w:t>.</w:t>
      </w:r>
    </w:p>
    <w:p w14:paraId="4C3AAAEA" w14:textId="77777777" w:rsidR="00D91EF4" w:rsidRPr="00F755C5" w:rsidRDefault="00D91EF4" w:rsidP="00D15319">
      <w:pPr>
        <w:pStyle w:val="BodyText"/>
        <w:rPr>
          <w:szCs w:val="18"/>
        </w:rPr>
      </w:pPr>
    </w:p>
    <w:p w14:paraId="1E00656B" w14:textId="77777777" w:rsidR="00BD0D99" w:rsidRPr="006F6096" w:rsidRDefault="00BD0D99" w:rsidP="00BD0D99">
      <w:pPr>
        <w:pStyle w:val="Heading1"/>
        <w:tabs>
          <w:tab w:val="num" w:pos="360"/>
          <w:tab w:val="num" w:pos="5888"/>
        </w:tabs>
        <w:spacing w:before="120" w:after="60"/>
        <w:ind w:left="360"/>
        <w:rPr>
          <w:szCs w:val="18"/>
        </w:rPr>
      </w:pPr>
      <w:bookmarkStart w:id="43" w:name="_Toc530739924"/>
      <w:r w:rsidRPr="006F6096">
        <w:rPr>
          <w:szCs w:val="18"/>
        </w:rPr>
        <w:t>INFORMÁCIE O EKONOMICKÝCH VZŤAHOCH ÚČTOVNEJ JEDNOTKY A SPRIAZNENÝCH OSôB</w:t>
      </w:r>
      <w:bookmarkEnd w:id="43"/>
    </w:p>
    <w:p w14:paraId="63BE8B65" w14:textId="77777777" w:rsidR="00DA364B" w:rsidRPr="00A4631C" w:rsidRDefault="00DA364B" w:rsidP="0094159B">
      <w:pPr>
        <w:pStyle w:val="BodyText"/>
        <w:rPr>
          <w:b/>
          <w:szCs w:val="18"/>
          <w:highlight w:val="red"/>
        </w:rPr>
      </w:pPr>
    </w:p>
    <w:p w14:paraId="63BE8BA4" w14:textId="5095B632" w:rsidR="0094159B" w:rsidRPr="00287EC9" w:rsidRDefault="0094159B" w:rsidP="0094159B">
      <w:pPr>
        <w:pStyle w:val="BodyText"/>
        <w:rPr>
          <w:b/>
          <w:szCs w:val="18"/>
        </w:rPr>
      </w:pPr>
      <w:r w:rsidRPr="00287EC9">
        <w:rPr>
          <w:b/>
          <w:szCs w:val="18"/>
        </w:rPr>
        <w:t>Transakcie s</w:t>
      </w:r>
      <w:r w:rsidR="00EF5B56" w:rsidRPr="00287EC9">
        <w:rPr>
          <w:b/>
          <w:szCs w:val="18"/>
        </w:rPr>
        <w:t> </w:t>
      </w:r>
      <w:r w:rsidRPr="00287EC9">
        <w:rPr>
          <w:b/>
          <w:szCs w:val="18"/>
        </w:rPr>
        <w:t>kľúčovým</w:t>
      </w:r>
      <w:r w:rsidR="00EF5B56" w:rsidRPr="00287EC9">
        <w:rPr>
          <w:b/>
          <w:szCs w:val="18"/>
        </w:rPr>
        <w:t xml:space="preserve"> manažmentom</w:t>
      </w:r>
    </w:p>
    <w:p w14:paraId="63BE8BA5" w14:textId="77777777" w:rsidR="0022251C" w:rsidRPr="00287EC9" w:rsidRDefault="0022251C" w:rsidP="0094159B">
      <w:pPr>
        <w:pStyle w:val="BodyText"/>
        <w:rPr>
          <w:b/>
          <w:szCs w:val="18"/>
        </w:rPr>
      </w:pPr>
    </w:p>
    <w:p w14:paraId="63BE8BA6" w14:textId="7F033265" w:rsidR="009D0C3F" w:rsidRPr="00287EC9" w:rsidRDefault="00303F29" w:rsidP="002101C8">
      <w:pPr>
        <w:pStyle w:val="BodyText"/>
        <w:rPr>
          <w:szCs w:val="18"/>
        </w:rPr>
      </w:pPr>
      <w:r w:rsidRPr="00287EC9">
        <w:rPr>
          <w:szCs w:val="18"/>
        </w:rPr>
        <w:t>Kľúčovým</w:t>
      </w:r>
      <w:r w:rsidR="00EF5B56" w:rsidRPr="00287EC9">
        <w:rPr>
          <w:szCs w:val="18"/>
        </w:rPr>
        <w:t xml:space="preserve"> </w:t>
      </w:r>
      <w:r w:rsidRPr="00287EC9">
        <w:rPr>
          <w:szCs w:val="18"/>
        </w:rPr>
        <w:t>manažment</w:t>
      </w:r>
      <w:r w:rsidR="00EF5B56" w:rsidRPr="00287EC9">
        <w:rPr>
          <w:szCs w:val="18"/>
        </w:rPr>
        <w:t>om</w:t>
      </w:r>
      <w:r w:rsidR="0022251C" w:rsidRPr="00287EC9">
        <w:rPr>
          <w:szCs w:val="18"/>
        </w:rPr>
        <w:t xml:space="preserve"> sú </w:t>
      </w:r>
      <w:r w:rsidR="00EF5B56" w:rsidRPr="00287EC9">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287EC9">
        <w:rPr>
          <w:szCs w:val="18"/>
        </w:rPr>
        <w:t xml:space="preserve">Priemerný počet </w:t>
      </w:r>
      <w:r w:rsidR="00F408DD" w:rsidRPr="00287EC9">
        <w:rPr>
          <w:szCs w:val="18"/>
        </w:rPr>
        <w:t>osôb kľúčového manažmentu</w:t>
      </w:r>
      <w:r w:rsidR="0022251C" w:rsidRPr="00287EC9">
        <w:rPr>
          <w:szCs w:val="18"/>
        </w:rPr>
        <w:t xml:space="preserve"> v rok</w:t>
      </w:r>
      <w:r w:rsidR="003900F0" w:rsidRPr="00287EC9">
        <w:rPr>
          <w:szCs w:val="18"/>
        </w:rPr>
        <w:t>u</w:t>
      </w:r>
      <w:r w:rsidR="0022251C" w:rsidRPr="00287EC9">
        <w:rPr>
          <w:szCs w:val="18"/>
        </w:rPr>
        <w:t xml:space="preserve"> </w:t>
      </w:r>
      <w:r w:rsidR="00E051C9" w:rsidRPr="00287EC9">
        <w:rPr>
          <w:szCs w:val="18"/>
        </w:rPr>
        <w:t>2020</w:t>
      </w:r>
      <w:r w:rsidR="0022251C" w:rsidRPr="00287EC9">
        <w:rPr>
          <w:szCs w:val="18"/>
        </w:rPr>
        <w:t xml:space="preserve"> bol </w:t>
      </w:r>
      <w:r w:rsidR="00D82341">
        <w:rPr>
          <w:szCs w:val="18"/>
        </w:rPr>
        <w:t>2</w:t>
      </w:r>
      <w:r w:rsidR="00890589" w:rsidRPr="00287EC9">
        <w:rPr>
          <w:szCs w:val="18"/>
        </w:rPr>
        <w:t xml:space="preserve"> a v roku </w:t>
      </w:r>
      <w:r w:rsidR="00E051C9" w:rsidRPr="00287EC9">
        <w:rPr>
          <w:szCs w:val="18"/>
        </w:rPr>
        <w:t>2019</w:t>
      </w:r>
      <w:r w:rsidR="002909BD" w:rsidRPr="00287EC9">
        <w:rPr>
          <w:szCs w:val="18"/>
        </w:rPr>
        <w:t xml:space="preserve"> bol</w:t>
      </w:r>
      <w:r w:rsidR="00890589" w:rsidRPr="00287EC9">
        <w:rPr>
          <w:szCs w:val="18"/>
        </w:rPr>
        <w:t xml:space="preserve"> </w:t>
      </w:r>
      <w:r w:rsidR="00D82341">
        <w:rPr>
          <w:szCs w:val="18"/>
        </w:rPr>
        <w:t>2</w:t>
      </w:r>
      <w:r w:rsidR="002909BD" w:rsidRPr="00287EC9">
        <w:rPr>
          <w:szCs w:val="18"/>
        </w:rPr>
        <w:t>.</w:t>
      </w:r>
    </w:p>
    <w:p w14:paraId="63BE8BA7" w14:textId="77777777" w:rsidR="009D0C3F" w:rsidRPr="00287EC9" w:rsidRDefault="009D0C3F" w:rsidP="002101C8">
      <w:pPr>
        <w:pStyle w:val="BodyText"/>
        <w:rPr>
          <w:szCs w:val="18"/>
        </w:rPr>
      </w:pPr>
    </w:p>
    <w:p w14:paraId="63BE8BAB" w14:textId="77777777" w:rsidR="0022251C" w:rsidRPr="00287EC9" w:rsidRDefault="0022251C" w:rsidP="002101C8">
      <w:pPr>
        <w:pStyle w:val="BodyText"/>
        <w:rPr>
          <w:szCs w:val="18"/>
        </w:rPr>
      </w:pPr>
      <w:r w:rsidRPr="00287EC9">
        <w:rPr>
          <w:szCs w:val="18"/>
        </w:rPr>
        <w:t>Odmeny vyplatené alebo zá</w:t>
      </w:r>
      <w:r w:rsidR="00303F29" w:rsidRPr="00287EC9">
        <w:rPr>
          <w:szCs w:val="18"/>
        </w:rPr>
        <w:t xml:space="preserve">väzky voči osobám </w:t>
      </w:r>
      <w:r w:rsidR="00F408DD" w:rsidRPr="00287EC9">
        <w:rPr>
          <w:szCs w:val="18"/>
        </w:rPr>
        <w:t xml:space="preserve">kľúčového </w:t>
      </w:r>
      <w:r w:rsidR="00303F29" w:rsidRPr="00287EC9">
        <w:rPr>
          <w:szCs w:val="18"/>
        </w:rPr>
        <w:t xml:space="preserve">manažmentu </w:t>
      </w:r>
      <w:r w:rsidRPr="00287EC9">
        <w:rPr>
          <w:szCs w:val="18"/>
        </w:rPr>
        <w:t>(ktoré sa vykazujú v rámci osobných nákladov vo výkaze ziskov a strát) sú nasledovné</w:t>
      </w:r>
      <w:r w:rsidR="007F4CC3" w:rsidRPr="00287EC9">
        <w:rPr>
          <w:color w:val="00B0F0"/>
          <w:szCs w:val="18"/>
        </w:rPr>
        <w:t>:</w:t>
      </w:r>
    </w:p>
    <w:bookmarkStart w:id="44" w:name="_MON_1500440756"/>
    <w:bookmarkEnd w:id="44"/>
    <w:p w14:paraId="63BE8BAC" w14:textId="4BDB1D26" w:rsidR="00512D17" w:rsidRPr="00A4631C" w:rsidRDefault="0039573E" w:rsidP="0094159B">
      <w:pPr>
        <w:pStyle w:val="BodyText"/>
        <w:ind w:left="567" w:hanging="141"/>
        <w:rPr>
          <w:szCs w:val="18"/>
          <w:highlight w:val="red"/>
        </w:rPr>
      </w:pPr>
      <w:r>
        <w:rPr>
          <w:noProof/>
          <w:szCs w:val="18"/>
        </w:rPr>
        <w:object w:dxaOrig="8905" w:dyaOrig="1782" w14:anchorId="54FF2770">
          <v:shape id="_x0000_i1050" type="#_x0000_t75" alt="" style="width:442.8pt;height:90pt;mso-width-percent:0;mso-height-percent:0;mso-width-percent:0;mso-height-percent:0" o:ole="">
            <v:imagedata r:id="rId63" o:title=""/>
          </v:shape>
          <o:OLEObject Type="Embed" ProgID="Excel.Sheet.12" ShapeID="_x0000_i1050" DrawAspect="Content" ObjectID="_1686566538" r:id="rId64"/>
        </w:object>
      </w:r>
    </w:p>
    <w:p w14:paraId="63BE8BAE" w14:textId="77777777" w:rsidR="0022251C" w:rsidRPr="00287EC9" w:rsidRDefault="00303F29" w:rsidP="00D06026">
      <w:pPr>
        <w:pStyle w:val="BodyText"/>
        <w:rPr>
          <w:szCs w:val="18"/>
        </w:rPr>
      </w:pPr>
      <w:r w:rsidRPr="00287EC9">
        <w:rPr>
          <w:szCs w:val="18"/>
        </w:rPr>
        <w:t>Kľúčov</w:t>
      </w:r>
      <w:r w:rsidR="007F4CC3" w:rsidRPr="00287EC9">
        <w:rPr>
          <w:szCs w:val="18"/>
        </w:rPr>
        <w:t xml:space="preserve">ému </w:t>
      </w:r>
      <w:r w:rsidRPr="00287EC9">
        <w:rPr>
          <w:szCs w:val="18"/>
        </w:rPr>
        <w:t>manažmentu</w:t>
      </w:r>
      <w:r w:rsidR="0022251C" w:rsidRPr="00287EC9">
        <w:rPr>
          <w:szCs w:val="18"/>
        </w:rPr>
        <w:t xml:space="preserve"> neboli poskytnuté žiadne iné významné platby alebo výhody.</w:t>
      </w:r>
    </w:p>
    <w:p w14:paraId="63BE8BAF" w14:textId="258E2AD1" w:rsidR="007F4CC3" w:rsidRDefault="007F4CC3" w:rsidP="00D06026">
      <w:pPr>
        <w:pStyle w:val="BodyText"/>
        <w:rPr>
          <w:szCs w:val="18"/>
          <w:highlight w:val="red"/>
        </w:rPr>
      </w:pPr>
    </w:p>
    <w:p w14:paraId="5A0D69DE" w14:textId="3D87B683" w:rsidR="00BD0D99" w:rsidRPr="00FD43ED" w:rsidRDefault="00BD0D99" w:rsidP="00D06026">
      <w:pPr>
        <w:pStyle w:val="BodyText"/>
        <w:rPr>
          <w:szCs w:val="18"/>
        </w:rPr>
      </w:pPr>
      <w:r w:rsidRPr="00FD43ED">
        <w:rPr>
          <w:szCs w:val="18"/>
        </w:rPr>
        <w:t>V roku 2019 Spoločnosť prijala krátkodobú finančnú výpomoc od spoločnosti INCOM INVEST, s.r.o., ktorá bola plne uhradená v roku 2020 pričom úrokový náklad bol v</w:t>
      </w:r>
      <w:r w:rsidR="00FD43ED">
        <w:rPr>
          <w:szCs w:val="18"/>
        </w:rPr>
        <w:t>o</w:t>
      </w:r>
      <w:r w:rsidRPr="00FD43ED">
        <w:rPr>
          <w:szCs w:val="18"/>
        </w:rPr>
        <w:t xml:space="preserve"> výške </w:t>
      </w:r>
      <w:r w:rsidR="00FD43ED" w:rsidRPr="00FD43ED">
        <w:rPr>
          <w:szCs w:val="18"/>
        </w:rPr>
        <w:t>24 645 EUR.</w:t>
      </w:r>
      <w:r w:rsidR="00C21BE9">
        <w:rPr>
          <w:szCs w:val="18"/>
        </w:rPr>
        <w:t xml:space="preserve"> </w:t>
      </w:r>
      <w:r w:rsidR="00C21BE9" w:rsidRPr="00C21BE9">
        <w:rPr>
          <w:szCs w:val="18"/>
        </w:rPr>
        <w:t>INCOM INVEST, s.r.o. je jeden z vlastníkov Spoločn</w:t>
      </w:r>
      <w:r w:rsidR="00C21BE9">
        <w:rPr>
          <w:szCs w:val="18"/>
        </w:rPr>
        <w:t>o</w:t>
      </w:r>
      <w:r w:rsidR="00C21BE9" w:rsidRPr="00C21BE9">
        <w:rPr>
          <w:szCs w:val="18"/>
        </w:rPr>
        <w:t>sti.</w:t>
      </w:r>
    </w:p>
    <w:p w14:paraId="63BE8BBC" w14:textId="77777777" w:rsidR="00920B1D" w:rsidRPr="00F755C5" w:rsidRDefault="00920B1D" w:rsidP="0028408E">
      <w:pPr>
        <w:pStyle w:val="BodyText"/>
        <w:ind w:left="1506"/>
        <w:rPr>
          <w:szCs w:val="18"/>
        </w:rPr>
      </w:pPr>
    </w:p>
    <w:p w14:paraId="63BE8BBD" w14:textId="77777777" w:rsidR="0000290B" w:rsidRPr="00287EC9" w:rsidRDefault="0000290B" w:rsidP="0000290B">
      <w:pPr>
        <w:pStyle w:val="Heading1"/>
        <w:tabs>
          <w:tab w:val="num" w:pos="360"/>
        </w:tabs>
        <w:spacing w:before="120" w:after="60"/>
        <w:ind w:left="360"/>
        <w:rPr>
          <w:szCs w:val="18"/>
        </w:rPr>
      </w:pPr>
      <w:bookmarkStart w:id="45" w:name="_Toc530739923"/>
      <w:r w:rsidRPr="00287EC9">
        <w:rPr>
          <w:szCs w:val="18"/>
        </w:rPr>
        <w:t>Informácie o príjmoch a výhodách členov štatutárnych orgánov, dozorných orgánov</w:t>
      </w:r>
      <w:bookmarkEnd w:id="45"/>
      <w:r w:rsidRPr="00287EC9">
        <w:rPr>
          <w:szCs w:val="18"/>
        </w:rPr>
        <w:t xml:space="preserve"> a iných orgánov účtovnej jednotky</w:t>
      </w:r>
    </w:p>
    <w:p w14:paraId="63BE8BBE" w14:textId="72759600" w:rsidR="00824A7E" w:rsidRDefault="00824A7E" w:rsidP="005C5DF5">
      <w:pPr>
        <w:ind w:left="360"/>
      </w:pPr>
    </w:p>
    <w:p w14:paraId="47AF10DC" w14:textId="77777777" w:rsidR="005C5DF5" w:rsidRPr="008A1C0D" w:rsidRDefault="005C5DF5" w:rsidP="005C5DF5">
      <w:pPr>
        <w:pStyle w:val="BodyText"/>
        <w:rPr>
          <w:szCs w:val="18"/>
        </w:rPr>
      </w:pPr>
      <w:r w:rsidRPr="008A1C0D">
        <w:rPr>
          <w:szCs w:val="18"/>
        </w:rPr>
        <w:t>Odmeny  členov štatutárnych orgánov Spoločnosti z dôvodu výkonu ich funkcie pre Spoločnosť v sledovanom účtovnom období boli vo výške  0 EUR (v roku 201</w:t>
      </w:r>
      <w:r>
        <w:rPr>
          <w:szCs w:val="18"/>
        </w:rPr>
        <w:t>9</w:t>
      </w:r>
      <w:r w:rsidRPr="008A1C0D">
        <w:rPr>
          <w:szCs w:val="18"/>
        </w:rPr>
        <w:t>: 0 EUR).</w:t>
      </w:r>
    </w:p>
    <w:p w14:paraId="22269B65" w14:textId="77777777" w:rsidR="005C5DF5" w:rsidRPr="008A1C0D" w:rsidRDefault="005C5DF5" w:rsidP="005C5DF5">
      <w:pPr>
        <w:pStyle w:val="BodyText"/>
        <w:rPr>
          <w:szCs w:val="18"/>
        </w:rPr>
      </w:pPr>
    </w:p>
    <w:p w14:paraId="3E243281" w14:textId="77777777" w:rsidR="005C5DF5" w:rsidRDefault="005C5DF5" w:rsidP="005C5DF5">
      <w:pPr>
        <w:pStyle w:val="BodyText"/>
        <w:rPr>
          <w:szCs w:val="18"/>
        </w:rPr>
      </w:pPr>
      <w:r w:rsidRPr="008A1C0D">
        <w:rPr>
          <w:szCs w:val="18"/>
        </w:rPr>
        <w:t>Členom štatutárneho orgánu, ani členom dozorných orgánov  neboli v roku 2019 poskytnuté žiadne pôžičky, záruky alebo iné formy zabezpečenia, ani finančné prostriedky alebo iné plnenia na súkromné účely členov, ktoré sa vyúčtovávajú             (v roku 201</w:t>
      </w:r>
      <w:r>
        <w:rPr>
          <w:szCs w:val="18"/>
        </w:rPr>
        <w:t>9</w:t>
      </w:r>
      <w:r w:rsidRPr="008A1C0D">
        <w:rPr>
          <w:szCs w:val="18"/>
        </w:rPr>
        <w:t>: žiadne).</w:t>
      </w:r>
    </w:p>
    <w:p w14:paraId="24086E05" w14:textId="77777777" w:rsidR="005C5DF5" w:rsidRPr="00287EC9" w:rsidRDefault="005C5DF5" w:rsidP="005C5DF5">
      <w:pPr>
        <w:ind w:left="360"/>
      </w:pPr>
    </w:p>
    <w:p w14:paraId="63BE8BEA" w14:textId="1A7B88D1" w:rsidR="0007097A" w:rsidRDefault="0007097A" w:rsidP="00DE2E8E">
      <w:pPr>
        <w:pStyle w:val="Heading1"/>
        <w:numPr>
          <w:ilvl w:val="0"/>
          <w:numId w:val="0"/>
        </w:numPr>
        <w:spacing w:before="120" w:after="60"/>
        <w:rPr>
          <w:color w:val="00B050"/>
          <w:szCs w:val="18"/>
        </w:rPr>
      </w:pPr>
      <w:bookmarkStart w:id="46" w:name="_Toc530739926"/>
    </w:p>
    <w:p w14:paraId="103C6C95" w14:textId="791E3B82" w:rsidR="00BD0D99" w:rsidRDefault="00BD0D99" w:rsidP="00BD0D99"/>
    <w:p w14:paraId="17DDF0F3" w14:textId="38716488" w:rsidR="00BD0D99" w:rsidRDefault="00BD0D99" w:rsidP="00BD0D99"/>
    <w:p w14:paraId="712A8F78" w14:textId="08CED52D" w:rsidR="00BD0D99" w:rsidRDefault="00BD0D99" w:rsidP="00BD0D99"/>
    <w:p w14:paraId="01D4C617" w14:textId="5AC0104F" w:rsidR="00BD0D99" w:rsidRDefault="00BD0D99" w:rsidP="00BD0D99"/>
    <w:p w14:paraId="153E8A22" w14:textId="1B460642" w:rsidR="00BD0D99" w:rsidRDefault="00BD0D99" w:rsidP="00BD0D99"/>
    <w:p w14:paraId="686AC586" w14:textId="6328A4AE" w:rsidR="00BD0D99" w:rsidRDefault="00BD0D99" w:rsidP="00BD0D99"/>
    <w:p w14:paraId="2942A2D8" w14:textId="7C6E0711" w:rsidR="00BD0D99" w:rsidRDefault="00BD0D99" w:rsidP="00BD0D99"/>
    <w:p w14:paraId="241205C6" w14:textId="6274344D" w:rsidR="00BD0D99" w:rsidRDefault="00BD0D99" w:rsidP="00BD0D99"/>
    <w:p w14:paraId="1F0750BB" w14:textId="76B0D8D7" w:rsidR="00BD0D99" w:rsidRDefault="00BD0D99" w:rsidP="00BD0D99"/>
    <w:p w14:paraId="797BB82C" w14:textId="1A556ACB" w:rsidR="00BD0D99" w:rsidRDefault="00BD0D99" w:rsidP="00BD0D99"/>
    <w:p w14:paraId="59EEBC7F" w14:textId="36C22A4E" w:rsidR="00BD0D99" w:rsidRDefault="00BD0D99" w:rsidP="00BD0D99"/>
    <w:p w14:paraId="51DDC7D4" w14:textId="4447F385" w:rsidR="00BD0D99" w:rsidRDefault="00BD0D99" w:rsidP="00BD0D99"/>
    <w:p w14:paraId="1756178D" w14:textId="5CD234B8" w:rsidR="00BD0D99" w:rsidRDefault="00BD0D99" w:rsidP="00BD0D99"/>
    <w:p w14:paraId="073D4F0A" w14:textId="560DDE17" w:rsidR="00BD0D99" w:rsidRDefault="00BD0D99" w:rsidP="00BD0D99"/>
    <w:p w14:paraId="78671499" w14:textId="77777777" w:rsidR="00BD0D99" w:rsidRPr="00BD0D99" w:rsidRDefault="00BD0D99" w:rsidP="00BD0D99"/>
    <w:p w14:paraId="63BE8BEB" w14:textId="77777777" w:rsidR="00860149" w:rsidRPr="00D82341" w:rsidRDefault="00860149" w:rsidP="00860149">
      <w:pPr>
        <w:pStyle w:val="Heading1"/>
        <w:tabs>
          <w:tab w:val="num" w:pos="360"/>
        </w:tabs>
        <w:spacing w:before="120" w:after="60"/>
        <w:ind w:left="360"/>
        <w:rPr>
          <w:szCs w:val="18"/>
        </w:rPr>
      </w:pPr>
      <w:r w:rsidRPr="00D82341">
        <w:rPr>
          <w:szCs w:val="18"/>
        </w:rPr>
        <w:lastRenderedPageBreak/>
        <w:t>PREHĽAD O POHYBE VLASTNÉHO IMANIA</w:t>
      </w:r>
    </w:p>
    <w:p w14:paraId="63BE8BEC" w14:textId="77777777" w:rsidR="00860149" w:rsidRPr="00D82341" w:rsidRDefault="00860149" w:rsidP="00860149"/>
    <w:p w14:paraId="63BE8BED" w14:textId="77777777" w:rsidR="00860149" w:rsidRPr="00D82341" w:rsidRDefault="00860149" w:rsidP="00860149">
      <w:pPr>
        <w:pStyle w:val="BodyText"/>
      </w:pPr>
      <w:r w:rsidRPr="00D82341">
        <w:t>Prehľad o pohybe vlastného imania v priebehu účtovného obdobia je uvedený v nasledujúcom prehľade:</w:t>
      </w:r>
    </w:p>
    <w:p w14:paraId="63BE8BEE" w14:textId="77777777" w:rsidR="00860149" w:rsidRPr="00D82341" w:rsidRDefault="00860149" w:rsidP="00860149">
      <w:pPr>
        <w:pStyle w:val="BodyText"/>
      </w:pPr>
    </w:p>
    <w:bookmarkStart w:id="47" w:name="_MON_1500383189"/>
    <w:bookmarkEnd w:id="47"/>
    <w:p w14:paraId="63BE8BEF" w14:textId="4C579491" w:rsidR="00860149" w:rsidRPr="007B10B5" w:rsidRDefault="00C21BE9" w:rsidP="00860149">
      <w:pPr>
        <w:pStyle w:val="BodyText"/>
        <w:rPr>
          <w:highlight w:val="red"/>
        </w:rPr>
      </w:pPr>
      <w:r>
        <w:rPr>
          <w:noProof/>
        </w:rPr>
        <w:object w:dxaOrig="8619" w:dyaOrig="7539" w14:anchorId="2628A96E">
          <v:shape id="_x0000_i1051" type="#_x0000_t75" alt="" style="width:434.4pt;height:378.6pt" o:ole="">
            <v:imagedata r:id="rId65" o:title=""/>
          </v:shape>
          <o:OLEObject Type="Embed" ProgID="Excel.Sheet.12" ShapeID="_x0000_i1051" DrawAspect="Content" ObjectID="_1686566539" r:id="rId66"/>
        </w:object>
      </w:r>
    </w:p>
    <w:p w14:paraId="63BE8C01" w14:textId="77777777" w:rsidR="009533C6" w:rsidRPr="007B10B5" w:rsidRDefault="009533C6" w:rsidP="009E0040">
      <w:pPr>
        <w:pStyle w:val="BodyText"/>
        <w:ind w:left="0"/>
        <w:rPr>
          <w:highlight w:val="red"/>
        </w:rPr>
      </w:pPr>
    </w:p>
    <w:p w14:paraId="11FE2F4F" w14:textId="77777777" w:rsidR="00C21BE9" w:rsidRDefault="00C21BE9" w:rsidP="00860149">
      <w:pPr>
        <w:pStyle w:val="BodyText"/>
      </w:pPr>
    </w:p>
    <w:p w14:paraId="74B676E0" w14:textId="77777777" w:rsidR="00C21BE9" w:rsidRDefault="00C21BE9" w:rsidP="00860149">
      <w:pPr>
        <w:pStyle w:val="BodyText"/>
      </w:pPr>
    </w:p>
    <w:p w14:paraId="44D22B16" w14:textId="77777777" w:rsidR="00C21BE9" w:rsidRDefault="00C21BE9" w:rsidP="00860149">
      <w:pPr>
        <w:pStyle w:val="BodyText"/>
      </w:pPr>
    </w:p>
    <w:p w14:paraId="1AE0ECDC" w14:textId="77777777" w:rsidR="00C21BE9" w:rsidRDefault="00C21BE9" w:rsidP="00860149">
      <w:pPr>
        <w:pStyle w:val="BodyText"/>
      </w:pPr>
    </w:p>
    <w:p w14:paraId="7F662029" w14:textId="77777777" w:rsidR="00C21BE9" w:rsidRDefault="00C21BE9" w:rsidP="00860149">
      <w:pPr>
        <w:pStyle w:val="BodyText"/>
      </w:pPr>
    </w:p>
    <w:p w14:paraId="17716950" w14:textId="77777777" w:rsidR="00C21BE9" w:rsidRDefault="00C21BE9" w:rsidP="00860149">
      <w:pPr>
        <w:pStyle w:val="BodyText"/>
      </w:pPr>
    </w:p>
    <w:p w14:paraId="1ABAD36A" w14:textId="77777777" w:rsidR="00C21BE9" w:rsidRDefault="00C21BE9" w:rsidP="00860149">
      <w:pPr>
        <w:pStyle w:val="BodyText"/>
      </w:pPr>
    </w:p>
    <w:p w14:paraId="0BCD0E57" w14:textId="77777777" w:rsidR="00C21BE9" w:rsidRDefault="00C21BE9" w:rsidP="00860149">
      <w:pPr>
        <w:pStyle w:val="BodyText"/>
      </w:pPr>
    </w:p>
    <w:p w14:paraId="608E0A20" w14:textId="77777777" w:rsidR="00C21BE9" w:rsidRDefault="00C21BE9" w:rsidP="00860149">
      <w:pPr>
        <w:pStyle w:val="BodyText"/>
      </w:pPr>
    </w:p>
    <w:p w14:paraId="3340A2A5" w14:textId="77777777" w:rsidR="00C21BE9" w:rsidRDefault="00C21BE9" w:rsidP="00860149">
      <w:pPr>
        <w:pStyle w:val="BodyText"/>
      </w:pPr>
    </w:p>
    <w:p w14:paraId="5B0890D9" w14:textId="77777777" w:rsidR="00C21BE9" w:rsidRDefault="00C21BE9" w:rsidP="00860149">
      <w:pPr>
        <w:pStyle w:val="BodyText"/>
      </w:pPr>
    </w:p>
    <w:p w14:paraId="77395921" w14:textId="77777777" w:rsidR="00C21BE9" w:rsidRDefault="00C21BE9" w:rsidP="00860149">
      <w:pPr>
        <w:pStyle w:val="BodyText"/>
      </w:pPr>
    </w:p>
    <w:p w14:paraId="73F0782A" w14:textId="77777777" w:rsidR="00C21BE9" w:rsidRDefault="00C21BE9" w:rsidP="00860149">
      <w:pPr>
        <w:pStyle w:val="BodyText"/>
      </w:pPr>
    </w:p>
    <w:p w14:paraId="67B16BB7" w14:textId="77777777" w:rsidR="00C21BE9" w:rsidRDefault="00C21BE9" w:rsidP="00860149">
      <w:pPr>
        <w:pStyle w:val="BodyText"/>
      </w:pPr>
    </w:p>
    <w:p w14:paraId="3013F952" w14:textId="77777777" w:rsidR="00C21BE9" w:rsidRDefault="00C21BE9" w:rsidP="00860149">
      <w:pPr>
        <w:pStyle w:val="BodyText"/>
      </w:pPr>
    </w:p>
    <w:p w14:paraId="74806435" w14:textId="77777777" w:rsidR="00C21BE9" w:rsidRDefault="00C21BE9" w:rsidP="00860149">
      <w:pPr>
        <w:pStyle w:val="BodyText"/>
      </w:pPr>
    </w:p>
    <w:p w14:paraId="6C676825" w14:textId="77777777" w:rsidR="00C21BE9" w:rsidRDefault="00C21BE9" w:rsidP="00860149">
      <w:pPr>
        <w:pStyle w:val="BodyText"/>
      </w:pPr>
    </w:p>
    <w:p w14:paraId="3C26CD97" w14:textId="77777777" w:rsidR="00C21BE9" w:rsidRDefault="00C21BE9" w:rsidP="00860149">
      <w:pPr>
        <w:pStyle w:val="BodyText"/>
      </w:pPr>
    </w:p>
    <w:p w14:paraId="0B2B058B" w14:textId="77777777" w:rsidR="00C21BE9" w:rsidRDefault="00C21BE9" w:rsidP="00860149">
      <w:pPr>
        <w:pStyle w:val="BodyText"/>
      </w:pPr>
    </w:p>
    <w:p w14:paraId="315E0B97" w14:textId="77777777" w:rsidR="00C21BE9" w:rsidRDefault="00C21BE9" w:rsidP="00860149">
      <w:pPr>
        <w:pStyle w:val="BodyText"/>
      </w:pPr>
    </w:p>
    <w:p w14:paraId="1E2E3518" w14:textId="77777777" w:rsidR="00C21BE9" w:rsidRDefault="00C21BE9" w:rsidP="00860149">
      <w:pPr>
        <w:pStyle w:val="BodyText"/>
      </w:pPr>
    </w:p>
    <w:p w14:paraId="63BE8C02" w14:textId="7FEF6622" w:rsidR="00860149" w:rsidRPr="004E3B44" w:rsidRDefault="00860149" w:rsidP="00860149">
      <w:pPr>
        <w:pStyle w:val="BodyText"/>
      </w:pPr>
      <w:r w:rsidRPr="004E3B44">
        <w:lastRenderedPageBreak/>
        <w:t>Prehľad o pohybe vlastného imania za predchádzajúce účtovné obdobie je uvedený v nasledujúcej tabuľke:</w:t>
      </w:r>
    </w:p>
    <w:p w14:paraId="63BE8C03" w14:textId="77777777" w:rsidR="00200C9C" w:rsidRPr="007B10B5" w:rsidRDefault="00200C9C" w:rsidP="00860149">
      <w:pPr>
        <w:pStyle w:val="BodyText"/>
        <w:rPr>
          <w:highlight w:val="red"/>
        </w:rPr>
      </w:pPr>
    </w:p>
    <w:bookmarkStart w:id="48" w:name="_MON_1500383447"/>
    <w:bookmarkEnd w:id="48"/>
    <w:p w14:paraId="63BE8C04" w14:textId="7955A59F" w:rsidR="00860149" w:rsidRPr="008244A3" w:rsidRDefault="00C54EE1" w:rsidP="00860149">
      <w:pPr>
        <w:pStyle w:val="BodyText"/>
        <w:rPr>
          <w:lang w:val="ru-RU"/>
        </w:rPr>
      </w:pPr>
      <w:r>
        <w:rPr>
          <w:noProof/>
        </w:rPr>
        <w:object w:dxaOrig="8607" w:dyaOrig="7549" w14:anchorId="52A2DB2B">
          <v:shape id="_x0000_i1052" type="#_x0000_t75" alt="" style="width:432.6pt;height:381pt" o:ole="">
            <v:imagedata r:id="rId67" o:title=""/>
          </v:shape>
          <o:OLEObject Type="Embed" ProgID="Excel.Sheet.12" ShapeID="_x0000_i1052" DrawAspect="Content" ObjectID="_1686566540" r:id="rId68"/>
        </w:object>
      </w:r>
    </w:p>
    <w:p w14:paraId="63BE8C05" w14:textId="77777777" w:rsidR="00860149" w:rsidRPr="00F755C5" w:rsidRDefault="00860149" w:rsidP="00860149">
      <w:pPr>
        <w:pStyle w:val="Heading1"/>
        <w:numPr>
          <w:ilvl w:val="0"/>
          <w:numId w:val="0"/>
        </w:numPr>
        <w:spacing w:before="120" w:after="60"/>
        <w:rPr>
          <w:b w:val="0"/>
          <w:caps w:val="0"/>
          <w:szCs w:val="18"/>
        </w:rPr>
      </w:pPr>
    </w:p>
    <w:p w14:paraId="63BE8C06" w14:textId="77777777" w:rsidR="00860149" w:rsidRPr="00F755C5" w:rsidRDefault="00860149" w:rsidP="00860149">
      <w:pPr>
        <w:pStyle w:val="Heading1"/>
        <w:numPr>
          <w:ilvl w:val="0"/>
          <w:numId w:val="0"/>
        </w:numPr>
        <w:spacing w:before="120" w:after="60"/>
        <w:rPr>
          <w:b w:val="0"/>
          <w:caps w:val="0"/>
          <w:szCs w:val="18"/>
        </w:rPr>
      </w:pPr>
    </w:p>
    <w:p w14:paraId="63BE8C07" w14:textId="77777777" w:rsidR="00B62963" w:rsidRPr="00F755C5" w:rsidRDefault="000C17C3" w:rsidP="00860149">
      <w:pPr>
        <w:pStyle w:val="Heading1"/>
        <w:numPr>
          <w:ilvl w:val="0"/>
          <w:numId w:val="0"/>
        </w:numPr>
        <w:spacing w:before="120" w:after="60"/>
        <w:rPr>
          <w:b w:val="0"/>
          <w:caps w:val="0"/>
          <w:szCs w:val="18"/>
        </w:rPr>
      </w:pPr>
      <w:r w:rsidRPr="00F755C5">
        <w:rPr>
          <w:b w:val="0"/>
          <w:caps w:val="0"/>
          <w:szCs w:val="18"/>
        </w:rPr>
        <w:br w:type="page"/>
      </w:r>
    </w:p>
    <w:p w14:paraId="63BE8C08" w14:textId="5E2E77BB" w:rsidR="00D566E2" w:rsidRPr="008244A3" w:rsidRDefault="003E0FA2">
      <w:pPr>
        <w:pStyle w:val="Heading1"/>
        <w:tabs>
          <w:tab w:val="num" w:pos="360"/>
        </w:tabs>
        <w:spacing w:before="120" w:after="60"/>
        <w:ind w:left="360"/>
        <w:rPr>
          <w:szCs w:val="18"/>
        </w:rPr>
      </w:pPr>
      <w:r w:rsidRPr="008244A3">
        <w:rPr>
          <w:szCs w:val="18"/>
        </w:rPr>
        <w:lastRenderedPageBreak/>
        <w:t xml:space="preserve">Prehľad peňažných tokov k 31. decembru </w:t>
      </w:r>
      <w:bookmarkEnd w:id="46"/>
      <w:r w:rsidR="00E051C9" w:rsidRPr="008244A3">
        <w:rPr>
          <w:szCs w:val="18"/>
        </w:rPr>
        <w:t>2020</w:t>
      </w:r>
    </w:p>
    <w:p w14:paraId="63BE8C09" w14:textId="77777777" w:rsidR="00B25695" w:rsidRPr="007B10B5" w:rsidRDefault="00B25695" w:rsidP="009E0040">
      <w:pPr>
        <w:rPr>
          <w:highlight w:val="red"/>
        </w:rPr>
      </w:pPr>
    </w:p>
    <w:p w14:paraId="55FF0B43" w14:textId="77777777" w:rsidR="00576268" w:rsidRDefault="00576268" w:rsidP="009E0040">
      <w:pPr>
        <w:rPr>
          <w:szCs w:val="18"/>
        </w:rPr>
      </w:pPr>
    </w:p>
    <w:bookmarkStart w:id="49" w:name="_MON_1405950641"/>
    <w:bookmarkEnd w:id="49"/>
    <w:p w14:paraId="34785639" w14:textId="07E04AC1" w:rsidR="007A3456" w:rsidRDefault="004F5194" w:rsidP="009E0040">
      <w:pPr>
        <w:rPr>
          <w:highlight w:val="red"/>
        </w:rPr>
      </w:pPr>
      <w:r w:rsidRPr="00B50225">
        <w:rPr>
          <w:szCs w:val="18"/>
        </w:rPr>
        <w:object w:dxaOrig="8657" w:dyaOrig="8190" w14:anchorId="27AECDD2">
          <v:shape id="_x0000_i1053" type="#_x0000_t75" style="width:432.6pt;height:462pt" o:ole="" o:preferrelative="f">
            <v:imagedata r:id="rId69" o:title=""/>
            <o:lock v:ext="edit" aspectratio="f"/>
          </v:shape>
          <o:OLEObject Type="Embed" ProgID="Excel.Sheet.12" ShapeID="_x0000_i1053" DrawAspect="Content" ObjectID="_1686566541" r:id="rId70"/>
        </w:object>
      </w:r>
    </w:p>
    <w:p w14:paraId="63944F4D" w14:textId="0F111587" w:rsidR="00CD1747" w:rsidRDefault="00CD1747" w:rsidP="009E0040">
      <w:pPr>
        <w:rPr>
          <w:highlight w:val="red"/>
        </w:rPr>
      </w:pPr>
    </w:p>
    <w:p w14:paraId="1D73839C" w14:textId="781E3F64" w:rsidR="00CD1747" w:rsidRDefault="00CD1747" w:rsidP="009E0040">
      <w:pPr>
        <w:rPr>
          <w:highlight w:val="red"/>
        </w:rPr>
      </w:pPr>
    </w:p>
    <w:p w14:paraId="3B72C48F" w14:textId="3CEB64B6" w:rsidR="00E03734" w:rsidRDefault="00E03734" w:rsidP="009E0040">
      <w:pPr>
        <w:rPr>
          <w:highlight w:val="red"/>
        </w:rPr>
      </w:pPr>
    </w:p>
    <w:p w14:paraId="2D836DE3" w14:textId="261B7A27" w:rsidR="00E03734" w:rsidRDefault="00E03734" w:rsidP="009E0040">
      <w:pPr>
        <w:rPr>
          <w:highlight w:val="red"/>
        </w:rPr>
      </w:pPr>
    </w:p>
    <w:p w14:paraId="0729F819" w14:textId="701F86F5" w:rsidR="00E03734" w:rsidRDefault="00E03734" w:rsidP="009E0040">
      <w:pPr>
        <w:rPr>
          <w:highlight w:val="red"/>
        </w:rPr>
      </w:pPr>
    </w:p>
    <w:p w14:paraId="048967D5" w14:textId="26610F8D" w:rsidR="00E03734" w:rsidRDefault="00E03734" w:rsidP="009E0040">
      <w:pPr>
        <w:rPr>
          <w:highlight w:val="red"/>
        </w:rPr>
      </w:pPr>
    </w:p>
    <w:p w14:paraId="749E5E66" w14:textId="7A986883" w:rsidR="00E03734" w:rsidRDefault="00E03734" w:rsidP="009E0040">
      <w:pPr>
        <w:rPr>
          <w:highlight w:val="red"/>
        </w:rPr>
      </w:pPr>
    </w:p>
    <w:p w14:paraId="43EE545D" w14:textId="2927477B" w:rsidR="00E03734" w:rsidRDefault="00E03734" w:rsidP="009E0040">
      <w:pPr>
        <w:rPr>
          <w:highlight w:val="red"/>
        </w:rPr>
      </w:pPr>
    </w:p>
    <w:p w14:paraId="62EE0F66" w14:textId="61D1B476" w:rsidR="00E03734" w:rsidRDefault="00E03734" w:rsidP="009E0040">
      <w:pPr>
        <w:rPr>
          <w:highlight w:val="red"/>
        </w:rPr>
      </w:pPr>
    </w:p>
    <w:p w14:paraId="45050F19" w14:textId="6E211210" w:rsidR="00E03734" w:rsidRDefault="00E03734" w:rsidP="009E0040">
      <w:pPr>
        <w:rPr>
          <w:highlight w:val="red"/>
        </w:rPr>
      </w:pPr>
    </w:p>
    <w:p w14:paraId="05BEE3CE" w14:textId="07361035" w:rsidR="00E03734" w:rsidRDefault="00E03734" w:rsidP="009E0040">
      <w:pPr>
        <w:rPr>
          <w:highlight w:val="red"/>
        </w:rPr>
      </w:pPr>
    </w:p>
    <w:p w14:paraId="401887D6" w14:textId="081FFAA2" w:rsidR="00E03734" w:rsidRDefault="00E03734" w:rsidP="009E0040">
      <w:pPr>
        <w:rPr>
          <w:highlight w:val="red"/>
        </w:rPr>
      </w:pPr>
    </w:p>
    <w:p w14:paraId="4DDEBCD1" w14:textId="77777777" w:rsidR="00E03734" w:rsidRDefault="00E03734" w:rsidP="009E0040">
      <w:pPr>
        <w:rPr>
          <w:highlight w:val="red"/>
        </w:rPr>
      </w:pPr>
    </w:p>
    <w:p w14:paraId="5DEE89A1" w14:textId="77777777" w:rsidR="00576268" w:rsidRDefault="00576268" w:rsidP="00576268">
      <w:pPr>
        <w:pStyle w:val="BodyText"/>
        <w:rPr>
          <w:b/>
          <w:szCs w:val="18"/>
        </w:rPr>
      </w:pPr>
      <w:r w:rsidRPr="00B50225">
        <w:rPr>
          <w:b/>
          <w:szCs w:val="18"/>
        </w:rPr>
        <w:lastRenderedPageBreak/>
        <w:t>Peňažné toky z</w:t>
      </w:r>
      <w:r>
        <w:rPr>
          <w:b/>
          <w:szCs w:val="18"/>
        </w:rPr>
        <w:t> </w:t>
      </w:r>
      <w:r w:rsidRPr="00B50225">
        <w:rPr>
          <w:b/>
          <w:szCs w:val="18"/>
        </w:rPr>
        <w:t>prevádzky</w:t>
      </w:r>
    </w:p>
    <w:p w14:paraId="2322E0D3" w14:textId="77777777" w:rsidR="00576268" w:rsidRDefault="00576268" w:rsidP="00576268">
      <w:pPr>
        <w:pStyle w:val="BodyText"/>
        <w:rPr>
          <w:b/>
          <w:szCs w:val="18"/>
        </w:rPr>
      </w:pPr>
    </w:p>
    <w:bookmarkStart w:id="50" w:name="_MON_1405950650"/>
    <w:bookmarkEnd w:id="50"/>
    <w:p w14:paraId="0C17B162" w14:textId="5975938B" w:rsidR="00576268" w:rsidRDefault="004F5194" w:rsidP="00576268">
      <w:pPr>
        <w:pStyle w:val="BodyText"/>
        <w:rPr>
          <w:b/>
          <w:szCs w:val="18"/>
        </w:rPr>
      </w:pPr>
      <w:r w:rsidRPr="00B50225">
        <w:rPr>
          <w:szCs w:val="18"/>
        </w:rPr>
        <w:object w:dxaOrig="8257" w:dyaOrig="6288" w14:anchorId="345FE55A">
          <v:shape id="_x0000_i1054" type="#_x0000_t75" style="width:430.2pt;height:345pt" o:ole="" o:preferrelative="f">
            <v:imagedata r:id="rId71" o:title=""/>
            <o:lock v:ext="edit" aspectratio="f"/>
          </v:shape>
          <o:OLEObject Type="Embed" ProgID="Excel.Sheet.12" ShapeID="_x0000_i1054" DrawAspect="Content" ObjectID="_1686566542" r:id="rId72"/>
        </w:object>
      </w:r>
    </w:p>
    <w:p w14:paraId="03FCAEF5" w14:textId="77777777" w:rsidR="00576268" w:rsidRPr="00891481" w:rsidRDefault="00576268" w:rsidP="00576268">
      <w:pPr>
        <w:pStyle w:val="BodyText"/>
        <w:ind w:left="0" w:right="-1"/>
        <w:rPr>
          <w:szCs w:val="18"/>
          <w:lang w:val="de-DE"/>
        </w:rPr>
      </w:pPr>
      <w:bookmarkStart w:id="51" w:name="_MON_1405950650"/>
      <w:bookmarkEnd w:id="51"/>
    </w:p>
    <w:p w14:paraId="0FD0A2E1" w14:textId="77777777" w:rsidR="00576268" w:rsidRDefault="00576268" w:rsidP="00576268">
      <w:pPr>
        <w:pStyle w:val="BodyText"/>
        <w:rPr>
          <w:b/>
          <w:szCs w:val="18"/>
        </w:rPr>
      </w:pPr>
    </w:p>
    <w:p w14:paraId="52055C37" w14:textId="77777777" w:rsidR="00576268" w:rsidRPr="00B50225" w:rsidRDefault="00576268" w:rsidP="00576268">
      <w:pPr>
        <w:pStyle w:val="BodyText"/>
        <w:rPr>
          <w:b/>
          <w:szCs w:val="18"/>
        </w:rPr>
      </w:pPr>
      <w:r w:rsidRPr="00B50225">
        <w:rPr>
          <w:b/>
          <w:szCs w:val="18"/>
        </w:rPr>
        <w:t>Peňažné prostriedky</w:t>
      </w:r>
    </w:p>
    <w:p w14:paraId="32AF98F3" w14:textId="77777777" w:rsidR="00576268" w:rsidRPr="00B50225" w:rsidRDefault="00576268" w:rsidP="00576268">
      <w:pPr>
        <w:pStyle w:val="BodyText"/>
        <w:rPr>
          <w:b/>
          <w:szCs w:val="18"/>
        </w:rPr>
      </w:pPr>
    </w:p>
    <w:p w14:paraId="158B7C7E" w14:textId="77777777" w:rsidR="00576268" w:rsidRPr="00B50225" w:rsidRDefault="00576268" w:rsidP="00576268">
      <w:pPr>
        <w:pStyle w:val="Body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w:t>
      </w:r>
      <w:r>
        <w:rPr>
          <w:szCs w:val="18"/>
        </w:rPr>
        <w:t>edzi dvoma bankovými účtami.</w:t>
      </w:r>
    </w:p>
    <w:p w14:paraId="2333BBED" w14:textId="77777777" w:rsidR="00576268" w:rsidRPr="00B50225" w:rsidRDefault="00576268" w:rsidP="00576268">
      <w:pPr>
        <w:pStyle w:val="BodyText"/>
        <w:rPr>
          <w:szCs w:val="18"/>
        </w:rPr>
      </w:pPr>
    </w:p>
    <w:p w14:paraId="12BD37E3" w14:textId="77777777" w:rsidR="00576268" w:rsidRPr="00303F29" w:rsidRDefault="00576268" w:rsidP="00576268">
      <w:pPr>
        <w:pStyle w:val="BodyText"/>
        <w:rPr>
          <w:b/>
          <w:szCs w:val="18"/>
        </w:rPr>
      </w:pPr>
      <w:r>
        <w:rPr>
          <w:b/>
          <w:szCs w:val="18"/>
        </w:rPr>
        <w:t>Peňažné ekvivalenty</w:t>
      </w:r>
    </w:p>
    <w:p w14:paraId="0015A934" w14:textId="77777777" w:rsidR="00576268" w:rsidRPr="00303F29" w:rsidRDefault="00576268" w:rsidP="00576268">
      <w:pPr>
        <w:pStyle w:val="BodyText"/>
        <w:rPr>
          <w:szCs w:val="18"/>
        </w:rPr>
      </w:pPr>
    </w:p>
    <w:p w14:paraId="63BE8C0E" w14:textId="25A7E322" w:rsidR="0051635F" w:rsidRPr="004F5194" w:rsidRDefault="00576268" w:rsidP="004F5194">
      <w:pPr>
        <w:pStyle w:val="Body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w:t>
      </w:r>
      <w:r>
        <w:rPr>
          <w:szCs w:val="18"/>
        </w:rPr>
        <w:t xml:space="preserve"> sa zostavuje účtovná závierka.</w:t>
      </w:r>
    </w:p>
    <w:sectPr w:rsidR="0051635F" w:rsidRPr="004F5194" w:rsidSect="00F05756">
      <w:headerReference w:type="default" r:id="rId73"/>
      <w:footerReference w:type="default" r:id="rId74"/>
      <w:headerReference w:type="first" r:id="rId75"/>
      <w:footerReference w:type="first" r:id="rId7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83F5E2" w14:textId="77777777" w:rsidR="004A3A7D" w:rsidRDefault="004A3A7D" w:rsidP="00E95128">
      <w:r>
        <w:separator/>
      </w:r>
    </w:p>
  </w:endnote>
  <w:endnote w:type="continuationSeparator" w:id="0">
    <w:p w14:paraId="4ADE5216" w14:textId="77777777" w:rsidR="004A3A7D" w:rsidRDefault="004A3A7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9999999">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Calibri"/>
    <w:panose1 w:val="020B0603020202020204"/>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18740606"/>
      <w:docPartObj>
        <w:docPartGallery w:val="Page Numbers (Bottom of Page)"/>
        <w:docPartUnique/>
      </w:docPartObj>
    </w:sdtPr>
    <w:sdtEndPr>
      <w:rPr>
        <w:noProof/>
      </w:rPr>
    </w:sdtEndPr>
    <w:sdtContent>
      <w:p w14:paraId="3904D56A" w14:textId="7ACC2200" w:rsidR="004669A2" w:rsidRDefault="004669A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F916CB9" w14:textId="77777777" w:rsidR="004669A2" w:rsidRDefault="004669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D7" w14:textId="77777777" w:rsidR="004669A2" w:rsidRDefault="004669A2"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4669A2" w:rsidRDefault="004669A2" w:rsidP="00F70C00">
    <w:pPr>
      <w:pStyle w:val="Footer"/>
      <w:tabs>
        <w:tab w:val="clear" w:pos="9072"/>
        <w:tab w:val="right" w:pos="9214"/>
      </w:tabs>
      <w:rPr>
        <w:sz w:val="16"/>
        <w:szCs w:val="16"/>
      </w:rPr>
    </w:pPr>
  </w:p>
  <w:p w14:paraId="63BE8CD9" w14:textId="77777777" w:rsidR="004669A2" w:rsidRPr="00F70C00" w:rsidRDefault="004669A2"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E1790E" w14:textId="77777777" w:rsidR="004A3A7D" w:rsidRDefault="004A3A7D" w:rsidP="00E95128">
      <w:r>
        <w:separator/>
      </w:r>
    </w:p>
  </w:footnote>
  <w:footnote w:type="continuationSeparator" w:id="0">
    <w:p w14:paraId="3086B5BD" w14:textId="77777777" w:rsidR="004A3A7D" w:rsidRDefault="004A3A7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A5" w14:textId="5C791ABD" w:rsidR="004669A2" w:rsidRPr="00E95128" w:rsidRDefault="004669A2" w:rsidP="00650498">
    <w:pPr>
      <w:pStyle w:val="Header"/>
      <w:tabs>
        <w:tab w:val="center" w:pos="4820"/>
        <w:tab w:val="right" w:pos="9213"/>
      </w:tabs>
      <w:jc w:val="right"/>
      <w:rPr>
        <w:sz w:val="18"/>
      </w:rPr>
    </w:pPr>
    <w:r w:rsidRPr="006F7B65">
      <w:rPr>
        <w:rFonts w:eastAsiaTheme="minorHAnsi"/>
        <w:noProof/>
        <w:lang w:eastAsia="sk-SK"/>
      </w:rPr>
      <w:drawing>
        <wp:anchor distT="0" distB="0" distL="114300" distR="114300" simplePos="0" relativeHeight="251678720" behindDoc="1" locked="0" layoutInCell="1" allowOverlap="1" wp14:anchorId="63BE8CE4" wp14:editId="63BE8CE5">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Pr>
        <w:sz w:val="18"/>
        <w:szCs w:val="18"/>
      </w:rPr>
      <w:t>Ú</w:t>
    </w:r>
    <w:r w:rsidRPr="008D6361">
      <w:rPr>
        <w:sz w:val="18"/>
        <w:szCs w:val="18"/>
      </w:rPr>
      <w:t>čtovná závierka</w:t>
    </w:r>
  </w:p>
  <w:p w14:paraId="63BE8CA6" w14:textId="2FDF8C60" w:rsidR="004669A2" w:rsidRDefault="004669A2" w:rsidP="00650498">
    <w:pPr>
      <w:pStyle w:val="Header"/>
      <w:tabs>
        <w:tab w:val="clear" w:pos="4536"/>
        <w:tab w:val="clear" w:pos="9072"/>
        <w:tab w:val="center" w:pos="3969"/>
        <w:tab w:val="right" w:pos="9213"/>
      </w:tabs>
      <w:spacing w:after="120"/>
      <w:jc w:val="right"/>
      <w:rPr>
        <w:sz w:val="18"/>
        <w:szCs w:val="18"/>
      </w:rPr>
    </w:pPr>
    <w:r>
      <w:rPr>
        <w:b/>
        <w:bCs/>
        <w:sz w:val="18"/>
        <w:szCs w:val="18"/>
      </w:rPr>
      <w:tab/>
      <w:t>INCOM TRADE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63BE8CA7" w14:textId="77777777" w:rsidR="004669A2" w:rsidRDefault="004669A2"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669A2"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4669A2" w:rsidRPr="00C14925" w:rsidRDefault="004669A2"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4669A2" w:rsidRPr="00C14925" w:rsidRDefault="004669A2"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4669A2" w:rsidRPr="00833D0C" w:rsidRDefault="004669A2"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4669A2" w:rsidRPr="00833D0C" w:rsidRDefault="004669A2"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5FC7238B"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4FA294A4"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0029A369"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2565D12F"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77777777" w:rsidR="004669A2" w:rsidRPr="00833D0C" w:rsidRDefault="004669A2"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57278D3D"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0A9704A8"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638BBB2B"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2</w:t>
          </w:r>
        </w:p>
      </w:tc>
    </w:tr>
  </w:tbl>
  <w:p w14:paraId="63BE8CB5" w14:textId="77777777" w:rsidR="004669A2" w:rsidRPr="00833D0C" w:rsidRDefault="004669A2"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669A2"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4669A2" w:rsidRPr="00C14925" w:rsidRDefault="004669A2"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4669A2" w:rsidRPr="00C14925" w:rsidRDefault="004669A2"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2A711435"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5067B196"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71DD3E4D"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4F1B3B96"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62C9D743"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5609B287"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64E6A21D"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5E4124D5"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18385E03" w:rsidR="004669A2" w:rsidRPr="00833D0C" w:rsidRDefault="004669A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77777777" w:rsidR="004669A2" w:rsidRPr="00833D0C" w:rsidRDefault="004669A2"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r>
  </w:tbl>
  <w:p w14:paraId="63BE8CC3" w14:textId="77777777" w:rsidR="004669A2" w:rsidRDefault="004669A2" w:rsidP="00B50225">
    <w:pPr>
      <w:pStyle w:val="Header"/>
      <w:tabs>
        <w:tab w:val="clear" w:pos="4536"/>
        <w:tab w:val="clear" w:pos="9072"/>
        <w:tab w:val="center" w:pos="3969"/>
        <w:tab w:val="right" w:pos="9214"/>
      </w:tabs>
    </w:pPr>
  </w:p>
  <w:p w14:paraId="63BE8CC4" w14:textId="77777777" w:rsidR="004669A2" w:rsidRPr="00E95128" w:rsidRDefault="004669A2"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C5" w14:textId="77777777" w:rsidR="004669A2" w:rsidRDefault="004669A2" w:rsidP="008A2D79">
    <w:pPr>
      <w:pStyle w:val="Header"/>
      <w:tabs>
        <w:tab w:val="center" w:pos="4820"/>
        <w:tab w:val="right" w:pos="9214"/>
      </w:tabs>
      <w:jc w:val="right"/>
      <w:rPr>
        <w:sz w:val="18"/>
      </w:rPr>
    </w:pPr>
  </w:p>
  <w:p w14:paraId="63BE8CC6" w14:textId="77777777" w:rsidR="004669A2" w:rsidRPr="00E95128" w:rsidRDefault="004669A2"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4669A2" w:rsidRDefault="004669A2"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4669A2" w:rsidRPr="00E95128" w:rsidRDefault="004669A2"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669A2" w14:paraId="63BE8CD5" w14:textId="77777777" w:rsidTr="00D34B3E">
      <w:trPr>
        <w:trHeight w:val="299"/>
      </w:trPr>
      <w:tc>
        <w:tcPr>
          <w:tcW w:w="2251" w:type="dxa"/>
          <w:vAlign w:val="center"/>
        </w:tcPr>
        <w:p w14:paraId="63BE8CC9" w14:textId="77777777" w:rsidR="004669A2" w:rsidRDefault="004669A2"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4669A2" w:rsidRDefault="004669A2"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4669A2" w:rsidRDefault="004669A2" w:rsidP="00D34B3E">
          <w:pPr>
            <w:pStyle w:val="Header"/>
            <w:tabs>
              <w:tab w:val="clear" w:pos="4536"/>
              <w:tab w:val="center" w:pos="4253"/>
              <w:tab w:val="right" w:pos="9214"/>
            </w:tabs>
            <w:jc w:val="center"/>
            <w:rPr>
              <w:sz w:val="22"/>
            </w:rPr>
          </w:pPr>
        </w:p>
      </w:tc>
      <w:tc>
        <w:tcPr>
          <w:tcW w:w="283" w:type="dxa"/>
          <w:vAlign w:val="center"/>
        </w:tcPr>
        <w:p w14:paraId="63BE8CCC" w14:textId="77777777" w:rsidR="004669A2" w:rsidRDefault="004669A2" w:rsidP="00D34B3E">
          <w:pPr>
            <w:pStyle w:val="Header"/>
            <w:tabs>
              <w:tab w:val="clear" w:pos="4536"/>
              <w:tab w:val="center" w:pos="4253"/>
              <w:tab w:val="right" w:pos="9214"/>
            </w:tabs>
            <w:jc w:val="center"/>
            <w:rPr>
              <w:sz w:val="22"/>
            </w:rPr>
          </w:pPr>
        </w:p>
      </w:tc>
      <w:tc>
        <w:tcPr>
          <w:tcW w:w="284" w:type="dxa"/>
          <w:vAlign w:val="center"/>
        </w:tcPr>
        <w:p w14:paraId="63BE8CCD" w14:textId="77777777" w:rsidR="004669A2" w:rsidRDefault="004669A2" w:rsidP="00D34B3E">
          <w:pPr>
            <w:pStyle w:val="Header"/>
            <w:tabs>
              <w:tab w:val="clear" w:pos="4536"/>
              <w:tab w:val="center" w:pos="4253"/>
              <w:tab w:val="right" w:pos="9214"/>
            </w:tabs>
            <w:jc w:val="center"/>
            <w:rPr>
              <w:sz w:val="22"/>
            </w:rPr>
          </w:pPr>
        </w:p>
      </w:tc>
      <w:tc>
        <w:tcPr>
          <w:tcW w:w="283" w:type="dxa"/>
          <w:vAlign w:val="center"/>
        </w:tcPr>
        <w:p w14:paraId="63BE8CCE" w14:textId="77777777" w:rsidR="004669A2" w:rsidRDefault="004669A2" w:rsidP="00D34B3E">
          <w:pPr>
            <w:pStyle w:val="Header"/>
            <w:tabs>
              <w:tab w:val="clear" w:pos="4536"/>
              <w:tab w:val="center" w:pos="4253"/>
              <w:tab w:val="right" w:pos="9214"/>
            </w:tabs>
            <w:jc w:val="center"/>
            <w:rPr>
              <w:sz w:val="22"/>
            </w:rPr>
          </w:pPr>
        </w:p>
      </w:tc>
      <w:tc>
        <w:tcPr>
          <w:tcW w:w="284" w:type="dxa"/>
          <w:vAlign w:val="center"/>
        </w:tcPr>
        <w:p w14:paraId="63BE8CCF" w14:textId="77777777" w:rsidR="004669A2" w:rsidRDefault="004669A2" w:rsidP="00D34B3E">
          <w:pPr>
            <w:pStyle w:val="Header"/>
            <w:tabs>
              <w:tab w:val="clear" w:pos="4536"/>
              <w:tab w:val="center" w:pos="4253"/>
              <w:tab w:val="right" w:pos="9214"/>
            </w:tabs>
            <w:jc w:val="center"/>
            <w:rPr>
              <w:sz w:val="22"/>
            </w:rPr>
          </w:pPr>
        </w:p>
      </w:tc>
      <w:tc>
        <w:tcPr>
          <w:tcW w:w="283" w:type="dxa"/>
          <w:vAlign w:val="center"/>
        </w:tcPr>
        <w:p w14:paraId="63BE8CD0" w14:textId="77777777" w:rsidR="004669A2" w:rsidRDefault="004669A2" w:rsidP="00D34B3E">
          <w:pPr>
            <w:pStyle w:val="Header"/>
            <w:tabs>
              <w:tab w:val="clear" w:pos="4536"/>
              <w:tab w:val="center" w:pos="4253"/>
              <w:tab w:val="right" w:pos="9214"/>
            </w:tabs>
            <w:jc w:val="center"/>
            <w:rPr>
              <w:sz w:val="22"/>
            </w:rPr>
          </w:pPr>
        </w:p>
      </w:tc>
      <w:tc>
        <w:tcPr>
          <w:tcW w:w="284" w:type="dxa"/>
          <w:vAlign w:val="center"/>
        </w:tcPr>
        <w:p w14:paraId="63BE8CD1" w14:textId="77777777" w:rsidR="004669A2" w:rsidRDefault="004669A2" w:rsidP="00D34B3E">
          <w:pPr>
            <w:pStyle w:val="Header"/>
            <w:tabs>
              <w:tab w:val="clear" w:pos="4536"/>
              <w:tab w:val="center" w:pos="4253"/>
              <w:tab w:val="right" w:pos="9214"/>
            </w:tabs>
            <w:jc w:val="center"/>
            <w:rPr>
              <w:sz w:val="22"/>
            </w:rPr>
          </w:pPr>
        </w:p>
      </w:tc>
      <w:tc>
        <w:tcPr>
          <w:tcW w:w="283" w:type="dxa"/>
          <w:vAlign w:val="center"/>
        </w:tcPr>
        <w:p w14:paraId="63BE8CD2" w14:textId="77777777" w:rsidR="004669A2" w:rsidRDefault="004669A2" w:rsidP="00D34B3E">
          <w:pPr>
            <w:pStyle w:val="Header"/>
            <w:tabs>
              <w:tab w:val="clear" w:pos="4536"/>
              <w:tab w:val="center" w:pos="4253"/>
              <w:tab w:val="right" w:pos="9214"/>
            </w:tabs>
            <w:jc w:val="center"/>
            <w:rPr>
              <w:sz w:val="22"/>
            </w:rPr>
          </w:pPr>
        </w:p>
      </w:tc>
      <w:tc>
        <w:tcPr>
          <w:tcW w:w="284" w:type="dxa"/>
          <w:vAlign w:val="center"/>
        </w:tcPr>
        <w:p w14:paraId="63BE8CD3" w14:textId="77777777" w:rsidR="004669A2" w:rsidRDefault="004669A2" w:rsidP="00D34B3E">
          <w:pPr>
            <w:pStyle w:val="Header"/>
            <w:tabs>
              <w:tab w:val="clear" w:pos="4536"/>
              <w:tab w:val="center" w:pos="4253"/>
              <w:tab w:val="right" w:pos="9214"/>
            </w:tabs>
            <w:jc w:val="center"/>
            <w:rPr>
              <w:sz w:val="22"/>
            </w:rPr>
          </w:pPr>
        </w:p>
      </w:tc>
      <w:tc>
        <w:tcPr>
          <w:tcW w:w="283" w:type="dxa"/>
          <w:vAlign w:val="center"/>
        </w:tcPr>
        <w:p w14:paraId="63BE8CD4" w14:textId="77777777" w:rsidR="004669A2" w:rsidRDefault="004669A2" w:rsidP="00D34B3E">
          <w:pPr>
            <w:pStyle w:val="Header"/>
            <w:tabs>
              <w:tab w:val="clear" w:pos="4536"/>
              <w:tab w:val="center" w:pos="4253"/>
              <w:tab w:val="right" w:pos="9214"/>
            </w:tabs>
            <w:jc w:val="center"/>
            <w:rPr>
              <w:sz w:val="22"/>
            </w:rPr>
          </w:pPr>
        </w:p>
      </w:tc>
    </w:tr>
  </w:tbl>
  <w:p w14:paraId="63BE8CD6" w14:textId="77777777" w:rsidR="004669A2" w:rsidRPr="00E95128" w:rsidRDefault="004669A2"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3"/>
    <w:multiLevelType w:val="singleLevel"/>
    <w:tmpl w:val="95FE9464"/>
    <w:lvl w:ilvl="0">
      <w:start w:val="1"/>
      <w:numFmt w:val="bullet"/>
      <w:pStyle w:val="ListBullet2"/>
      <w:lvlText w:val="-"/>
      <w:lvlJc w:val="left"/>
      <w:pPr>
        <w:tabs>
          <w:tab w:val="num" w:pos="397"/>
        </w:tabs>
        <w:ind w:left="397" w:hanging="340"/>
      </w:pPr>
      <w:rPr>
        <w:rFonts w:ascii="9999999" w:hAnsi="9999999" w:cs="Courier New"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DD5312"/>
    <w:multiLevelType w:val="multilevel"/>
    <w:tmpl w:val="2B6AE9B8"/>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A7D5703"/>
    <w:multiLevelType w:val="hybridMultilevel"/>
    <w:tmpl w:val="C924E314"/>
    <w:lvl w:ilvl="0" w:tplc="3056DB84">
      <w:start w:val="1"/>
      <w:numFmt w:val="upperLetter"/>
      <w:lvlText w:val="%1."/>
      <w:lvlJc w:val="left"/>
      <w:pPr>
        <w:ind w:left="3904" w:hanging="360"/>
      </w:pPr>
      <w:rPr>
        <w:sz w:val="20"/>
        <w:lang w:val="sk-SK"/>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74B7313"/>
    <w:multiLevelType w:val="hybridMultilevel"/>
    <w:tmpl w:val="CBCAAA66"/>
    <w:lvl w:ilvl="0" w:tplc="C8D882A6">
      <w:start w:val="1"/>
      <w:numFmt w:val="bullet"/>
      <w:pStyle w:val="List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1" w15:restartNumberingAfterBreak="0">
    <w:nsid w:val="41632F32"/>
    <w:multiLevelType w:val="hybridMultilevel"/>
    <w:tmpl w:val="A8F65A88"/>
    <w:lvl w:ilvl="0" w:tplc="FFFFFFFF">
      <w:start w:val="1"/>
      <w:numFmt w:val="bullet"/>
      <w:lvlText w:val="-"/>
      <w:lvlJc w:val="left"/>
      <w:pPr>
        <w:ind w:left="1146" w:hanging="360"/>
      </w:p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7"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4"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73473C13"/>
    <w:multiLevelType w:val="singleLevel"/>
    <w:tmpl w:val="3080EF0E"/>
    <w:lvl w:ilvl="0">
      <w:start w:val="1"/>
      <w:numFmt w:val="upperLetter"/>
      <w:pStyle w:val="Heading1"/>
      <w:lvlText w:val="%1."/>
      <w:lvlJc w:val="left"/>
      <w:pPr>
        <w:tabs>
          <w:tab w:val="num" w:pos="785"/>
        </w:tabs>
        <w:ind w:left="785" w:hanging="360"/>
      </w:pPr>
      <w:rPr>
        <w:rFonts w:cs="Times New Roman" w:hint="default"/>
      </w:rPr>
    </w:lvl>
  </w:abstractNum>
  <w:abstractNum w:abstractNumId="7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5" w15:restartNumberingAfterBreak="0">
    <w:nsid w:val="7FA06E1E"/>
    <w:multiLevelType w:val="hybridMultilevel"/>
    <w:tmpl w:val="BC2ED700"/>
    <w:lvl w:ilvl="0" w:tplc="E4F2B224">
      <w:start w:val="1"/>
      <w:numFmt w:val="bullet"/>
      <w:lvlText w:val="—"/>
      <w:lvlJc w:val="left"/>
      <w:pPr>
        <w:tabs>
          <w:tab w:val="num" w:pos="340"/>
        </w:tabs>
        <w:ind w:left="340"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1"/>
  </w:num>
  <w:num w:numId="2">
    <w:abstractNumId w:val="42"/>
  </w:num>
  <w:num w:numId="3">
    <w:abstractNumId w:val="30"/>
  </w:num>
  <w:num w:numId="4">
    <w:abstractNumId w:val="1"/>
    <w:lvlOverride w:ilvl="0">
      <w:lvl w:ilvl="0">
        <w:start w:val="1"/>
        <w:numFmt w:val="bullet"/>
        <w:lvlText w:val="-"/>
        <w:legacy w:legacy="1" w:legacySpace="0" w:legacyIndent="360"/>
        <w:lvlJc w:val="left"/>
        <w:pPr>
          <w:ind w:left="360" w:hanging="360"/>
        </w:pPr>
      </w:lvl>
    </w:lvlOverride>
  </w:num>
  <w:num w:numId="5">
    <w:abstractNumId w:val="73"/>
  </w:num>
  <w:num w:numId="6">
    <w:abstractNumId w:val="5"/>
  </w:num>
  <w:num w:numId="7">
    <w:abstractNumId w:val="54"/>
  </w:num>
  <w:num w:numId="8">
    <w:abstractNumId w:val="25"/>
  </w:num>
  <w:num w:numId="9">
    <w:abstractNumId w:val="24"/>
  </w:num>
  <w:num w:numId="10">
    <w:abstractNumId w:val="74"/>
  </w:num>
  <w:num w:numId="11">
    <w:abstractNumId w:val="42"/>
    <w:lvlOverride w:ilvl="0">
      <w:startOverride w:val="1"/>
    </w:lvlOverride>
  </w:num>
  <w:num w:numId="12">
    <w:abstractNumId w:val="42"/>
    <w:lvlOverride w:ilvl="0">
      <w:startOverride w:val="1"/>
    </w:lvlOverride>
  </w:num>
  <w:num w:numId="13">
    <w:abstractNumId w:val="14"/>
  </w:num>
  <w:num w:numId="14">
    <w:abstractNumId w:val="10"/>
  </w:num>
  <w:num w:numId="15">
    <w:abstractNumId w:val="29"/>
  </w:num>
  <w:num w:numId="16">
    <w:abstractNumId w:val="16"/>
  </w:num>
  <w:num w:numId="17">
    <w:abstractNumId w:val="9"/>
  </w:num>
  <w:num w:numId="18">
    <w:abstractNumId w:val="20"/>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5"/>
  </w:num>
  <w:num w:numId="23">
    <w:abstractNumId w:val="75"/>
  </w:num>
  <w:num w:numId="24">
    <w:abstractNumId w:val="15"/>
  </w:num>
  <w:num w:numId="25">
    <w:abstractNumId w:val="47"/>
  </w:num>
  <w:num w:numId="26">
    <w:abstractNumId w:val="52"/>
  </w:num>
  <w:num w:numId="27">
    <w:abstractNumId w:val="53"/>
  </w:num>
  <w:num w:numId="28">
    <w:abstractNumId w:val="33"/>
  </w:num>
  <w:num w:numId="29">
    <w:abstractNumId w:val="32"/>
  </w:num>
  <w:num w:numId="30">
    <w:abstractNumId w:val="62"/>
  </w:num>
  <w:num w:numId="31">
    <w:abstractNumId w:val="36"/>
  </w:num>
  <w:num w:numId="32">
    <w:abstractNumId w:val="70"/>
  </w:num>
  <w:num w:numId="33">
    <w:abstractNumId w:val="26"/>
  </w:num>
  <w:num w:numId="34">
    <w:abstractNumId w:val="59"/>
  </w:num>
  <w:num w:numId="35">
    <w:abstractNumId w:val="28"/>
  </w:num>
  <w:num w:numId="36">
    <w:abstractNumId w:val="19"/>
  </w:num>
  <w:num w:numId="37">
    <w:abstractNumId w:val="61"/>
  </w:num>
  <w:num w:numId="38">
    <w:abstractNumId w:val="3"/>
  </w:num>
  <w:num w:numId="39">
    <w:abstractNumId w:val="35"/>
  </w:num>
  <w:num w:numId="40">
    <w:abstractNumId w:val="38"/>
  </w:num>
  <w:num w:numId="41">
    <w:abstractNumId w:val="17"/>
  </w:num>
  <w:num w:numId="42">
    <w:abstractNumId w:val="18"/>
  </w:num>
  <w:num w:numId="43">
    <w:abstractNumId w:val="72"/>
  </w:num>
  <w:num w:numId="44">
    <w:abstractNumId w:val="27"/>
  </w:num>
  <w:num w:numId="45">
    <w:abstractNumId w:val="40"/>
  </w:num>
  <w:num w:numId="46">
    <w:abstractNumId w:val="63"/>
  </w:num>
  <w:num w:numId="47">
    <w:abstractNumId w:val="13"/>
  </w:num>
  <w:num w:numId="48">
    <w:abstractNumId w:val="73"/>
  </w:num>
  <w:num w:numId="49">
    <w:abstractNumId w:val="73"/>
  </w:num>
  <w:num w:numId="50">
    <w:abstractNumId w:val="2"/>
  </w:num>
  <w:num w:numId="51">
    <w:abstractNumId w:val="66"/>
  </w:num>
  <w:num w:numId="52">
    <w:abstractNumId w:val="4"/>
  </w:num>
  <w:num w:numId="53">
    <w:abstractNumId w:val="68"/>
  </w:num>
  <w:num w:numId="54">
    <w:abstractNumId w:val="49"/>
  </w:num>
  <w:num w:numId="55">
    <w:abstractNumId w:val="58"/>
  </w:num>
  <w:num w:numId="56">
    <w:abstractNumId w:val="39"/>
  </w:num>
  <w:num w:numId="57">
    <w:abstractNumId w:val="57"/>
  </w:num>
  <w:num w:numId="58">
    <w:abstractNumId w:val="46"/>
  </w:num>
  <w:num w:numId="59">
    <w:abstractNumId w:val="22"/>
  </w:num>
  <w:num w:numId="60">
    <w:abstractNumId w:val="31"/>
  </w:num>
  <w:num w:numId="61">
    <w:abstractNumId w:val="37"/>
  </w:num>
  <w:num w:numId="62">
    <w:abstractNumId w:val="56"/>
  </w:num>
  <w:num w:numId="63">
    <w:abstractNumId w:val="73"/>
  </w:num>
  <w:num w:numId="64">
    <w:abstractNumId w:val="73"/>
  </w:num>
  <w:num w:numId="65">
    <w:abstractNumId w:val="69"/>
  </w:num>
  <w:num w:numId="66">
    <w:abstractNumId w:val="55"/>
  </w:num>
  <w:num w:numId="67">
    <w:abstractNumId w:val="7"/>
  </w:num>
  <w:num w:numId="68">
    <w:abstractNumId w:val="48"/>
  </w:num>
  <w:num w:numId="69">
    <w:abstractNumId w:val="67"/>
  </w:num>
  <w:num w:numId="70">
    <w:abstractNumId w:val="71"/>
  </w:num>
  <w:num w:numId="71">
    <w:abstractNumId w:val="11"/>
  </w:num>
  <w:num w:numId="72">
    <w:abstractNumId w:val="23"/>
  </w:num>
  <w:num w:numId="73">
    <w:abstractNumId w:val="6"/>
  </w:num>
  <w:num w:numId="74">
    <w:abstractNumId w:val="73"/>
  </w:num>
  <w:num w:numId="75">
    <w:abstractNumId w:val="41"/>
  </w:num>
  <w:num w:numId="76">
    <w:abstractNumId w:val="71"/>
  </w:num>
  <w:num w:numId="77">
    <w:abstractNumId w:val="71"/>
  </w:num>
  <w:num w:numId="78">
    <w:abstractNumId w:val="71"/>
  </w:num>
  <w:num w:numId="79">
    <w:abstractNumId w:val="73"/>
  </w:num>
  <w:num w:numId="80">
    <w:abstractNumId w:val="73"/>
  </w:num>
  <w:num w:numId="81">
    <w:abstractNumId w:val="73"/>
  </w:num>
  <w:num w:numId="82">
    <w:abstractNumId w:val="73"/>
  </w:num>
  <w:num w:numId="83">
    <w:abstractNumId w:val="73"/>
  </w:num>
  <w:num w:numId="84">
    <w:abstractNumId w:val="60"/>
  </w:num>
  <w:num w:numId="85">
    <w:abstractNumId w:val="12"/>
  </w:num>
  <w:num w:numId="86">
    <w:abstractNumId w:val="50"/>
  </w:num>
  <w:num w:numId="87">
    <w:abstractNumId w:val="34"/>
  </w:num>
  <w:num w:numId="88">
    <w:abstractNumId w:val="73"/>
  </w:num>
  <w:num w:numId="89">
    <w:abstractNumId w:val="73"/>
  </w:num>
  <w:num w:numId="90">
    <w:abstractNumId w:val="64"/>
  </w:num>
  <w:num w:numId="91">
    <w:abstractNumId w:val="73"/>
  </w:num>
  <w:num w:numId="92">
    <w:abstractNumId w:val="73"/>
  </w:num>
  <w:num w:numId="93">
    <w:abstractNumId w:val="8"/>
  </w:num>
  <w:num w:numId="94">
    <w:abstractNumId w:val="51"/>
  </w:num>
  <w:num w:numId="95">
    <w:abstractNumId w:val="0"/>
  </w:num>
  <w:num w:numId="96">
    <w:abstractNumId w:val="43"/>
  </w:num>
  <w:num w:numId="97">
    <w:abstractNumId w:val="73"/>
  </w:num>
  <w:num w:numId="98">
    <w:abstractNumId w:val="71"/>
  </w:num>
  <w:num w:numId="99">
    <w:abstractNumId w:val="21"/>
  </w:num>
  <w:num w:numId="100">
    <w:abstractNumId w:val="71"/>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163"/>
    <w:rsid w:val="00002775"/>
    <w:rsid w:val="0000290B"/>
    <w:rsid w:val="00002921"/>
    <w:rsid w:val="000033B4"/>
    <w:rsid w:val="00003C63"/>
    <w:rsid w:val="00003DEF"/>
    <w:rsid w:val="000040F5"/>
    <w:rsid w:val="00004F99"/>
    <w:rsid w:val="00005618"/>
    <w:rsid w:val="00006E86"/>
    <w:rsid w:val="00006F02"/>
    <w:rsid w:val="000106B7"/>
    <w:rsid w:val="000106BA"/>
    <w:rsid w:val="00010822"/>
    <w:rsid w:val="00010C2A"/>
    <w:rsid w:val="00011460"/>
    <w:rsid w:val="000166DC"/>
    <w:rsid w:val="000172DD"/>
    <w:rsid w:val="00017791"/>
    <w:rsid w:val="000178A5"/>
    <w:rsid w:val="000203C6"/>
    <w:rsid w:val="00021C95"/>
    <w:rsid w:val="000225A5"/>
    <w:rsid w:val="00025561"/>
    <w:rsid w:val="000272AB"/>
    <w:rsid w:val="000324E1"/>
    <w:rsid w:val="00032D7F"/>
    <w:rsid w:val="000331E6"/>
    <w:rsid w:val="000338A2"/>
    <w:rsid w:val="000353B1"/>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056B"/>
    <w:rsid w:val="0005109A"/>
    <w:rsid w:val="000513C4"/>
    <w:rsid w:val="0005179B"/>
    <w:rsid w:val="000517AC"/>
    <w:rsid w:val="00052495"/>
    <w:rsid w:val="00052B4D"/>
    <w:rsid w:val="00054859"/>
    <w:rsid w:val="000548CA"/>
    <w:rsid w:val="00055202"/>
    <w:rsid w:val="000567CC"/>
    <w:rsid w:val="0006126C"/>
    <w:rsid w:val="0006170F"/>
    <w:rsid w:val="00062334"/>
    <w:rsid w:val="000626E8"/>
    <w:rsid w:val="00062DCD"/>
    <w:rsid w:val="000655FE"/>
    <w:rsid w:val="000658BA"/>
    <w:rsid w:val="000667CF"/>
    <w:rsid w:val="00067E22"/>
    <w:rsid w:val="0007097A"/>
    <w:rsid w:val="000736CE"/>
    <w:rsid w:val="00073853"/>
    <w:rsid w:val="000738DF"/>
    <w:rsid w:val="000739AC"/>
    <w:rsid w:val="00074108"/>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87FA3"/>
    <w:rsid w:val="0009088A"/>
    <w:rsid w:val="00090F78"/>
    <w:rsid w:val="00092C39"/>
    <w:rsid w:val="00092E6F"/>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2F4D"/>
    <w:rsid w:val="000A39A1"/>
    <w:rsid w:val="000A3BBB"/>
    <w:rsid w:val="000A3FE4"/>
    <w:rsid w:val="000A4ACF"/>
    <w:rsid w:val="000A5AA5"/>
    <w:rsid w:val="000A6FBA"/>
    <w:rsid w:val="000B01A7"/>
    <w:rsid w:val="000B0BE8"/>
    <w:rsid w:val="000B1438"/>
    <w:rsid w:val="000B3DDB"/>
    <w:rsid w:val="000B4629"/>
    <w:rsid w:val="000B6195"/>
    <w:rsid w:val="000B6642"/>
    <w:rsid w:val="000B6D83"/>
    <w:rsid w:val="000B7957"/>
    <w:rsid w:val="000C02C8"/>
    <w:rsid w:val="000C17C3"/>
    <w:rsid w:val="000C2046"/>
    <w:rsid w:val="000C2309"/>
    <w:rsid w:val="000C2D66"/>
    <w:rsid w:val="000C2E5F"/>
    <w:rsid w:val="000C3011"/>
    <w:rsid w:val="000C3422"/>
    <w:rsid w:val="000C68B3"/>
    <w:rsid w:val="000C7A1D"/>
    <w:rsid w:val="000D07FE"/>
    <w:rsid w:val="000D0E62"/>
    <w:rsid w:val="000D1324"/>
    <w:rsid w:val="000D1A44"/>
    <w:rsid w:val="000D1BD5"/>
    <w:rsid w:val="000D22FF"/>
    <w:rsid w:val="000D25B8"/>
    <w:rsid w:val="000D3FB1"/>
    <w:rsid w:val="000D479C"/>
    <w:rsid w:val="000D4824"/>
    <w:rsid w:val="000D560B"/>
    <w:rsid w:val="000D5BEE"/>
    <w:rsid w:val="000D6061"/>
    <w:rsid w:val="000D6E71"/>
    <w:rsid w:val="000D76F9"/>
    <w:rsid w:val="000D7E4B"/>
    <w:rsid w:val="000E07D2"/>
    <w:rsid w:val="000E08F9"/>
    <w:rsid w:val="000E132B"/>
    <w:rsid w:val="000E27EA"/>
    <w:rsid w:val="000E2958"/>
    <w:rsid w:val="000E2A37"/>
    <w:rsid w:val="000E2C42"/>
    <w:rsid w:val="000E4059"/>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4D86"/>
    <w:rsid w:val="000F5666"/>
    <w:rsid w:val="000F66C2"/>
    <w:rsid w:val="00100466"/>
    <w:rsid w:val="00102C1A"/>
    <w:rsid w:val="00103563"/>
    <w:rsid w:val="00103B71"/>
    <w:rsid w:val="00103E4E"/>
    <w:rsid w:val="00104E7E"/>
    <w:rsid w:val="00107A3B"/>
    <w:rsid w:val="00107FAD"/>
    <w:rsid w:val="0011133F"/>
    <w:rsid w:val="00111DFD"/>
    <w:rsid w:val="00113259"/>
    <w:rsid w:val="00113508"/>
    <w:rsid w:val="001139DB"/>
    <w:rsid w:val="0011485D"/>
    <w:rsid w:val="00114CDB"/>
    <w:rsid w:val="001158DD"/>
    <w:rsid w:val="00116DD8"/>
    <w:rsid w:val="00116F7A"/>
    <w:rsid w:val="001176F5"/>
    <w:rsid w:val="00117C0F"/>
    <w:rsid w:val="00120034"/>
    <w:rsid w:val="00120F3A"/>
    <w:rsid w:val="001210B4"/>
    <w:rsid w:val="00121971"/>
    <w:rsid w:val="0012205A"/>
    <w:rsid w:val="00122E14"/>
    <w:rsid w:val="00122FD4"/>
    <w:rsid w:val="00123685"/>
    <w:rsid w:val="00123DA8"/>
    <w:rsid w:val="001246FB"/>
    <w:rsid w:val="00124A2D"/>
    <w:rsid w:val="001250F9"/>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874"/>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3BCB"/>
    <w:rsid w:val="0014486E"/>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5735"/>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2A13"/>
    <w:rsid w:val="001844A9"/>
    <w:rsid w:val="00184E52"/>
    <w:rsid w:val="001871CD"/>
    <w:rsid w:val="0018792B"/>
    <w:rsid w:val="00187B00"/>
    <w:rsid w:val="00190DBB"/>
    <w:rsid w:val="00191563"/>
    <w:rsid w:val="00192411"/>
    <w:rsid w:val="00193EE6"/>
    <w:rsid w:val="00194A39"/>
    <w:rsid w:val="00195901"/>
    <w:rsid w:val="001A072E"/>
    <w:rsid w:val="001A14AF"/>
    <w:rsid w:val="001A1C39"/>
    <w:rsid w:val="001A4977"/>
    <w:rsid w:val="001A566C"/>
    <w:rsid w:val="001A5F91"/>
    <w:rsid w:val="001A5F9F"/>
    <w:rsid w:val="001A67EF"/>
    <w:rsid w:val="001A69AC"/>
    <w:rsid w:val="001A6CC5"/>
    <w:rsid w:val="001A72E6"/>
    <w:rsid w:val="001A7CD7"/>
    <w:rsid w:val="001A7D3F"/>
    <w:rsid w:val="001A7FDC"/>
    <w:rsid w:val="001B3087"/>
    <w:rsid w:val="001B3829"/>
    <w:rsid w:val="001B4232"/>
    <w:rsid w:val="001B4D14"/>
    <w:rsid w:val="001B5156"/>
    <w:rsid w:val="001B5855"/>
    <w:rsid w:val="001B5C2C"/>
    <w:rsid w:val="001B6008"/>
    <w:rsid w:val="001B7EBD"/>
    <w:rsid w:val="001C0A6A"/>
    <w:rsid w:val="001C2141"/>
    <w:rsid w:val="001C39EE"/>
    <w:rsid w:val="001C3CEC"/>
    <w:rsid w:val="001C4482"/>
    <w:rsid w:val="001C5254"/>
    <w:rsid w:val="001C6938"/>
    <w:rsid w:val="001C69B0"/>
    <w:rsid w:val="001D06F0"/>
    <w:rsid w:val="001D0C7D"/>
    <w:rsid w:val="001D1591"/>
    <w:rsid w:val="001D181E"/>
    <w:rsid w:val="001D3160"/>
    <w:rsid w:val="001D343B"/>
    <w:rsid w:val="001D3DCB"/>
    <w:rsid w:val="001D4E8A"/>
    <w:rsid w:val="001D507C"/>
    <w:rsid w:val="001D5398"/>
    <w:rsid w:val="001D5F78"/>
    <w:rsid w:val="001D5FA3"/>
    <w:rsid w:val="001D74FA"/>
    <w:rsid w:val="001E03E6"/>
    <w:rsid w:val="001E1815"/>
    <w:rsid w:val="001E27A6"/>
    <w:rsid w:val="001E2891"/>
    <w:rsid w:val="001E3939"/>
    <w:rsid w:val="001E3EC9"/>
    <w:rsid w:val="001E4423"/>
    <w:rsid w:val="001E4714"/>
    <w:rsid w:val="001E4DDA"/>
    <w:rsid w:val="001E6A82"/>
    <w:rsid w:val="001E7DAF"/>
    <w:rsid w:val="001F338B"/>
    <w:rsid w:val="001F340D"/>
    <w:rsid w:val="001F4E5F"/>
    <w:rsid w:val="001F568C"/>
    <w:rsid w:val="001F6331"/>
    <w:rsid w:val="00200829"/>
    <w:rsid w:val="002009AC"/>
    <w:rsid w:val="00200C9C"/>
    <w:rsid w:val="00200D12"/>
    <w:rsid w:val="00203C71"/>
    <w:rsid w:val="00204925"/>
    <w:rsid w:val="00205E14"/>
    <w:rsid w:val="0020722A"/>
    <w:rsid w:val="002074F0"/>
    <w:rsid w:val="002101C8"/>
    <w:rsid w:val="002112DA"/>
    <w:rsid w:val="0021293B"/>
    <w:rsid w:val="002130D8"/>
    <w:rsid w:val="00214198"/>
    <w:rsid w:val="00214924"/>
    <w:rsid w:val="0021533B"/>
    <w:rsid w:val="00216B17"/>
    <w:rsid w:val="00216D8A"/>
    <w:rsid w:val="00216E9E"/>
    <w:rsid w:val="0021757D"/>
    <w:rsid w:val="002177BC"/>
    <w:rsid w:val="00217F63"/>
    <w:rsid w:val="00221D59"/>
    <w:rsid w:val="00221F76"/>
    <w:rsid w:val="0022251C"/>
    <w:rsid w:val="00222F63"/>
    <w:rsid w:val="0022319C"/>
    <w:rsid w:val="00223446"/>
    <w:rsid w:val="0022347C"/>
    <w:rsid w:val="00224175"/>
    <w:rsid w:val="00225398"/>
    <w:rsid w:val="00227893"/>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47B83"/>
    <w:rsid w:val="0025042B"/>
    <w:rsid w:val="002505EC"/>
    <w:rsid w:val="00250722"/>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9A0"/>
    <w:rsid w:val="00271316"/>
    <w:rsid w:val="002724ED"/>
    <w:rsid w:val="0027298D"/>
    <w:rsid w:val="00273F43"/>
    <w:rsid w:val="00274C00"/>
    <w:rsid w:val="00274D02"/>
    <w:rsid w:val="002761B2"/>
    <w:rsid w:val="002805D1"/>
    <w:rsid w:val="00280A3A"/>
    <w:rsid w:val="00280D5B"/>
    <w:rsid w:val="00283139"/>
    <w:rsid w:val="0028408E"/>
    <w:rsid w:val="002861DB"/>
    <w:rsid w:val="002868CF"/>
    <w:rsid w:val="00286A3D"/>
    <w:rsid w:val="00286D2A"/>
    <w:rsid w:val="00287150"/>
    <w:rsid w:val="00287EC9"/>
    <w:rsid w:val="002909BD"/>
    <w:rsid w:val="00290A84"/>
    <w:rsid w:val="00290F83"/>
    <w:rsid w:val="00292079"/>
    <w:rsid w:val="002920A2"/>
    <w:rsid w:val="002939C6"/>
    <w:rsid w:val="002946AB"/>
    <w:rsid w:val="00294BAE"/>
    <w:rsid w:val="00295001"/>
    <w:rsid w:val="002977CC"/>
    <w:rsid w:val="00297D2A"/>
    <w:rsid w:val="002A0BEB"/>
    <w:rsid w:val="002A264B"/>
    <w:rsid w:val="002A28B7"/>
    <w:rsid w:val="002A2EE1"/>
    <w:rsid w:val="002A338E"/>
    <w:rsid w:val="002A3458"/>
    <w:rsid w:val="002A34E1"/>
    <w:rsid w:val="002A350A"/>
    <w:rsid w:val="002A597C"/>
    <w:rsid w:val="002A60C4"/>
    <w:rsid w:val="002A7B1C"/>
    <w:rsid w:val="002A7CDF"/>
    <w:rsid w:val="002B057C"/>
    <w:rsid w:val="002B16B5"/>
    <w:rsid w:val="002B170C"/>
    <w:rsid w:val="002B295C"/>
    <w:rsid w:val="002B2E36"/>
    <w:rsid w:val="002B4000"/>
    <w:rsid w:val="002B4A67"/>
    <w:rsid w:val="002B6120"/>
    <w:rsid w:val="002C191C"/>
    <w:rsid w:val="002C19F1"/>
    <w:rsid w:val="002C2178"/>
    <w:rsid w:val="002C228B"/>
    <w:rsid w:val="002C341E"/>
    <w:rsid w:val="002C3448"/>
    <w:rsid w:val="002C3C41"/>
    <w:rsid w:val="002C4BC0"/>
    <w:rsid w:val="002C59EE"/>
    <w:rsid w:val="002C7662"/>
    <w:rsid w:val="002C77E8"/>
    <w:rsid w:val="002D01DF"/>
    <w:rsid w:val="002D1B57"/>
    <w:rsid w:val="002D4AEE"/>
    <w:rsid w:val="002D535C"/>
    <w:rsid w:val="002D5A7F"/>
    <w:rsid w:val="002D69FB"/>
    <w:rsid w:val="002D79A9"/>
    <w:rsid w:val="002D7F2C"/>
    <w:rsid w:val="002E0B9A"/>
    <w:rsid w:val="002E0DE7"/>
    <w:rsid w:val="002E0E7B"/>
    <w:rsid w:val="002E1079"/>
    <w:rsid w:val="002E226B"/>
    <w:rsid w:val="002E2E64"/>
    <w:rsid w:val="002E31E7"/>
    <w:rsid w:val="002E35FC"/>
    <w:rsid w:val="002E56D3"/>
    <w:rsid w:val="002E5C64"/>
    <w:rsid w:val="002E64D5"/>
    <w:rsid w:val="002F033C"/>
    <w:rsid w:val="002F05C7"/>
    <w:rsid w:val="002F2C69"/>
    <w:rsid w:val="002F2E62"/>
    <w:rsid w:val="002F3429"/>
    <w:rsid w:val="002F3801"/>
    <w:rsid w:val="002F3C09"/>
    <w:rsid w:val="002F5513"/>
    <w:rsid w:val="002F626C"/>
    <w:rsid w:val="002F770F"/>
    <w:rsid w:val="002F7A72"/>
    <w:rsid w:val="00300B21"/>
    <w:rsid w:val="00300FD6"/>
    <w:rsid w:val="00301031"/>
    <w:rsid w:val="00301C73"/>
    <w:rsid w:val="00302042"/>
    <w:rsid w:val="00302B7A"/>
    <w:rsid w:val="00303F29"/>
    <w:rsid w:val="0030497C"/>
    <w:rsid w:val="00305352"/>
    <w:rsid w:val="0030592D"/>
    <w:rsid w:val="00307540"/>
    <w:rsid w:val="00310907"/>
    <w:rsid w:val="0031104D"/>
    <w:rsid w:val="00313CB3"/>
    <w:rsid w:val="003147AA"/>
    <w:rsid w:val="0032138D"/>
    <w:rsid w:val="003218C2"/>
    <w:rsid w:val="003226A5"/>
    <w:rsid w:val="00324AF8"/>
    <w:rsid w:val="00324B4E"/>
    <w:rsid w:val="003262E6"/>
    <w:rsid w:val="003276F3"/>
    <w:rsid w:val="00327B39"/>
    <w:rsid w:val="00327C80"/>
    <w:rsid w:val="00330CB9"/>
    <w:rsid w:val="00331D12"/>
    <w:rsid w:val="00331FD6"/>
    <w:rsid w:val="00332108"/>
    <w:rsid w:val="00332136"/>
    <w:rsid w:val="003323AD"/>
    <w:rsid w:val="003326E7"/>
    <w:rsid w:val="00334301"/>
    <w:rsid w:val="00334BB3"/>
    <w:rsid w:val="00335C04"/>
    <w:rsid w:val="00340CB1"/>
    <w:rsid w:val="0034119B"/>
    <w:rsid w:val="003413BE"/>
    <w:rsid w:val="00342E08"/>
    <w:rsid w:val="003434C5"/>
    <w:rsid w:val="003452C2"/>
    <w:rsid w:val="003456B0"/>
    <w:rsid w:val="00345D2D"/>
    <w:rsid w:val="0034624E"/>
    <w:rsid w:val="0034638A"/>
    <w:rsid w:val="003463DE"/>
    <w:rsid w:val="00347D6B"/>
    <w:rsid w:val="003500E4"/>
    <w:rsid w:val="00352453"/>
    <w:rsid w:val="00353C69"/>
    <w:rsid w:val="00354B2F"/>
    <w:rsid w:val="00355F4D"/>
    <w:rsid w:val="00361248"/>
    <w:rsid w:val="00361281"/>
    <w:rsid w:val="00362135"/>
    <w:rsid w:val="003630F6"/>
    <w:rsid w:val="003642CE"/>
    <w:rsid w:val="00364A89"/>
    <w:rsid w:val="0036502B"/>
    <w:rsid w:val="003654E8"/>
    <w:rsid w:val="00367411"/>
    <w:rsid w:val="00367A6E"/>
    <w:rsid w:val="003702B0"/>
    <w:rsid w:val="00370F56"/>
    <w:rsid w:val="00371933"/>
    <w:rsid w:val="00372E8B"/>
    <w:rsid w:val="00373215"/>
    <w:rsid w:val="00374489"/>
    <w:rsid w:val="003746AC"/>
    <w:rsid w:val="00374CFA"/>
    <w:rsid w:val="00375AB4"/>
    <w:rsid w:val="00375CD4"/>
    <w:rsid w:val="003805B6"/>
    <w:rsid w:val="00381C98"/>
    <w:rsid w:val="00381D7F"/>
    <w:rsid w:val="00383EA5"/>
    <w:rsid w:val="003846B1"/>
    <w:rsid w:val="00384B3F"/>
    <w:rsid w:val="00387A23"/>
    <w:rsid w:val="003900F0"/>
    <w:rsid w:val="0039013D"/>
    <w:rsid w:val="00390480"/>
    <w:rsid w:val="0039097A"/>
    <w:rsid w:val="003911FC"/>
    <w:rsid w:val="00392105"/>
    <w:rsid w:val="003935E0"/>
    <w:rsid w:val="0039453B"/>
    <w:rsid w:val="00394DC4"/>
    <w:rsid w:val="0039573E"/>
    <w:rsid w:val="00395A71"/>
    <w:rsid w:val="003967B3"/>
    <w:rsid w:val="0039706A"/>
    <w:rsid w:val="00397EC0"/>
    <w:rsid w:val="00397F54"/>
    <w:rsid w:val="003A0C66"/>
    <w:rsid w:val="003A0F96"/>
    <w:rsid w:val="003A1071"/>
    <w:rsid w:val="003A1A88"/>
    <w:rsid w:val="003A2AE6"/>
    <w:rsid w:val="003A4094"/>
    <w:rsid w:val="003A4862"/>
    <w:rsid w:val="003A5476"/>
    <w:rsid w:val="003A6371"/>
    <w:rsid w:val="003A6AE8"/>
    <w:rsid w:val="003B03F8"/>
    <w:rsid w:val="003B13EF"/>
    <w:rsid w:val="003B1FF2"/>
    <w:rsid w:val="003B2A5D"/>
    <w:rsid w:val="003B5333"/>
    <w:rsid w:val="003B591C"/>
    <w:rsid w:val="003B68A5"/>
    <w:rsid w:val="003B762E"/>
    <w:rsid w:val="003B7C90"/>
    <w:rsid w:val="003C0DE9"/>
    <w:rsid w:val="003C233B"/>
    <w:rsid w:val="003C2375"/>
    <w:rsid w:val="003C3FDF"/>
    <w:rsid w:val="003C4B78"/>
    <w:rsid w:val="003C4C91"/>
    <w:rsid w:val="003C597F"/>
    <w:rsid w:val="003C6202"/>
    <w:rsid w:val="003C6505"/>
    <w:rsid w:val="003C6B7B"/>
    <w:rsid w:val="003D134E"/>
    <w:rsid w:val="003D140B"/>
    <w:rsid w:val="003D18B3"/>
    <w:rsid w:val="003D2067"/>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5909"/>
    <w:rsid w:val="004163D6"/>
    <w:rsid w:val="00416A0F"/>
    <w:rsid w:val="00420D87"/>
    <w:rsid w:val="00420F7E"/>
    <w:rsid w:val="00422195"/>
    <w:rsid w:val="00423130"/>
    <w:rsid w:val="00423AFA"/>
    <w:rsid w:val="00424C34"/>
    <w:rsid w:val="004252C9"/>
    <w:rsid w:val="00425519"/>
    <w:rsid w:val="004262D7"/>
    <w:rsid w:val="00426669"/>
    <w:rsid w:val="0043009F"/>
    <w:rsid w:val="00430148"/>
    <w:rsid w:val="004313A2"/>
    <w:rsid w:val="004317F0"/>
    <w:rsid w:val="00432AA3"/>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22F"/>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DC1"/>
    <w:rsid w:val="00454E4F"/>
    <w:rsid w:val="0045536D"/>
    <w:rsid w:val="00455802"/>
    <w:rsid w:val="00455E94"/>
    <w:rsid w:val="00456775"/>
    <w:rsid w:val="00457013"/>
    <w:rsid w:val="0046024D"/>
    <w:rsid w:val="00460337"/>
    <w:rsid w:val="00460A08"/>
    <w:rsid w:val="0046138C"/>
    <w:rsid w:val="00461D2D"/>
    <w:rsid w:val="00462D57"/>
    <w:rsid w:val="00463164"/>
    <w:rsid w:val="00463B56"/>
    <w:rsid w:val="00464BAA"/>
    <w:rsid w:val="00464ED2"/>
    <w:rsid w:val="00464F45"/>
    <w:rsid w:val="00465F01"/>
    <w:rsid w:val="004669A2"/>
    <w:rsid w:val="004669E9"/>
    <w:rsid w:val="00471702"/>
    <w:rsid w:val="00471807"/>
    <w:rsid w:val="00471B1E"/>
    <w:rsid w:val="00472548"/>
    <w:rsid w:val="00472F8F"/>
    <w:rsid w:val="00474171"/>
    <w:rsid w:val="004749A3"/>
    <w:rsid w:val="00475252"/>
    <w:rsid w:val="004760A1"/>
    <w:rsid w:val="00481F68"/>
    <w:rsid w:val="0048346B"/>
    <w:rsid w:val="004838B9"/>
    <w:rsid w:val="00483A16"/>
    <w:rsid w:val="00485C1F"/>
    <w:rsid w:val="00486070"/>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3A7D"/>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5B30"/>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5CC"/>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3B44"/>
    <w:rsid w:val="004E48D3"/>
    <w:rsid w:val="004E61B7"/>
    <w:rsid w:val="004E7FC9"/>
    <w:rsid w:val="004F1F45"/>
    <w:rsid w:val="004F3378"/>
    <w:rsid w:val="004F3D96"/>
    <w:rsid w:val="004F3DD3"/>
    <w:rsid w:val="004F4044"/>
    <w:rsid w:val="004F5194"/>
    <w:rsid w:val="004F5D96"/>
    <w:rsid w:val="004F62E4"/>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30108"/>
    <w:rsid w:val="00530F38"/>
    <w:rsid w:val="00532900"/>
    <w:rsid w:val="00534BFA"/>
    <w:rsid w:val="00535663"/>
    <w:rsid w:val="0053581F"/>
    <w:rsid w:val="00537FDE"/>
    <w:rsid w:val="0054025F"/>
    <w:rsid w:val="00540718"/>
    <w:rsid w:val="00540852"/>
    <w:rsid w:val="00540C98"/>
    <w:rsid w:val="00541789"/>
    <w:rsid w:val="00542006"/>
    <w:rsid w:val="005422A4"/>
    <w:rsid w:val="005422B4"/>
    <w:rsid w:val="0054259E"/>
    <w:rsid w:val="005433E9"/>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0A3B"/>
    <w:rsid w:val="0057149D"/>
    <w:rsid w:val="00571627"/>
    <w:rsid w:val="00572CB8"/>
    <w:rsid w:val="0057382A"/>
    <w:rsid w:val="00574527"/>
    <w:rsid w:val="0057480F"/>
    <w:rsid w:val="0057594E"/>
    <w:rsid w:val="00576268"/>
    <w:rsid w:val="0057747A"/>
    <w:rsid w:val="00581515"/>
    <w:rsid w:val="005825D7"/>
    <w:rsid w:val="005826E3"/>
    <w:rsid w:val="0058479C"/>
    <w:rsid w:val="005852DC"/>
    <w:rsid w:val="0058657D"/>
    <w:rsid w:val="00590177"/>
    <w:rsid w:val="005917F1"/>
    <w:rsid w:val="005918F5"/>
    <w:rsid w:val="00592616"/>
    <w:rsid w:val="00592B74"/>
    <w:rsid w:val="00594529"/>
    <w:rsid w:val="00595B76"/>
    <w:rsid w:val="00595C22"/>
    <w:rsid w:val="00596FF7"/>
    <w:rsid w:val="005979C3"/>
    <w:rsid w:val="005A0CAB"/>
    <w:rsid w:val="005A2556"/>
    <w:rsid w:val="005A25EA"/>
    <w:rsid w:val="005A38F9"/>
    <w:rsid w:val="005A435B"/>
    <w:rsid w:val="005A5552"/>
    <w:rsid w:val="005A76F0"/>
    <w:rsid w:val="005A7FDD"/>
    <w:rsid w:val="005B1F3D"/>
    <w:rsid w:val="005B24DE"/>
    <w:rsid w:val="005B316E"/>
    <w:rsid w:val="005B40F8"/>
    <w:rsid w:val="005B41C1"/>
    <w:rsid w:val="005B4970"/>
    <w:rsid w:val="005B508D"/>
    <w:rsid w:val="005B5538"/>
    <w:rsid w:val="005B70DE"/>
    <w:rsid w:val="005C00A5"/>
    <w:rsid w:val="005C0364"/>
    <w:rsid w:val="005C036B"/>
    <w:rsid w:val="005C0A25"/>
    <w:rsid w:val="005C0D00"/>
    <w:rsid w:val="005C50FC"/>
    <w:rsid w:val="005C5DF5"/>
    <w:rsid w:val="005C6506"/>
    <w:rsid w:val="005C6657"/>
    <w:rsid w:val="005C7637"/>
    <w:rsid w:val="005D0C04"/>
    <w:rsid w:val="005D1CC0"/>
    <w:rsid w:val="005D25E4"/>
    <w:rsid w:val="005D26A6"/>
    <w:rsid w:val="005D27E2"/>
    <w:rsid w:val="005D2A89"/>
    <w:rsid w:val="005D330E"/>
    <w:rsid w:val="005D3CB2"/>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49D1"/>
    <w:rsid w:val="005E696B"/>
    <w:rsid w:val="005E6DC3"/>
    <w:rsid w:val="005E75DA"/>
    <w:rsid w:val="005E7AC3"/>
    <w:rsid w:val="005F0BED"/>
    <w:rsid w:val="005F2BC8"/>
    <w:rsid w:val="005F2FDA"/>
    <w:rsid w:val="005F3320"/>
    <w:rsid w:val="005F425F"/>
    <w:rsid w:val="005F53ED"/>
    <w:rsid w:val="005F54A3"/>
    <w:rsid w:val="005F55A5"/>
    <w:rsid w:val="005F59C8"/>
    <w:rsid w:val="005F5D4F"/>
    <w:rsid w:val="005F6E8B"/>
    <w:rsid w:val="005F6EE4"/>
    <w:rsid w:val="005F7FDE"/>
    <w:rsid w:val="00600330"/>
    <w:rsid w:val="0060038D"/>
    <w:rsid w:val="0060192E"/>
    <w:rsid w:val="00602307"/>
    <w:rsid w:val="0060236A"/>
    <w:rsid w:val="0060256B"/>
    <w:rsid w:val="0060270E"/>
    <w:rsid w:val="00602FDE"/>
    <w:rsid w:val="00603EFB"/>
    <w:rsid w:val="00605372"/>
    <w:rsid w:val="00605416"/>
    <w:rsid w:val="006063E8"/>
    <w:rsid w:val="006069D3"/>
    <w:rsid w:val="0060790D"/>
    <w:rsid w:val="0061062A"/>
    <w:rsid w:val="00611027"/>
    <w:rsid w:val="00611960"/>
    <w:rsid w:val="006123D8"/>
    <w:rsid w:val="00614AFA"/>
    <w:rsid w:val="00615CEA"/>
    <w:rsid w:val="00616806"/>
    <w:rsid w:val="00617450"/>
    <w:rsid w:val="006177F5"/>
    <w:rsid w:val="00621780"/>
    <w:rsid w:val="006241F9"/>
    <w:rsid w:val="00625557"/>
    <w:rsid w:val="006261D1"/>
    <w:rsid w:val="00627B6C"/>
    <w:rsid w:val="00630386"/>
    <w:rsid w:val="006303CB"/>
    <w:rsid w:val="00631DA2"/>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577E"/>
    <w:rsid w:val="006470D0"/>
    <w:rsid w:val="00647862"/>
    <w:rsid w:val="00650498"/>
    <w:rsid w:val="0065070C"/>
    <w:rsid w:val="006510AA"/>
    <w:rsid w:val="00651689"/>
    <w:rsid w:val="00651C5D"/>
    <w:rsid w:val="00653F5B"/>
    <w:rsid w:val="00654981"/>
    <w:rsid w:val="006555E1"/>
    <w:rsid w:val="00656AD7"/>
    <w:rsid w:val="006575EA"/>
    <w:rsid w:val="0066152D"/>
    <w:rsid w:val="00662C25"/>
    <w:rsid w:val="0066327E"/>
    <w:rsid w:val="0066346C"/>
    <w:rsid w:val="00663D17"/>
    <w:rsid w:val="00663DFD"/>
    <w:rsid w:val="00664515"/>
    <w:rsid w:val="0066618F"/>
    <w:rsid w:val="0066751F"/>
    <w:rsid w:val="00670AF4"/>
    <w:rsid w:val="00670ECB"/>
    <w:rsid w:val="00671BB4"/>
    <w:rsid w:val="00672B70"/>
    <w:rsid w:val="00672D39"/>
    <w:rsid w:val="00674FDB"/>
    <w:rsid w:val="006750FE"/>
    <w:rsid w:val="00676CB7"/>
    <w:rsid w:val="00676D74"/>
    <w:rsid w:val="00677AB7"/>
    <w:rsid w:val="00681E3B"/>
    <w:rsid w:val="0068449F"/>
    <w:rsid w:val="0068537D"/>
    <w:rsid w:val="006874FD"/>
    <w:rsid w:val="006878D4"/>
    <w:rsid w:val="006901D0"/>
    <w:rsid w:val="00690E4C"/>
    <w:rsid w:val="0069160E"/>
    <w:rsid w:val="00694029"/>
    <w:rsid w:val="006941BA"/>
    <w:rsid w:val="00694931"/>
    <w:rsid w:val="00694BA8"/>
    <w:rsid w:val="006957CC"/>
    <w:rsid w:val="00696C90"/>
    <w:rsid w:val="00697F7C"/>
    <w:rsid w:val="006A084B"/>
    <w:rsid w:val="006A124A"/>
    <w:rsid w:val="006A169D"/>
    <w:rsid w:val="006A2902"/>
    <w:rsid w:val="006A29BB"/>
    <w:rsid w:val="006A2C74"/>
    <w:rsid w:val="006A3C75"/>
    <w:rsid w:val="006A3C9F"/>
    <w:rsid w:val="006A6EB4"/>
    <w:rsid w:val="006A737C"/>
    <w:rsid w:val="006B0BC4"/>
    <w:rsid w:val="006B126B"/>
    <w:rsid w:val="006B2D3C"/>
    <w:rsid w:val="006B2E72"/>
    <w:rsid w:val="006B3E4A"/>
    <w:rsid w:val="006B3E8C"/>
    <w:rsid w:val="006B3EBA"/>
    <w:rsid w:val="006B3F05"/>
    <w:rsid w:val="006B43FA"/>
    <w:rsid w:val="006B60AE"/>
    <w:rsid w:val="006B6B12"/>
    <w:rsid w:val="006B6F80"/>
    <w:rsid w:val="006B74EA"/>
    <w:rsid w:val="006C0296"/>
    <w:rsid w:val="006C0323"/>
    <w:rsid w:val="006C0F4D"/>
    <w:rsid w:val="006C27AA"/>
    <w:rsid w:val="006C3FDF"/>
    <w:rsid w:val="006C58F6"/>
    <w:rsid w:val="006C7E90"/>
    <w:rsid w:val="006D0A4B"/>
    <w:rsid w:val="006D2CF5"/>
    <w:rsid w:val="006D36EA"/>
    <w:rsid w:val="006D3989"/>
    <w:rsid w:val="006D3C83"/>
    <w:rsid w:val="006D3D0B"/>
    <w:rsid w:val="006D3D41"/>
    <w:rsid w:val="006D4AE5"/>
    <w:rsid w:val="006D7585"/>
    <w:rsid w:val="006D75D8"/>
    <w:rsid w:val="006D7E17"/>
    <w:rsid w:val="006E175F"/>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D5E"/>
    <w:rsid w:val="00703344"/>
    <w:rsid w:val="00703D6F"/>
    <w:rsid w:val="00703E75"/>
    <w:rsid w:val="00704D77"/>
    <w:rsid w:val="00705108"/>
    <w:rsid w:val="00706EEB"/>
    <w:rsid w:val="00707BD3"/>
    <w:rsid w:val="007113E4"/>
    <w:rsid w:val="007118E1"/>
    <w:rsid w:val="00711CE0"/>
    <w:rsid w:val="00711E03"/>
    <w:rsid w:val="00714597"/>
    <w:rsid w:val="00714907"/>
    <w:rsid w:val="0071599A"/>
    <w:rsid w:val="007175E4"/>
    <w:rsid w:val="00717626"/>
    <w:rsid w:val="0071779C"/>
    <w:rsid w:val="007224BE"/>
    <w:rsid w:val="007227C2"/>
    <w:rsid w:val="007234E1"/>
    <w:rsid w:val="007239B4"/>
    <w:rsid w:val="00725C22"/>
    <w:rsid w:val="0072695D"/>
    <w:rsid w:val="00726991"/>
    <w:rsid w:val="00726DDA"/>
    <w:rsid w:val="0073064B"/>
    <w:rsid w:val="0073065F"/>
    <w:rsid w:val="007309FE"/>
    <w:rsid w:val="00732CCB"/>
    <w:rsid w:val="007336EE"/>
    <w:rsid w:val="00734BF4"/>
    <w:rsid w:val="00736771"/>
    <w:rsid w:val="0073695C"/>
    <w:rsid w:val="00737326"/>
    <w:rsid w:val="007400FA"/>
    <w:rsid w:val="00741092"/>
    <w:rsid w:val="007411D1"/>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28D5"/>
    <w:rsid w:val="00755DE6"/>
    <w:rsid w:val="00756D0D"/>
    <w:rsid w:val="00757523"/>
    <w:rsid w:val="00757748"/>
    <w:rsid w:val="00757A32"/>
    <w:rsid w:val="00760750"/>
    <w:rsid w:val="0076129D"/>
    <w:rsid w:val="00761578"/>
    <w:rsid w:val="007616D8"/>
    <w:rsid w:val="00761D76"/>
    <w:rsid w:val="00761E3B"/>
    <w:rsid w:val="00762D9A"/>
    <w:rsid w:val="00763B21"/>
    <w:rsid w:val="007647F1"/>
    <w:rsid w:val="007658EA"/>
    <w:rsid w:val="0076652F"/>
    <w:rsid w:val="0077399F"/>
    <w:rsid w:val="00775C20"/>
    <w:rsid w:val="00775D22"/>
    <w:rsid w:val="00775FE7"/>
    <w:rsid w:val="007760BC"/>
    <w:rsid w:val="00777324"/>
    <w:rsid w:val="007809C8"/>
    <w:rsid w:val="00781875"/>
    <w:rsid w:val="00782B97"/>
    <w:rsid w:val="00782BB3"/>
    <w:rsid w:val="00783CA6"/>
    <w:rsid w:val="00783EFD"/>
    <w:rsid w:val="007859A6"/>
    <w:rsid w:val="0078754C"/>
    <w:rsid w:val="007902B7"/>
    <w:rsid w:val="007903B8"/>
    <w:rsid w:val="00790AA6"/>
    <w:rsid w:val="00790CD0"/>
    <w:rsid w:val="00790D5D"/>
    <w:rsid w:val="0079191F"/>
    <w:rsid w:val="00793DB8"/>
    <w:rsid w:val="00793FFB"/>
    <w:rsid w:val="00796E34"/>
    <w:rsid w:val="00797006"/>
    <w:rsid w:val="00797FDF"/>
    <w:rsid w:val="007A005F"/>
    <w:rsid w:val="007A1781"/>
    <w:rsid w:val="007A1E20"/>
    <w:rsid w:val="007A2053"/>
    <w:rsid w:val="007A28FC"/>
    <w:rsid w:val="007A2998"/>
    <w:rsid w:val="007A2E51"/>
    <w:rsid w:val="007A3456"/>
    <w:rsid w:val="007A491D"/>
    <w:rsid w:val="007A5CB0"/>
    <w:rsid w:val="007A69A8"/>
    <w:rsid w:val="007A6CB9"/>
    <w:rsid w:val="007A7B97"/>
    <w:rsid w:val="007A7F84"/>
    <w:rsid w:val="007B0E90"/>
    <w:rsid w:val="007B10B5"/>
    <w:rsid w:val="007B1BB0"/>
    <w:rsid w:val="007B2031"/>
    <w:rsid w:val="007B2E1D"/>
    <w:rsid w:val="007B2E7A"/>
    <w:rsid w:val="007B314C"/>
    <w:rsid w:val="007B3A69"/>
    <w:rsid w:val="007B54E7"/>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475"/>
    <w:rsid w:val="007E764B"/>
    <w:rsid w:val="007F0C3F"/>
    <w:rsid w:val="007F232A"/>
    <w:rsid w:val="007F4330"/>
    <w:rsid w:val="007F4606"/>
    <w:rsid w:val="007F4631"/>
    <w:rsid w:val="007F47BA"/>
    <w:rsid w:val="007F4CC3"/>
    <w:rsid w:val="007F54A7"/>
    <w:rsid w:val="007F6CF4"/>
    <w:rsid w:val="007F7C2E"/>
    <w:rsid w:val="0080028D"/>
    <w:rsid w:val="008018EE"/>
    <w:rsid w:val="0080190B"/>
    <w:rsid w:val="00801E73"/>
    <w:rsid w:val="00802060"/>
    <w:rsid w:val="00802DBA"/>
    <w:rsid w:val="00803A0F"/>
    <w:rsid w:val="00803BD1"/>
    <w:rsid w:val="00803E7D"/>
    <w:rsid w:val="008048A2"/>
    <w:rsid w:val="00804AFA"/>
    <w:rsid w:val="00804E60"/>
    <w:rsid w:val="00805075"/>
    <w:rsid w:val="0080548E"/>
    <w:rsid w:val="00805AB5"/>
    <w:rsid w:val="00806CE9"/>
    <w:rsid w:val="00806EE2"/>
    <w:rsid w:val="008073F8"/>
    <w:rsid w:val="00810247"/>
    <w:rsid w:val="00812AA4"/>
    <w:rsid w:val="00813301"/>
    <w:rsid w:val="00813D37"/>
    <w:rsid w:val="008142CC"/>
    <w:rsid w:val="00815894"/>
    <w:rsid w:val="00815A32"/>
    <w:rsid w:val="00815B5A"/>
    <w:rsid w:val="00816C5F"/>
    <w:rsid w:val="00816D37"/>
    <w:rsid w:val="0081724B"/>
    <w:rsid w:val="00817276"/>
    <w:rsid w:val="0081740D"/>
    <w:rsid w:val="008176EF"/>
    <w:rsid w:val="008211DA"/>
    <w:rsid w:val="0082159A"/>
    <w:rsid w:val="008216D5"/>
    <w:rsid w:val="008227BA"/>
    <w:rsid w:val="008227D4"/>
    <w:rsid w:val="00822DE0"/>
    <w:rsid w:val="008244A3"/>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C44"/>
    <w:rsid w:val="00841F55"/>
    <w:rsid w:val="008422F4"/>
    <w:rsid w:val="00843A8E"/>
    <w:rsid w:val="00843BCF"/>
    <w:rsid w:val="00844796"/>
    <w:rsid w:val="0085044B"/>
    <w:rsid w:val="0085196C"/>
    <w:rsid w:val="008524A0"/>
    <w:rsid w:val="00852D4F"/>
    <w:rsid w:val="00853B65"/>
    <w:rsid w:val="008543BA"/>
    <w:rsid w:val="00854DEA"/>
    <w:rsid w:val="0085539F"/>
    <w:rsid w:val="008568F7"/>
    <w:rsid w:val="00856A1C"/>
    <w:rsid w:val="00856BF4"/>
    <w:rsid w:val="00857145"/>
    <w:rsid w:val="00857559"/>
    <w:rsid w:val="008579A7"/>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1C72"/>
    <w:rsid w:val="008821BF"/>
    <w:rsid w:val="008837EF"/>
    <w:rsid w:val="008837F4"/>
    <w:rsid w:val="00884150"/>
    <w:rsid w:val="00884AD7"/>
    <w:rsid w:val="008856CD"/>
    <w:rsid w:val="0088588A"/>
    <w:rsid w:val="0088729A"/>
    <w:rsid w:val="00887301"/>
    <w:rsid w:val="00887683"/>
    <w:rsid w:val="00887C84"/>
    <w:rsid w:val="00890589"/>
    <w:rsid w:val="00891481"/>
    <w:rsid w:val="008925D9"/>
    <w:rsid w:val="00893223"/>
    <w:rsid w:val="008933B7"/>
    <w:rsid w:val="00893756"/>
    <w:rsid w:val="008937EB"/>
    <w:rsid w:val="008957BE"/>
    <w:rsid w:val="0089652C"/>
    <w:rsid w:val="00896A20"/>
    <w:rsid w:val="00896DD3"/>
    <w:rsid w:val="00896EA0"/>
    <w:rsid w:val="00897E47"/>
    <w:rsid w:val="008A0D60"/>
    <w:rsid w:val="008A0EA1"/>
    <w:rsid w:val="008A1BA8"/>
    <w:rsid w:val="008A1C0E"/>
    <w:rsid w:val="008A1E50"/>
    <w:rsid w:val="008A22AF"/>
    <w:rsid w:val="008A2957"/>
    <w:rsid w:val="008A2D79"/>
    <w:rsid w:val="008A3F3F"/>
    <w:rsid w:val="008A415F"/>
    <w:rsid w:val="008A433F"/>
    <w:rsid w:val="008A452F"/>
    <w:rsid w:val="008A4A75"/>
    <w:rsid w:val="008A4F86"/>
    <w:rsid w:val="008A53D5"/>
    <w:rsid w:val="008A5403"/>
    <w:rsid w:val="008A5C84"/>
    <w:rsid w:val="008A6149"/>
    <w:rsid w:val="008A6D28"/>
    <w:rsid w:val="008A724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C0838"/>
    <w:rsid w:val="008C19C4"/>
    <w:rsid w:val="008C1BD7"/>
    <w:rsid w:val="008C1FAF"/>
    <w:rsid w:val="008C2ED0"/>
    <w:rsid w:val="008C370A"/>
    <w:rsid w:val="008C3F06"/>
    <w:rsid w:val="008C5FD1"/>
    <w:rsid w:val="008C6794"/>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181"/>
    <w:rsid w:val="008D763E"/>
    <w:rsid w:val="008E0423"/>
    <w:rsid w:val="008E04AE"/>
    <w:rsid w:val="008E3068"/>
    <w:rsid w:val="008E3532"/>
    <w:rsid w:val="008E3DB7"/>
    <w:rsid w:val="008E4D82"/>
    <w:rsid w:val="008E5214"/>
    <w:rsid w:val="008E5275"/>
    <w:rsid w:val="008E68A4"/>
    <w:rsid w:val="008E7463"/>
    <w:rsid w:val="008F0030"/>
    <w:rsid w:val="008F0C20"/>
    <w:rsid w:val="008F25F7"/>
    <w:rsid w:val="008F49A3"/>
    <w:rsid w:val="008F5559"/>
    <w:rsid w:val="008F580A"/>
    <w:rsid w:val="008F7E04"/>
    <w:rsid w:val="00900696"/>
    <w:rsid w:val="0090078A"/>
    <w:rsid w:val="009009A0"/>
    <w:rsid w:val="00900BC5"/>
    <w:rsid w:val="0090140E"/>
    <w:rsid w:val="0090192B"/>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360"/>
    <w:rsid w:val="00935AFF"/>
    <w:rsid w:val="00935B9B"/>
    <w:rsid w:val="00935FE3"/>
    <w:rsid w:val="00940D06"/>
    <w:rsid w:val="0094159B"/>
    <w:rsid w:val="00942E47"/>
    <w:rsid w:val="0094321F"/>
    <w:rsid w:val="00943517"/>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577FE"/>
    <w:rsid w:val="00960872"/>
    <w:rsid w:val="00962CA1"/>
    <w:rsid w:val="00966B3F"/>
    <w:rsid w:val="00966BB7"/>
    <w:rsid w:val="00970198"/>
    <w:rsid w:val="00972988"/>
    <w:rsid w:val="00973324"/>
    <w:rsid w:val="009738C3"/>
    <w:rsid w:val="009743BF"/>
    <w:rsid w:val="009748D7"/>
    <w:rsid w:val="00976EEA"/>
    <w:rsid w:val="00977B3B"/>
    <w:rsid w:val="00980279"/>
    <w:rsid w:val="0098136C"/>
    <w:rsid w:val="00981A10"/>
    <w:rsid w:val="009838C2"/>
    <w:rsid w:val="0098468E"/>
    <w:rsid w:val="0098537D"/>
    <w:rsid w:val="00985D23"/>
    <w:rsid w:val="0098647C"/>
    <w:rsid w:val="009904D9"/>
    <w:rsid w:val="00990A76"/>
    <w:rsid w:val="00991C72"/>
    <w:rsid w:val="00991E76"/>
    <w:rsid w:val="009924E8"/>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4D4"/>
    <w:rsid w:val="009A57FC"/>
    <w:rsid w:val="009A5A57"/>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17A"/>
    <w:rsid w:val="009C1F30"/>
    <w:rsid w:val="009C4B71"/>
    <w:rsid w:val="009C5A32"/>
    <w:rsid w:val="009C7699"/>
    <w:rsid w:val="009D02E9"/>
    <w:rsid w:val="009D0700"/>
    <w:rsid w:val="009D0879"/>
    <w:rsid w:val="009D0C3F"/>
    <w:rsid w:val="009D0F03"/>
    <w:rsid w:val="009D24CD"/>
    <w:rsid w:val="009D2E9D"/>
    <w:rsid w:val="009D2ECF"/>
    <w:rsid w:val="009D56B6"/>
    <w:rsid w:val="009D56BB"/>
    <w:rsid w:val="009D7120"/>
    <w:rsid w:val="009D7F50"/>
    <w:rsid w:val="009E002F"/>
    <w:rsid w:val="009E0040"/>
    <w:rsid w:val="009E1555"/>
    <w:rsid w:val="009E1616"/>
    <w:rsid w:val="009E16EA"/>
    <w:rsid w:val="009E34D7"/>
    <w:rsid w:val="009E54D7"/>
    <w:rsid w:val="009E58CF"/>
    <w:rsid w:val="009E5E66"/>
    <w:rsid w:val="009E6876"/>
    <w:rsid w:val="009E6D88"/>
    <w:rsid w:val="009E736D"/>
    <w:rsid w:val="009E7683"/>
    <w:rsid w:val="009E7CC2"/>
    <w:rsid w:val="009F04A6"/>
    <w:rsid w:val="009F0F7E"/>
    <w:rsid w:val="009F14F2"/>
    <w:rsid w:val="009F2D9A"/>
    <w:rsid w:val="009F3759"/>
    <w:rsid w:val="009F4347"/>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B57"/>
    <w:rsid w:val="00A11FFB"/>
    <w:rsid w:val="00A13D0A"/>
    <w:rsid w:val="00A13E99"/>
    <w:rsid w:val="00A17CD4"/>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2992"/>
    <w:rsid w:val="00A44192"/>
    <w:rsid w:val="00A443B1"/>
    <w:rsid w:val="00A453C3"/>
    <w:rsid w:val="00A45660"/>
    <w:rsid w:val="00A4631C"/>
    <w:rsid w:val="00A4637B"/>
    <w:rsid w:val="00A463FC"/>
    <w:rsid w:val="00A46A96"/>
    <w:rsid w:val="00A46F0E"/>
    <w:rsid w:val="00A4756B"/>
    <w:rsid w:val="00A4774C"/>
    <w:rsid w:val="00A50AA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BAF"/>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108C"/>
    <w:rsid w:val="00A83FEF"/>
    <w:rsid w:val="00A8551E"/>
    <w:rsid w:val="00A8607B"/>
    <w:rsid w:val="00A86BBF"/>
    <w:rsid w:val="00A86EC1"/>
    <w:rsid w:val="00A872CB"/>
    <w:rsid w:val="00A9048F"/>
    <w:rsid w:val="00A91281"/>
    <w:rsid w:val="00A91A60"/>
    <w:rsid w:val="00A91E48"/>
    <w:rsid w:val="00A922B5"/>
    <w:rsid w:val="00A941E0"/>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A32"/>
    <w:rsid w:val="00AA5BF1"/>
    <w:rsid w:val="00AA5D23"/>
    <w:rsid w:val="00AB0237"/>
    <w:rsid w:val="00AB1CF7"/>
    <w:rsid w:val="00AB23BF"/>
    <w:rsid w:val="00AB2AFD"/>
    <w:rsid w:val="00AB308E"/>
    <w:rsid w:val="00AB3D9A"/>
    <w:rsid w:val="00AB3FDB"/>
    <w:rsid w:val="00AB4C9D"/>
    <w:rsid w:val="00AB5083"/>
    <w:rsid w:val="00AB572C"/>
    <w:rsid w:val="00AB58B6"/>
    <w:rsid w:val="00AB5BA9"/>
    <w:rsid w:val="00AB6B04"/>
    <w:rsid w:val="00AC12B2"/>
    <w:rsid w:val="00AC493A"/>
    <w:rsid w:val="00AC63EC"/>
    <w:rsid w:val="00AC6B42"/>
    <w:rsid w:val="00AC7164"/>
    <w:rsid w:val="00AD0575"/>
    <w:rsid w:val="00AD0AB1"/>
    <w:rsid w:val="00AD26D8"/>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0CE9"/>
    <w:rsid w:val="00AF24DA"/>
    <w:rsid w:val="00AF29D2"/>
    <w:rsid w:val="00AF337F"/>
    <w:rsid w:val="00AF3D80"/>
    <w:rsid w:val="00AF48F5"/>
    <w:rsid w:val="00AF4EF4"/>
    <w:rsid w:val="00AF4F26"/>
    <w:rsid w:val="00AF685D"/>
    <w:rsid w:val="00AF7986"/>
    <w:rsid w:val="00B0162F"/>
    <w:rsid w:val="00B01B3A"/>
    <w:rsid w:val="00B02E20"/>
    <w:rsid w:val="00B03577"/>
    <w:rsid w:val="00B0368E"/>
    <w:rsid w:val="00B06D74"/>
    <w:rsid w:val="00B076E6"/>
    <w:rsid w:val="00B100DF"/>
    <w:rsid w:val="00B11B98"/>
    <w:rsid w:val="00B12204"/>
    <w:rsid w:val="00B12629"/>
    <w:rsid w:val="00B12F56"/>
    <w:rsid w:val="00B146E6"/>
    <w:rsid w:val="00B15A1B"/>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6FB5"/>
    <w:rsid w:val="00B37382"/>
    <w:rsid w:val="00B37C16"/>
    <w:rsid w:val="00B4016F"/>
    <w:rsid w:val="00B40629"/>
    <w:rsid w:val="00B40FBE"/>
    <w:rsid w:val="00B4142A"/>
    <w:rsid w:val="00B41461"/>
    <w:rsid w:val="00B417AF"/>
    <w:rsid w:val="00B4201E"/>
    <w:rsid w:val="00B42033"/>
    <w:rsid w:val="00B42184"/>
    <w:rsid w:val="00B433AF"/>
    <w:rsid w:val="00B46BC2"/>
    <w:rsid w:val="00B474D5"/>
    <w:rsid w:val="00B50225"/>
    <w:rsid w:val="00B51A0E"/>
    <w:rsid w:val="00B53BA2"/>
    <w:rsid w:val="00B55A09"/>
    <w:rsid w:val="00B55B0A"/>
    <w:rsid w:val="00B564FF"/>
    <w:rsid w:val="00B56595"/>
    <w:rsid w:val="00B56CBE"/>
    <w:rsid w:val="00B56DFE"/>
    <w:rsid w:val="00B6076C"/>
    <w:rsid w:val="00B6129C"/>
    <w:rsid w:val="00B62963"/>
    <w:rsid w:val="00B630C9"/>
    <w:rsid w:val="00B64693"/>
    <w:rsid w:val="00B6520C"/>
    <w:rsid w:val="00B65535"/>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0D6F"/>
    <w:rsid w:val="00B825EB"/>
    <w:rsid w:val="00B832FF"/>
    <w:rsid w:val="00B84595"/>
    <w:rsid w:val="00B84860"/>
    <w:rsid w:val="00B848A8"/>
    <w:rsid w:val="00B85818"/>
    <w:rsid w:val="00B85924"/>
    <w:rsid w:val="00B866AF"/>
    <w:rsid w:val="00B914CA"/>
    <w:rsid w:val="00B92CE0"/>
    <w:rsid w:val="00B94837"/>
    <w:rsid w:val="00B94B96"/>
    <w:rsid w:val="00B966A0"/>
    <w:rsid w:val="00B96BFB"/>
    <w:rsid w:val="00B96E94"/>
    <w:rsid w:val="00BA0027"/>
    <w:rsid w:val="00BA057C"/>
    <w:rsid w:val="00BA0E18"/>
    <w:rsid w:val="00BA11AF"/>
    <w:rsid w:val="00BA1D42"/>
    <w:rsid w:val="00BA20C9"/>
    <w:rsid w:val="00BA2537"/>
    <w:rsid w:val="00BA26BC"/>
    <w:rsid w:val="00BA2A03"/>
    <w:rsid w:val="00BA3F0D"/>
    <w:rsid w:val="00BA3FB7"/>
    <w:rsid w:val="00BA456F"/>
    <w:rsid w:val="00BA4957"/>
    <w:rsid w:val="00BA4A29"/>
    <w:rsid w:val="00BA4A3E"/>
    <w:rsid w:val="00BA727B"/>
    <w:rsid w:val="00BA76A6"/>
    <w:rsid w:val="00BB0327"/>
    <w:rsid w:val="00BB1FEA"/>
    <w:rsid w:val="00BB218F"/>
    <w:rsid w:val="00BB2336"/>
    <w:rsid w:val="00BB2AA6"/>
    <w:rsid w:val="00BB3700"/>
    <w:rsid w:val="00BB377B"/>
    <w:rsid w:val="00BB3A59"/>
    <w:rsid w:val="00BB5111"/>
    <w:rsid w:val="00BB5496"/>
    <w:rsid w:val="00BB65D9"/>
    <w:rsid w:val="00BB7543"/>
    <w:rsid w:val="00BB7A40"/>
    <w:rsid w:val="00BC0905"/>
    <w:rsid w:val="00BC09C5"/>
    <w:rsid w:val="00BC0C8D"/>
    <w:rsid w:val="00BC2519"/>
    <w:rsid w:val="00BC47A4"/>
    <w:rsid w:val="00BC4E04"/>
    <w:rsid w:val="00BC5406"/>
    <w:rsid w:val="00BC590B"/>
    <w:rsid w:val="00BC5E80"/>
    <w:rsid w:val="00BC6157"/>
    <w:rsid w:val="00BC631F"/>
    <w:rsid w:val="00BC752F"/>
    <w:rsid w:val="00BC7633"/>
    <w:rsid w:val="00BC7BDD"/>
    <w:rsid w:val="00BD0338"/>
    <w:rsid w:val="00BD04D9"/>
    <w:rsid w:val="00BD0B1C"/>
    <w:rsid w:val="00BD0D99"/>
    <w:rsid w:val="00BD0E9A"/>
    <w:rsid w:val="00BD10C3"/>
    <w:rsid w:val="00BD1FF0"/>
    <w:rsid w:val="00BD3FC6"/>
    <w:rsid w:val="00BD4D63"/>
    <w:rsid w:val="00BD5EE7"/>
    <w:rsid w:val="00BD7181"/>
    <w:rsid w:val="00BD7535"/>
    <w:rsid w:val="00BE075E"/>
    <w:rsid w:val="00BE0BDD"/>
    <w:rsid w:val="00BE1881"/>
    <w:rsid w:val="00BE1E49"/>
    <w:rsid w:val="00BE23DF"/>
    <w:rsid w:val="00BE242F"/>
    <w:rsid w:val="00BE48D8"/>
    <w:rsid w:val="00BE4B4A"/>
    <w:rsid w:val="00BE5FAF"/>
    <w:rsid w:val="00BE679A"/>
    <w:rsid w:val="00BE75FD"/>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17DA"/>
    <w:rsid w:val="00C0257D"/>
    <w:rsid w:val="00C02854"/>
    <w:rsid w:val="00C02C96"/>
    <w:rsid w:val="00C03840"/>
    <w:rsid w:val="00C03B46"/>
    <w:rsid w:val="00C0443B"/>
    <w:rsid w:val="00C0536A"/>
    <w:rsid w:val="00C05F3E"/>
    <w:rsid w:val="00C0767A"/>
    <w:rsid w:val="00C0787C"/>
    <w:rsid w:val="00C10E2E"/>
    <w:rsid w:val="00C12F2A"/>
    <w:rsid w:val="00C1308C"/>
    <w:rsid w:val="00C13216"/>
    <w:rsid w:val="00C14413"/>
    <w:rsid w:val="00C14925"/>
    <w:rsid w:val="00C14A67"/>
    <w:rsid w:val="00C15BC6"/>
    <w:rsid w:val="00C20937"/>
    <w:rsid w:val="00C21BE9"/>
    <w:rsid w:val="00C22B63"/>
    <w:rsid w:val="00C22C68"/>
    <w:rsid w:val="00C23135"/>
    <w:rsid w:val="00C235CB"/>
    <w:rsid w:val="00C2402A"/>
    <w:rsid w:val="00C241B7"/>
    <w:rsid w:val="00C24B6B"/>
    <w:rsid w:val="00C254F5"/>
    <w:rsid w:val="00C25502"/>
    <w:rsid w:val="00C304C6"/>
    <w:rsid w:val="00C30B33"/>
    <w:rsid w:val="00C30D55"/>
    <w:rsid w:val="00C3118A"/>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AAE"/>
    <w:rsid w:val="00C45F77"/>
    <w:rsid w:val="00C460D7"/>
    <w:rsid w:val="00C462F1"/>
    <w:rsid w:val="00C467DD"/>
    <w:rsid w:val="00C46D68"/>
    <w:rsid w:val="00C47E49"/>
    <w:rsid w:val="00C509B0"/>
    <w:rsid w:val="00C50B52"/>
    <w:rsid w:val="00C50BB0"/>
    <w:rsid w:val="00C51791"/>
    <w:rsid w:val="00C520AC"/>
    <w:rsid w:val="00C53DAC"/>
    <w:rsid w:val="00C545B3"/>
    <w:rsid w:val="00C54EE1"/>
    <w:rsid w:val="00C55554"/>
    <w:rsid w:val="00C5565D"/>
    <w:rsid w:val="00C55C56"/>
    <w:rsid w:val="00C56D14"/>
    <w:rsid w:val="00C571D9"/>
    <w:rsid w:val="00C57290"/>
    <w:rsid w:val="00C575CA"/>
    <w:rsid w:val="00C57F6A"/>
    <w:rsid w:val="00C60BFD"/>
    <w:rsid w:val="00C612AB"/>
    <w:rsid w:val="00C6261A"/>
    <w:rsid w:val="00C672BA"/>
    <w:rsid w:val="00C712A3"/>
    <w:rsid w:val="00C71577"/>
    <w:rsid w:val="00C716D5"/>
    <w:rsid w:val="00C719C1"/>
    <w:rsid w:val="00C7293F"/>
    <w:rsid w:val="00C72986"/>
    <w:rsid w:val="00C72E39"/>
    <w:rsid w:val="00C730D3"/>
    <w:rsid w:val="00C74505"/>
    <w:rsid w:val="00C751A0"/>
    <w:rsid w:val="00C76D6A"/>
    <w:rsid w:val="00C8176C"/>
    <w:rsid w:val="00C81B89"/>
    <w:rsid w:val="00C81CDC"/>
    <w:rsid w:val="00C823DD"/>
    <w:rsid w:val="00C82E96"/>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A0147"/>
    <w:rsid w:val="00CA0212"/>
    <w:rsid w:val="00CA044C"/>
    <w:rsid w:val="00CA0A14"/>
    <w:rsid w:val="00CA0A15"/>
    <w:rsid w:val="00CA1CFF"/>
    <w:rsid w:val="00CA1F2A"/>
    <w:rsid w:val="00CA3116"/>
    <w:rsid w:val="00CA415C"/>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346"/>
    <w:rsid w:val="00CB7513"/>
    <w:rsid w:val="00CB774F"/>
    <w:rsid w:val="00CC153E"/>
    <w:rsid w:val="00CC23EC"/>
    <w:rsid w:val="00CC3798"/>
    <w:rsid w:val="00CC3F89"/>
    <w:rsid w:val="00CC6436"/>
    <w:rsid w:val="00CD0B6A"/>
    <w:rsid w:val="00CD1747"/>
    <w:rsid w:val="00CD18B9"/>
    <w:rsid w:val="00CD2EFC"/>
    <w:rsid w:val="00CD302E"/>
    <w:rsid w:val="00CD316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E7B76"/>
    <w:rsid w:val="00CF0036"/>
    <w:rsid w:val="00CF1031"/>
    <w:rsid w:val="00CF2329"/>
    <w:rsid w:val="00CF2828"/>
    <w:rsid w:val="00CF2FC7"/>
    <w:rsid w:val="00CF3032"/>
    <w:rsid w:val="00CF3230"/>
    <w:rsid w:val="00CF414F"/>
    <w:rsid w:val="00CF5274"/>
    <w:rsid w:val="00CF5AAE"/>
    <w:rsid w:val="00CF6360"/>
    <w:rsid w:val="00CF6CFF"/>
    <w:rsid w:val="00CF6D0A"/>
    <w:rsid w:val="00CF7C4C"/>
    <w:rsid w:val="00D00810"/>
    <w:rsid w:val="00D02B99"/>
    <w:rsid w:val="00D02D10"/>
    <w:rsid w:val="00D03F18"/>
    <w:rsid w:val="00D0430D"/>
    <w:rsid w:val="00D04670"/>
    <w:rsid w:val="00D04D91"/>
    <w:rsid w:val="00D06026"/>
    <w:rsid w:val="00D07F5A"/>
    <w:rsid w:val="00D1180C"/>
    <w:rsid w:val="00D1288B"/>
    <w:rsid w:val="00D13A52"/>
    <w:rsid w:val="00D14308"/>
    <w:rsid w:val="00D14CAC"/>
    <w:rsid w:val="00D15319"/>
    <w:rsid w:val="00D15838"/>
    <w:rsid w:val="00D16F95"/>
    <w:rsid w:val="00D1786B"/>
    <w:rsid w:val="00D17EBD"/>
    <w:rsid w:val="00D21626"/>
    <w:rsid w:val="00D21E5B"/>
    <w:rsid w:val="00D2314D"/>
    <w:rsid w:val="00D240BD"/>
    <w:rsid w:val="00D247C0"/>
    <w:rsid w:val="00D24870"/>
    <w:rsid w:val="00D26E35"/>
    <w:rsid w:val="00D26F9D"/>
    <w:rsid w:val="00D27259"/>
    <w:rsid w:val="00D27BED"/>
    <w:rsid w:val="00D30681"/>
    <w:rsid w:val="00D30DD2"/>
    <w:rsid w:val="00D31DEF"/>
    <w:rsid w:val="00D3260D"/>
    <w:rsid w:val="00D326B1"/>
    <w:rsid w:val="00D32721"/>
    <w:rsid w:val="00D333CF"/>
    <w:rsid w:val="00D33DB8"/>
    <w:rsid w:val="00D33F88"/>
    <w:rsid w:val="00D34932"/>
    <w:rsid w:val="00D34B3E"/>
    <w:rsid w:val="00D3542A"/>
    <w:rsid w:val="00D37FCF"/>
    <w:rsid w:val="00D40FB1"/>
    <w:rsid w:val="00D41395"/>
    <w:rsid w:val="00D41499"/>
    <w:rsid w:val="00D41A6A"/>
    <w:rsid w:val="00D422DB"/>
    <w:rsid w:val="00D42B61"/>
    <w:rsid w:val="00D4302D"/>
    <w:rsid w:val="00D4416B"/>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3C0"/>
    <w:rsid w:val="00D75C9B"/>
    <w:rsid w:val="00D77C1B"/>
    <w:rsid w:val="00D81072"/>
    <w:rsid w:val="00D82341"/>
    <w:rsid w:val="00D826D3"/>
    <w:rsid w:val="00D82CB9"/>
    <w:rsid w:val="00D82EF4"/>
    <w:rsid w:val="00D83E37"/>
    <w:rsid w:val="00D84A58"/>
    <w:rsid w:val="00D84C89"/>
    <w:rsid w:val="00D85454"/>
    <w:rsid w:val="00D85970"/>
    <w:rsid w:val="00D8645F"/>
    <w:rsid w:val="00D8688B"/>
    <w:rsid w:val="00D86D18"/>
    <w:rsid w:val="00D900EB"/>
    <w:rsid w:val="00D90AF1"/>
    <w:rsid w:val="00D90E26"/>
    <w:rsid w:val="00D910F6"/>
    <w:rsid w:val="00D91A08"/>
    <w:rsid w:val="00D91BEC"/>
    <w:rsid w:val="00D91EF4"/>
    <w:rsid w:val="00D922AE"/>
    <w:rsid w:val="00D92476"/>
    <w:rsid w:val="00D933FB"/>
    <w:rsid w:val="00D94BB3"/>
    <w:rsid w:val="00D9628A"/>
    <w:rsid w:val="00D963B9"/>
    <w:rsid w:val="00D9677E"/>
    <w:rsid w:val="00D97021"/>
    <w:rsid w:val="00D973D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A7544"/>
    <w:rsid w:val="00DB01E3"/>
    <w:rsid w:val="00DB1FDB"/>
    <w:rsid w:val="00DB4195"/>
    <w:rsid w:val="00DB4BB7"/>
    <w:rsid w:val="00DB68B2"/>
    <w:rsid w:val="00DB78CF"/>
    <w:rsid w:val="00DB7E9D"/>
    <w:rsid w:val="00DC0E5C"/>
    <w:rsid w:val="00DC2A64"/>
    <w:rsid w:val="00DC3020"/>
    <w:rsid w:val="00DC56A6"/>
    <w:rsid w:val="00DC68C3"/>
    <w:rsid w:val="00DC69A9"/>
    <w:rsid w:val="00DC71F9"/>
    <w:rsid w:val="00DD0F1E"/>
    <w:rsid w:val="00DD1281"/>
    <w:rsid w:val="00DD1453"/>
    <w:rsid w:val="00DD1CC9"/>
    <w:rsid w:val="00DD23C0"/>
    <w:rsid w:val="00DD25D7"/>
    <w:rsid w:val="00DD31D4"/>
    <w:rsid w:val="00DD3476"/>
    <w:rsid w:val="00DD367C"/>
    <w:rsid w:val="00DD44B6"/>
    <w:rsid w:val="00DD50B8"/>
    <w:rsid w:val="00DD5774"/>
    <w:rsid w:val="00DD5ACD"/>
    <w:rsid w:val="00DD66D0"/>
    <w:rsid w:val="00DE01BB"/>
    <w:rsid w:val="00DE0D84"/>
    <w:rsid w:val="00DE16DE"/>
    <w:rsid w:val="00DE1CC3"/>
    <w:rsid w:val="00DE1D1A"/>
    <w:rsid w:val="00DE256F"/>
    <w:rsid w:val="00DE2D81"/>
    <w:rsid w:val="00DE2E8E"/>
    <w:rsid w:val="00DE358C"/>
    <w:rsid w:val="00DE38A4"/>
    <w:rsid w:val="00DE4746"/>
    <w:rsid w:val="00DE48D3"/>
    <w:rsid w:val="00DE5898"/>
    <w:rsid w:val="00DE7959"/>
    <w:rsid w:val="00DF1646"/>
    <w:rsid w:val="00DF200E"/>
    <w:rsid w:val="00DF202B"/>
    <w:rsid w:val="00DF2604"/>
    <w:rsid w:val="00DF434E"/>
    <w:rsid w:val="00DF5905"/>
    <w:rsid w:val="00DF6280"/>
    <w:rsid w:val="00DF7194"/>
    <w:rsid w:val="00E02230"/>
    <w:rsid w:val="00E02FF0"/>
    <w:rsid w:val="00E03734"/>
    <w:rsid w:val="00E03B57"/>
    <w:rsid w:val="00E044B3"/>
    <w:rsid w:val="00E04844"/>
    <w:rsid w:val="00E051C9"/>
    <w:rsid w:val="00E063C0"/>
    <w:rsid w:val="00E10B8A"/>
    <w:rsid w:val="00E11D8B"/>
    <w:rsid w:val="00E133A8"/>
    <w:rsid w:val="00E1390D"/>
    <w:rsid w:val="00E13BEB"/>
    <w:rsid w:val="00E15FE9"/>
    <w:rsid w:val="00E1728C"/>
    <w:rsid w:val="00E21468"/>
    <w:rsid w:val="00E221D7"/>
    <w:rsid w:val="00E22AD2"/>
    <w:rsid w:val="00E231BA"/>
    <w:rsid w:val="00E23359"/>
    <w:rsid w:val="00E24D51"/>
    <w:rsid w:val="00E24DB5"/>
    <w:rsid w:val="00E2794A"/>
    <w:rsid w:val="00E30286"/>
    <w:rsid w:val="00E31D08"/>
    <w:rsid w:val="00E320D4"/>
    <w:rsid w:val="00E32AB8"/>
    <w:rsid w:val="00E32CA1"/>
    <w:rsid w:val="00E33387"/>
    <w:rsid w:val="00E34872"/>
    <w:rsid w:val="00E34CEF"/>
    <w:rsid w:val="00E34DCA"/>
    <w:rsid w:val="00E34E5E"/>
    <w:rsid w:val="00E3652A"/>
    <w:rsid w:val="00E37BDD"/>
    <w:rsid w:val="00E409A7"/>
    <w:rsid w:val="00E40E03"/>
    <w:rsid w:val="00E4117D"/>
    <w:rsid w:val="00E41FA2"/>
    <w:rsid w:val="00E425EE"/>
    <w:rsid w:val="00E42827"/>
    <w:rsid w:val="00E44B03"/>
    <w:rsid w:val="00E45084"/>
    <w:rsid w:val="00E45648"/>
    <w:rsid w:val="00E45765"/>
    <w:rsid w:val="00E45B32"/>
    <w:rsid w:val="00E45D99"/>
    <w:rsid w:val="00E46285"/>
    <w:rsid w:val="00E46C27"/>
    <w:rsid w:val="00E5113F"/>
    <w:rsid w:val="00E51AAE"/>
    <w:rsid w:val="00E52A35"/>
    <w:rsid w:val="00E52FC0"/>
    <w:rsid w:val="00E5385A"/>
    <w:rsid w:val="00E55146"/>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708"/>
    <w:rsid w:val="00E830DA"/>
    <w:rsid w:val="00E84184"/>
    <w:rsid w:val="00E849F3"/>
    <w:rsid w:val="00E84C69"/>
    <w:rsid w:val="00E85232"/>
    <w:rsid w:val="00E854B4"/>
    <w:rsid w:val="00E87357"/>
    <w:rsid w:val="00E8758E"/>
    <w:rsid w:val="00E8786C"/>
    <w:rsid w:val="00E91E1F"/>
    <w:rsid w:val="00E95128"/>
    <w:rsid w:val="00E95493"/>
    <w:rsid w:val="00E963F8"/>
    <w:rsid w:val="00E97810"/>
    <w:rsid w:val="00EA0345"/>
    <w:rsid w:val="00EA0B3F"/>
    <w:rsid w:val="00EA4629"/>
    <w:rsid w:val="00EA5385"/>
    <w:rsid w:val="00EA5CE6"/>
    <w:rsid w:val="00EA71F4"/>
    <w:rsid w:val="00EA7610"/>
    <w:rsid w:val="00EA7B8D"/>
    <w:rsid w:val="00EB0931"/>
    <w:rsid w:val="00EB10F7"/>
    <w:rsid w:val="00EB1C47"/>
    <w:rsid w:val="00EB27C5"/>
    <w:rsid w:val="00EB35F7"/>
    <w:rsid w:val="00EB5698"/>
    <w:rsid w:val="00EB5955"/>
    <w:rsid w:val="00EB5CA3"/>
    <w:rsid w:val="00EB6E8D"/>
    <w:rsid w:val="00EB740F"/>
    <w:rsid w:val="00EC0820"/>
    <w:rsid w:val="00EC13B1"/>
    <w:rsid w:val="00EC1D8A"/>
    <w:rsid w:val="00EC24D3"/>
    <w:rsid w:val="00EC5C0B"/>
    <w:rsid w:val="00EC73DC"/>
    <w:rsid w:val="00ED050F"/>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12CC"/>
    <w:rsid w:val="00EE1A7A"/>
    <w:rsid w:val="00EE21A1"/>
    <w:rsid w:val="00EE2450"/>
    <w:rsid w:val="00EE305D"/>
    <w:rsid w:val="00EE43EC"/>
    <w:rsid w:val="00EE606A"/>
    <w:rsid w:val="00EE7047"/>
    <w:rsid w:val="00EF04C0"/>
    <w:rsid w:val="00EF09FD"/>
    <w:rsid w:val="00EF0B01"/>
    <w:rsid w:val="00EF0F13"/>
    <w:rsid w:val="00EF2309"/>
    <w:rsid w:val="00EF2FEC"/>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7A1"/>
    <w:rsid w:val="00F10E0E"/>
    <w:rsid w:val="00F11B5D"/>
    <w:rsid w:val="00F12594"/>
    <w:rsid w:val="00F12ABC"/>
    <w:rsid w:val="00F12BF1"/>
    <w:rsid w:val="00F12EFB"/>
    <w:rsid w:val="00F146EC"/>
    <w:rsid w:val="00F150F1"/>
    <w:rsid w:val="00F16237"/>
    <w:rsid w:val="00F16F26"/>
    <w:rsid w:val="00F17012"/>
    <w:rsid w:val="00F20205"/>
    <w:rsid w:val="00F208D4"/>
    <w:rsid w:val="00F2096E"/>
    <w:rsid w:val="00F20AB3"/>
    <w:rsid w:val="00F21B02"/>
    <w:rsid w:val="00F21C6B"/>
    <w:rsid w:val="00F23139"/>
    <w:rsid w:val="00F23BBA"/>
    <w:rsid w:val="00F2450E"/>
    <w:rsid w:val="00F251E9"/>
    <w:rsid w:val="00F263E0"/>
    <w:rsid w:val="00F26B99"/>
    <w:rsid w:val="00F27004"/>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5FE4"/>
    <w:rsid w:val="00F671E6"/>
    <w:rsid w:val="00F67FF3"/>
    <w:rsid w:val="00F709E2"/>
    <w:rsid w:val="00F70A58"/>
    <w:rsid w:val="00F70C00"/>
    <w:rsid w:val="00F70E82"/>
    <w:rsid w:val="00F71552"/>
    <w:rsid w:val="00F71764"/>
    <w:rsid w:val="00F73EF1"/>
    <w:rsid w:val="00F74368"/>
    <w:rsid w:val="00F755C5"/>
    <w:rsid w:val="00F75DF5"/>
    <w:rsid w:val="00F76B9F"/>
    <w:rsid w:val="00F77ADF"/>
    <w:rsid w:val="00F802C8"/>
    <w:rsid w:val="00F80889"/>
    <w:rsid w:val="00F80B18"/>
    <w:rsid w:val="00F80E5F"/>
    <w:rsid w:val="00F816C5"/>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359C"/>
    <w:rsid w:val="00F94364"/>
    <w:rsid w:val="00F9506A"/>
    <w:rsid w:val="00F97A00"/>
    <w:rsid w:val="00FA01BC"/>
    <w:rsid w:val="00FA0B55"/>
    <w:rsid w:val="00FA1187"/>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3ED"/>
    <w:rsid w:val="00FD44E7"/>
    <w:rsid w:val="00FD4736"/>
    <w:rsid w:val="00FD477B"/>
    <w:rsid w:val="00FD4EEB"/>
    <w:rsid w:val="00FE0172"/>
    <w:rsid w:val="00FE057E"/>
    <w:rsid w:val="00FE0F76"/>
    <w:rsid w:val="00FE25E5"/>
    <w:rsid w:val="00FE2CC6"/>
    <w:rsid w:val="00FE335D"/>
    <w:rsid w:val="00FE3AB4"/>
    <w:rsid w:val="00FE4177"/>
    <w:rsid w:val="00FE508C"/>
    <w:rsid w:val="00FE778B"/>
    <w:rsid w:val="00FF001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1693ADD4-41D7-42B2-A070-5C96D284F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371933"/>
    <w:pPr>
      <w:numPr>
        <w:numId w:val="96"/>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ed">
    <w:name w:val="red"/>
    <w:basedOn w:val="DefaultParagraphFont"/>
    <w:rsid w:val="0076652F"/>
  </w:style>
  <w:style w:type="paragraph" w:styleId="NormalWeb">
    <w:name w:val="Normal (Web)"/>
    <w:basedOn w:val="Normal"/>
    <w:uiPriority w:val="99"/>
    <w:semiHidden/>
    <w:unhideWhenUsed/>
    <w:rsid w:val="0076652F"/>
    <w:pPr>
      <w:spacing w:before="100" w:beforeAutospacing="1" w:after="100" w:afterAutospacing="1"/>
    </w:pPr>
    <w:rPr>
      <w:sz w:val="24"/>
      <w:szCs w:val="24"/>
      <w:lang w:eastAsia="sk-SK"/>
    </w:rPr>
  </w:style>
  <w:style w:type="character" w:styleId="Emphasis">
    <w:name w:val="Emphasis"/>
    <w:basedOn w:val="DefaultParagraphFont"/>
    <w:uiPriority w:val="20"/>
    <w:qFormat/>
    <w:rsid w:val="0076652F"/>
    <w:rPr>
      <w:i/>
      <w:iCs/>
    </w:rPr>
  </w:style>
  <w:style w:type="paragraph" w:styleId="ListBullet2">
    <w:name w:val="List Bullet 2"/>
    <w:basedOn w:val="Normal"/>
    <w:uiPriority w:val="99"/>
    <w:unhideWhenUsed/>
    <w:rsid w:val="00371933"/>
    <w:pPr>
      <w:numPr>
        <w:numId w:val="95"/>
      </w:numPr>
      <w:contextualSpacing/>
    </w:pPr>
  </w:style>
  <w:style w:type="paragraph" w:customStyle="1" w:styleId="KAMKNormal">
    <w:name w:val="KAMKNormal"/>
    <w:basedOn w:val="Normal"/>
    <w:link w:val="KAMKNormalChar"/>
    <w:qFormat/>
    <w:rsid w:val="00B06D74"/>
    <w:pPr>
      <w:spacing w:before="120" w:after="120"/>
    </w:pPr>
    <w:rPr>
      <w:rFonts w:ascii="Tahoma" w:hAnsi="Tahoma"/>
      <w:color w:val="000000"/>
      <w:sz w:val="22"/>
      <w:szCs w:val="24"/>
      <w:lang w:val="en-US"/>
    </w:rPr>
  </w:style>
  <w:style w:type="character" w:customStyle="1" w:styleId="KAMKNormalChar">
    <w:name w:val="KAMKNormal Char"/>
    <w:basedOn w:val="DefaultParagraphFont"/>
    <w:link w:val="KAMKNormal"/>
    <w:rsid w:val="00B06D74"/>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483924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0291227">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0059798">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6084855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22289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4850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6623280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637166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6.xlsx"/><Relationship Id="rId21" Type="http://schemas.openxmlformats.org/officeDocument/2006/relationships/image" Target="media/image7.emf"/><Relationship Id="rId42" Type="http://schemas.openxmlformats.org/officeDocument/2006/relationships/package" Target="embeddings/Microsoft_Excel_Worksheet14.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27.xlsx"/><Relationship Id="rId16" Type="http://schemas.openxmlformats.org/officeDocument/2006/relationships/package" Target="embeddings/Microsoft_Excel_Worksheet2.xlsx"/><Relationship Id="rId11" Type="http://schemas.openxmlformats.org/officeDocument/2006/relationships/image" Target="media/image1.emf"/><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5.emf"/><Relationship Id="rId40" Type="http://schemas.openxmlformats.org/officeDocument/2006/relationships/package" Target="embeddings/Microsoft_Excel_Worksheet13.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74"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image" Target="media/image27.emf"/><Relationship Id="rId19" Type="http://schemas.openxmlformats.org/officeDocument/2006/relationships/image" Target="media/image5.emf"/><Relationship Id="rId14" Type="http://schemas.openxmlformats.org/officeDocument/2006/relationships/package" Target="embeddings/Microsoft_Excel_Worksheet1.xlsx"/><Relationship Id="rId22" Type="http://schemas.openxmlformats.org/officeDocument/2006/relationships/package" Target="embeddings/Microsoft_Excel_Worksheet4.xlsx"/><Relationship Id="rId27" Type="http://schemas.openxmlformats.org/officeDocument/2006/relationships/image" Target="media/image10.emf"/><Relationship Id="rId30" Type="http://schemas.openxmlformats.org/officeDocument/2006/relationships/package" Target="embeddings/Microsoft_Excel_Worksheet8.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69" Type="http://schemas.openxmlformats.org/officeDocument/2006/relationships/image" Target="media/image31.emf"/><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22.emf"/><Relationship Id="rId72" Type="http://schemas.openxmlformats.org/officeDocument/2006/relationships/package" Target="embeddings/Microsoft_Excel_Worksheet29.xlsx"/><Relationship Id="rId3" Type="http://schemas.openxmlformats.org/officeDocument/2006/relationships/customXml" Target="../customXml/item3.xml"/><Relationship Id="rId12" Type="http://schemas.openxmlformats.org/officeDocument/2006/relationships/package" Target="embeddings/Microsoft_Excel_Worksheet.xlsx"/><Relationship Id="rId17" Type="http://schemas.openxmlformats.org/officeDocument/2006/relationships/image" Target="media/image4.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image" Target="media/image6.emf"/><Relationship Id="rId41" Type="http://schemas.openxmlformats.org/officeDocument/2006/relationships/image" Target="media/image17.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8.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endnotes" Target="endnotes.xml"/><Relationship Id="rId31" Type="http://schemas.openxmlformats.org/officeDocument/2006/relationships/image" Target="media/image12.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9.emf"/><Relationship Id="rId73" Type="http://schemas.openxmlformats.org/officeDocument/2006/relationships/header" Target="header1.xm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package" Target="embeddings/Microsoft_Excel_Worksheet3.xlsx"/><Relationship Id="rId39" Type="http://schemas.openxmlformats.org/officeDocument/2006/relationships/image" Target="media/image16.emf"/><Relationship Id="rId34" Type="http://schemas.openxmlformats.org/officeDocument/2006/relationships/package" Target="embeddings/Microsoft_Excel_Worksheet10.xlsx"/><Relationship Id="rId50" Type="http://schemas.openxmlformats.org/officeDocument/2006/relationships/package" Target="embeddings/Microsoft_Excel_Worksheet18.xlsx"/><Relationship Id="rId55" Type="http://schemas.openxmlformats.org/officeDocument/2006/relationships/image" Target="media/image24.emf"/><Relationship Id="rId76"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image" Target="media/image32.emf"/><Relationship Id="rId2" Type="http://schemas.openxmlformats.org/officeDocument/2006/relationships/customXml" Target="../customXml/item2.xml"/><Relationship Id="rId29" Type="http://schemas.openxmlformats.org/officeDocument/2006/relationships/image" Target="media/image11.emf"/></Relationships>
</file>

<file path=word/_rels/header1.xml.rels><?xml version="1.0" encoding="UTF-8" standalone="yes"?>
<Relationships xmlns="http://schemas.openxmlformats.org/package/2006/relationships"><Relationship Id="rId1" Type="http://schemas.openxmlformats.org/officeDocument/2006/relationships/image" Target="media/image33.wmf"/></Relationships>
</file>

<file path=word/_rels/header2.xml.rels><?xml version="1.0" encoding="UTF-8" standalone="yes"?>
<Relationships xmlns="http://schemas.openxmlformats.org/package/2006/relationships"><Relationship Id="rId1" Type="http://schemas.openxmlformats.org/officeDocument/2006/relationships/image" Target="media/image3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4894D213203E6A4BA28CD6B91584BCA8" ma:contentTypeVersion="2" ma:contentTypeDescription="Create a new document." ma:contentTypeScope="" ma:versionID="fa84a447d571babc46ee16fc21533074">
  <xsd:schema xmlns:xsd="http://www.w3.org/2001/XMLSchema" xmlns:xs="http://www.w3.org/2001/XMLSchema" xmlns:p="http://schemas.microsoft.com/office/2006/metadata/properties" xmlns:ns3="e2bf81b3-a296-4501-92cb-13727a9d0948" targetNamespace="http://schemas.microsoft.com/office/2006/metadata/properties" ma:root="true" ma:fieldsID="3808041016f8e9cb29517b60e171ae97" ns3:_="">
    <xsd:import namespace="e2bf81b3-a296-4501-92cb-13727a9d0948"/>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bf81b3-a296-4501-92cb-13727a9d09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94321683-E48A-594A-B4AE-BD6BD78144A6}">
  <ds:schemaRefs>
    <ds:schemaRef ds:uri="http://schemas.openxmlformats.org/officeDocument/2006/bibliography"/>
  </ds:schemaRefs>
</ds:datastoreItem>
</file>

<file path=customXml/itemProps3.xml><?xml version="1.0" encoding="utf-8"?>
<ds:datastoreItem xmlns:ds="http://schemas.openxmlformats.org/officeDocument/2006/customXml" ds:itemID="{B57C7F47-6608-4298-A035-D20FF30D0B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bf81b3-a296-4501-92cb-13727a9d09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548</TotalTime>
  <Pages>23</Pages>
  <Words>4484</Words>
  <Characters>25562</Characters>
  <Application>Microsoft Office Word</Application>
  <DocSecurity>0</DocSecurity>
  <Lines>213</Lines>
  <Paragraphs>59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Jandzik, Andrej</cp:lastModifiedBy>
  <cp:revision>51</cp:revision>
  <cp:lastPrinted>2017-11-21T11:13:00Z</cp:lastPrinted>
  <dcterms:created xsi:type="dcterms:W3CDTF">2021-06-29T12:19:00Z</dcterms:created>
  <dcterms:modified xsi:type="dcterms:W3CDTF">2021-06-30T11:55:00Z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0x0101004894D213203E6A4BA28CD6B91584BCA8</vt:lpwstr>
  </property>
</Properties>
</file>