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I </w:t>
        <w:tab/>
        <w:t xml:space="preserve">Všeobecn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é informácie</w:t>
      </w: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I.1 </w:t>
        <w:tab/>
        <w:t xml:space="preserve">Obchodné meno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jednotky: EL-INSTA ENERGO a.s.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Sídlo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jednotky: Priemyseln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10, 821 09 Bratislava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Opis hospodárskej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jednotky: Ostatn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in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žiniersk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činnosti a 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úvisiace technické poradenstvo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I.2</w:t>
        <w:tab/>
        <w:t xml:space="preserve">Dátum schválenia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obdobie: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23.09.2019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I.3</w:t>
        <w:tab/>
        <w:t xml:space="preserve">Právny dôvod na zostavenie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ávierky: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604" w:leader="none"/>
          <w:tab w:val="left" w:pos="2815" w:leader="none"/>
        </w:tabs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Riadna     Mimoriadna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Dôvod na zostavenie mimoriadnej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ávierky: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429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051" w:leader="none"/>
        </w:tabs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rozdelenie</w:t>
        <w:tab/>
        <w:t xml:space="preserve">                zlú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čenie</w:t>
        <w:tab/>
        <w:t xml:space="preserve">               splynutie</w:t>
        <w:tab/>
        <w:tab/>
        <w:t xml:space="preserve">         zmena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áv. formy</w:t>
      </w:r>
    </w:p>
    <w:p>
      <w:pPr>
        <w:tabs>
          <w:tab w:val="left" w:pos="1429" w:leader="none"/>
        </w:tabs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čiatok likvid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ácie       koniec likvidácie      vyhlásenie konkurzu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zru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šenie konkurzu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I.4 </w:t>
        <w:tab/>
        <w:t xml:space="preserve">Informácie o skupine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jednotiek, ak 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jednotka jej sú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časťou:</w:t>
      </w:r>
    </w:p>
    <w:p>
      <w:pPr>
        <w:spacing w:before="0" w:after="16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čnosť nie je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I.5 </w:t>
        <w:tab/>
        <w:t xml:space="preserve">Informácie o 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čte zamestnancov:</w:t>
      </w:r>
    </w:p>
    <w:tbl>
      <w:tblPr/>
      <w:tblGrid>
        <w:gridCol w:w="4126"/>
        <w:gridCol w:w="2410"/>
        <w:gridCol w:w="2788"/>
      </w:tblGrid>
      <w:tr>
        <w:trPr>
          <w:trHeight w:val="1" w:hRule="atLeast"/>
          <w:jc w:val="left"/>
        </w:trPr>
        <w:tc>
          <w:tcPr>
            <w:tcW w:w="4126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410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788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left"/>
        </w:trPr>
        <w:tc>
          <w:tcPr>
            <w:tcW w:w="4126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 počas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410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788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II</w:t>
        <w:tab/>
        <w:t xml:space="preserve">Inform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ácie o orgánoch spolo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čnosti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II.</w:t>
        <w:tab/>
        <w:t xml:space="preserve">Informácie o orgánoch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neposkytovala žiadne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ýhody svojim riadiacim orgánom</w:t>
      </w: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III</w:t>
        <w:tab/>
        <w:t xml:space="preserve">Inform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ácie o prijatých postupoch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1</w:t>
        <w:tab/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žite pokračovať vo svojej činnosti:</w:t>
      </w:r>
    </w:p>
    <w:p>
      <w:pPr>
        <w:spacing w:before="0" w:after="3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áno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2</w:t>
        <w:tab/>
        <w:t xml:space="preserve">Zmeny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zásad a metód: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jednotka nemenila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metódy a zásady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obdobia.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3</w:t>
        <w:tab/>
        <w:t xml:space="preserve">Informácie o charaktere a 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čele transakci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í, ktoré sa neuvádzajú v súvahe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čnosť neeviduje tak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úto transakcie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a)   Spôsob oce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ňovania jednotliv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zlo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žiek majetku a 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áväzkov:</w:t>
      </w:r>
    </w:p>
    <w:tbl>
      <w:tblPr/>
      <w:tblGrid>
        <w:gridCol w:w="3813"/>
        <w:gridCol w:w="2693"/>
        <w:gridCol w:w="2835"/>
      </w:tblGrid>
      <w:tr>
        <w:trPr>
          <w:trHeight w:val="705" w:hRule="auto"/>
          <w:jc w:val="left"/>
        </w:trPr>
        <w:tc>
          <w:tcPr>
            <w:tcW w:w="3813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majetku / záväzkov</w:t>
            </w:r>
          </w:p>
        </w:tc>
        <w:tc>
          <w:tcPr>
            <w:tcW w:w="2693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Spôsob ocenenia</w:t>
            </w:r>
          </w:p>
        </w:tc>
        <w:tc>
          <w:tcPr>
            <w:tcW w:w="2835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Náklady spojené </w:t>
              <w:br/>
              <w:t xml:space="preserve">s obstaraním</w:t>
            </w:r>
          </w:p>
        </w:tc>
      </w:tr>
      <w:tr>
        <w:trPr>
          <w:trHeight w:val="228" w:hRule="auto"/>
          <w:jc w:val="left"/>
        </w:trPr>
        <w:tc>
          <w:tcPr>
            <w:tcW w:w="3813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DNM obstaraný kúpou</w:t>
            </w:r>
          </w:p>
        </w:tc>
        <w:tc>
          <w:tcPr>
            <w:tcW w:w="2693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Nemá</w:t>
            </w:r>
          </w:p>
        </w:tc>
        <w:tc>
          <w:tcPr>
            <w:tcW w:w="2835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Nemá</w:t>
            </w:r>
          </w:p>
        </w:tc>
      </w:tr>
      <w:tr>
        <w:trPr>
          <w:trHeight w:val="254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DNM obstaraný vlastnou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Nemá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8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DNM obstaraný iným spôsobom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Nemá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60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DHM obstaraný kúpou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Obstarávacia cena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Sú sú</w:t>
            </w: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časťou OC</w:t>
            </w:r>
          </w:p>
        </w:tc>
      </w:tr>
      <w:tr>
        <w:trPr>
          <w:trHeight w:val="264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DHM obstaraný vlastnou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Nemá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DHM obstaraný iným spôsobom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Nemá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Nemá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6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kúpou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Obstarávacou cenou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Sú sú</w:t>
            </w: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časťou OC</w:t>
            </w:r>
          </w:p>
        </w:tc>
      </w:tr>
      <w:tr>
        <w:trPr>
          <w:trHeight w:val="266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vytvorené vlastnou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Nemá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4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iným spôsobom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Nemá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60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Zákazková výroba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Nemá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Zákazková výstav. nehnute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ľ. určenej na predaj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Nemá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28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Menovitá hodnota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7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Nemá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64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Časov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rozlí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šenie na strane akt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ív súvahy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Časť z</w:t>
            </w: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áväzku bez DPH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Menovitá hodnota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Časov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rozlí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šenie na strane pas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ív súvahy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1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Deriváty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Nemá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a záväzky zabezpe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derivátmi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Nemá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0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Prenajatý majetok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Nemá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obstar. zmluvou o kúpe prenajatej veci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Nemá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4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obstaraný v privatizácii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Nemá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30" w:hRule="auto"/>
          <w:jc w:val="left"/>
        </w:trPr>
        <w:tc>
          <w:tcPr>
            <w:tcW w:w="3813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íjmov a odlo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2693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Nemá</w:t>
            </w:r>
          </w:p>
        </w:tc>
        <w:tc>
          <w:tcPr>
            <w:tcW w:w="2835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b)   Odhad zní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ženia hodnoty majetku a tvorba OP k majetku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netvorila opravn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žky k majetku.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c)   Ocenenie záväzkov a stanovenie odhadu ocenenia rezerv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netvorila rezervy a 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áväzky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ňovala v 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úlade so zákonom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č. 431/2002 Z. z. o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íctve t.j. v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čase vzniku menovitou hodnotou</w:t>
      </w: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d)  Ocenenie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nástrojov alebo majetku, ktorý nie je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ým nástrojom pri oce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ňovan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 reálnou hodnotou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nem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nástroje.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g)     Spôsob zostavenia odpisového plánu dlhodobého majetku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čnosť nem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dlhodobý majetok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nestanovila odpis. 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án. </w:t>
      </w:r>
    </w:p>
    <w:p>
      <w:pPr>
        <w:spacing w:before="240" w:after="160" w:line="240"/>
        <w:ind w:right="0" w:left="992" w:hanging="99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h)</w:t>
        <w:tab/>
        <w:t xml:space="preserve">Dotácie poskytnuté na obstaranie majetku: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čnosti neboli poskytnut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žiadne dot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ácie</w:t>
      </w: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5 </w:t>
        <w:tab/>
        <w:t xml:space="preserve">Oprava významných a nevýznamných chýb minulých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období vykonaných v be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neopravovala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ýznamné chyby minulých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období</w:t>
      </w:r>
    </w:p>
    <w:p>
      <w:pPr>
        <w:spacing w:before="240" w:after="0" w:line="240"/>
        <w:ind w:right="0" w:left="992" w:hanging="992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IV</w:t>
        <w:tab/>
        <w:t xml:space="preserve">Inform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ácie, ktoré vysvet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ľuj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ú a dop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ĺňaj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ú polo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žky v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ýkazu ziskov a strát</w:t>
      </w:r>
    </w:p>
    <w:p>
      <w:pPr>
        <w:spacing w:before="0" w:after="0" w:line="240"/>
        <w:ind w:right="0" w:left="993" w:hanging="993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1</w:t>
        <w:tab/>
        <w:t xml:space="preserve">Charakteristika Goodwilu:</w:t>
      </w: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čnosť ne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čtuje o goodwille</w:t>
      </w: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V. 2</w:t>
        <w:tab/>
        <w:t xml:space="preserve">Informácie o významných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ách derivátov za be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obdobie:</w:t>
      </w:r>
    </w:p>
    <w:p>
      <w:pPr>
        <w:spacing w:before="0" w:after="160" w:line="240"/>
        <w:ind w:right="-284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čnosť ne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čtuje o deriv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átových operáciach</w:t>
      </w: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3 a)</w:t>
        <w:tab/>
        <w:t xml:space="preserve">Informácie o záväzkoch </w:t>
      </w:r>
    </w:p>
    <w:tbl>
      <w:tblPr/>
      <w:tblGrid>
        <w:gridCol w:w="3246"/>
        <w:gridCol w:w="2976"/>
        <w:gridCol w:w="3119"/>
      </w:tblGrid>
      <w:tr>
        <w:trPr>
          <w:trHeight w:val="330" w:hRule="auto"/>
          <w:jc w:val="left"/>
        </w:trPr>
        <w:tc>
          <w:tcPr>
            <w:tcW w:w="3246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76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BO</w:t>
            </w:r>
          </w:p>
        </w:tc>
        <w:tc>
          <w:tcPr>
            <w:tcW w:w="3119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</w:p>
        </w:tc>
      </w:tr>
      <w:tr>
        <w:trPr>
          <w:trHeight w:val="580" w:hRule="auto"/>
          <w:jc w:val="left"/>
        </w:trPr>
        <w:tc>
          <w:tcPr>
            <w:tcW w:w="3246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76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3119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ôle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informácie o záväzkoch: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neeviduje žiadne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ýznamné záväzky vo vz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ťahu k 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ými právu alebo k iným spôsobom väzbu medzi majetkom a záväzkami ( napr. forma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čovacieho prevodu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áva)</w:t>
      </w:r>
    </w:p>
    <w:p>
      <w:pPr>
        <w:spacing w:before="0" w:after="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4 </w:t>
        <w:tab/>
        <w:t xml:space="preserve">Informácie o vlastných akciách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ôle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informácie o vlastných akciách: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čnosť nem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vlastné akcie</w:t>
      </w: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5</w:t>
        <w:tab/>
        <w:t xml:space="preserve">Informácie o výnosoch a nákladoch, ktoré majú výnimo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 rozsah alebo výskyt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neeviduje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áklady a výnosy významného charakteru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IV.6</w:t>
        <w:tab/>
        <w:t xml:space="preserve">    Informácie k tvorbe kapitálových fondov z príspevkov od 1.1.2018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netvorila 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čte 413 kapit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álové fondy z príspevkov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993" w:hanging="993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V</w:t>
        <w:tab/>
        <w:t xml:space="preserve">Inform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ácie o iných aktívach a iných pasívach</w:t>
      </w:r>
    </w:p>
    <w:p>
      <w:pPr>
        <w:spacing w:before="0" w:after="0" w:line="240"/>
        <w:ind w:right="0" w:left="993" w:hanging="993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čnosť neeviduje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áva zo servisných zmlúv, poistných zmlúv, súdnych sporov ani nijaké iné práva vyplývajúce z akýchko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ľvek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ávnych vz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ťahov.</w:t>
      </w:r>
    </w:p>
    <w:p>
      <w:pPr>
        <w:spacing w:before="0" w:after="0" w:line="240"/>
        <w:ind w:right="0" w:left="993" w:hanging="993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V. 1 b)</w:t>
        <w:tab/>
        <w:t xml:space="preserve">Informácie o podmienených záväzkoch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nem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informácie o podmienených záväzkoch</w:t>
      </w: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V. 3</w:t>
        <w:tab/>
        <w:t xml:space="preserve">Informácie o údajoch na podsúvahových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čtoch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neeviduje žiadne skutočnosti na pods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úvahových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čtoch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VI</w:t>
        <w:tab/>
        <w:t xml:space="preserve"> Udalosti, ktor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é nastali po dni, ku ktorému sa zostavuje ú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Od skon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obdobia do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ňa zostavenia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ávierky nenastali skuto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čnosti,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by mali vplyv 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závierku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jednotky.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