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ED36" w14:textId="77777777" w:rsidR="007E154B" w:rsidRPr="00A970FF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>Poznámky individuálnej účtovnej závierky</w:t>
      </w:r>
    </w:p>
    <w:p w14:paraId="48630151" w14:textId="2D18A072" w:rsidR="007E154B" w:rsidRPr="00A970FF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sz w:val="22"/>
          <w:szCs w:val="22"/>
        </w:rPr>
      </w:pPr>
      <w:proofErr w:type="spellStart"/>
      <w:r w:rsidRPr="00A970FF">
        <w:rPr>
          <w:b/>
          <w:sz w:val="22"/>
          <w:szCs w:val="22"/>
        </w:rPr>
        <w:t>mikro</w:t>
      </w:r>
      <w:proofErr w:type="spellEnd"/>
      <w:r w:rsidRPr="00A970FF">
        <w:rPr>
          <w:b/>
          <w:sz w:val="22"/>
          <w:szCs w:val="22"/>
        </w:rPr>
        <w:t xml:space="preserve"> účtovnej jednotky zostavenej k 31.12.</w:t>
      </w:r>
      <w:r w:rsidR="00FF765C" w:rsidRPr="00A970FF">
        <w:rPr>
          <w:b/>
          <w:sz w:val="22"/>
          <w:szCs w:val="22"/>
        </w:rPr>
        <w:t>20</w:t>
      </w:r>
      <w:r w:rsidR="00F83F2B">
        <w:rPr>
          <w:b/>
          <w:sz w:val="22"/>
          <w:szCs w:val="22"/>
        </w:rPr>
        <w:t>20</w:t>
      </w:r>
    </w:p>
    <w:p w14:paraId="19364BF5" w14:textId="77777777" w:rsidR="007E154B" w:rsidRPr="00A970FF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147"/>
        <w:gridCol w:w="7140"/>
        <w:gridCol w:w="10"/>
        <w:gridCol w:w="10"/>
      </w:tblGrid>
      <w:tr w:rsidR="007E154B" w:rsidRPr="00A970FF" w14:paraId="38E38AD4" w14:textId="77777777">
        <w:trPr>
          <w:gridAfter w:val="2"/>
          <w:wAfter w:w="20" w:type="dxa"/>
          <w:trHeight w:val="80"/>
        </w:trPr>
        <w:tc>
          <w:tcPr>
            <w:tcW w:w="9287" w:type="dxa"/>
            <w:gridSpan w:val="2"/>
            <w:shd w:val="clear" w:color="auto" w:fill="auto"/>
            <w:vAlign w:val="bottom"/>
          </w:tcPr>
          <w:p w14:paraId="530CAD13" w14:textId="77777777" w:rsidR="007E154B" w:rsidRPr="00A970FF" w:rsidRDefault="007E154B">
            <w:pPr>
              <w:pStyle w:val="Nadpis1"/>
              <w:numPr>
                <w:ilvl w:val="0"/>
                <w:numId w:val="0"/>
              </w:numPr>
              <w:ind w:left="3402" w:right="-3" w:firstLine="360"/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 xml:space="preserve">Čl. I </w:t>
            </w:r>
          </w:p>
          <w:p w14:paraId="28589F26" w14:textId="77777777" w:rsidR="007E154B" w:rsidRPr="00A970FF" w:rsidRDefault="007E154B">
            <w:pPr>
              <w:pStyle w:val="Nadpis1"/>
              <w:numPr>
                <w:ilvl w:val="0"/>
                <w:numId w:val="0"/>
              </w:numPr>
              <w:ind w:left="3012" w:right="-3" w:firstLine="360"/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 xml:space="preserve">Všeobecné údaje </w:t>
            </w:r>
          </w:p>
          <w:p w14:paraId="6ADE4833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</w:p>
          <w:p w14:paraId="6C84ACBC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a) Základné informácie o účtovnej jednotke:</w:t>
            </w:r>
          </w:p>
        </w:tc>
      </w:tr>
      <w:tr w:rsidR="007E154B" w:rsidRPr="00A970FF" w14:paraId="03FDDFB3" w14:textId="77777777">
        <w:trPr>
          <w:gridAfter w:val="2"/>
          <w:wAfter w:w="20" w:type="dxa"/>
          <w:trHeight w:val="80"/>
        </w:trPr>
        <w:tc>
          <w:tcPr>
            <w:tcW w:w="21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51BB77" w14:textId="77777777" w:rsidR="007E154B" w:rsidRPr="00A970FF" w:rsidRDefault="007E154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6916C8B" w14:textId="77777777" w:rsidR="007E154B" w:rsidRPr="00A970FF" w:rsidRDefault="007E154B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21C3827D" w14:textId="77777777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7B8947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Obchodné meno: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E4BEC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 xml:space="preserve"> GRANOMA, </w:t>
            </w:r>
            <w:proofErr w:type="spellStart"/>
            <w:r w:rsidRPr="00A970FF">
              <w:rPr>
                <w:sz w:val="22"/>
                <w:szCs w:val="22"/>
              </w:rPr>
              <w:t>spol.s</w:t>
            </w:r>
            <w:proofErr w:type="spellEnd"/>
            <w:r w:rsidRPr="00A970FF">
              <w:rPr>
                <w:sz w:val="22"/>
                <w:szCs w:val="22"/>
              </w:rPr>
              <w:t xml:space="preserve"> </w:t>
            </w:r>
            <w:proofErr w:type="spellStart"/>
            <w:r w:rsidRPr="00A970FF">
              <w:rPr>
                <w:sz w:val="22"/>
                <w:szCs w:val="22"/>
              </w:rPr>
              <w:t>r.o</w:t>
            </w:r>
            <w:proofErr w:type="spellEnd"/>
            <w:r w:rsidRPr="00A970FF">
              <w:rPr>
                <w:sz w:val="22"/>
                <w:szCs w:val="22"/>
              </w:rPr>
              <w:t>.</w:t>
            </w:r>
          </w:p>
        </w:tc>
      </w:tr>
      <w:tr w:rsidR="007E154B" w:rsidRPr="00A970FF" w14:paraId="5F3034B6" w14:textId="77777777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71C282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Sídlo: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FF1E7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Chvojnica č. 54</w:t>
            </w:r>
          </w:p>
        </w:tc>
      </w:tr>
      <w:tr w:rsidR="007E154B" w:rsidRPr="00A970FF" w14:paraId="66C9CF0C" w14:textId="77777777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630574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Dátum založenia: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51D18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21.09.1995</w:t>
            </w:r>
          </w:p>
        </w:tc>
      </w:tr>
      <w:tr w:rsidR="007E154B" w:rsidRPr="00A970FF" w14:paraId="0871C4F4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718FB70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Dátum vzniku:</w:t>
            </w: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72F019" w14:textId="77777777" w:rsidR="007E154B" w:rsidRPr="00A970FF" w:rsidRDefault="007E154B">
            <w:pPr>
              <w:jc w:val="both"/>
              <w:rPr>
                <w:b/>
                <w:bCs/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21.09.1995</w:t>
            </w:r>
          </w:p>
        </w:tc>
      </w:tr>
    </w:tbl>
    <w:p w14:paraId="0F9D7E44" w14:textId="77777777" w:rsidR="007E154B" w:rsidRPr="00A970FF" w:rsidRDefault="007E154B">
      <w:pPr>
        <w:jc w:val="both"/>
        <w:rPr>
          <w:b/>
          <w:bCs/>
          <w:sz w:val="22"/>
          <w:szCs w:val="22"/>
        </w:rPr>
      </w:pPr>
    </w:p>
    <w:p w14:paraId="28019DF8" w14:textId="77777777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>b) Opis hospodárskej činnosti účtovnej jednotky:</w:t>
      </w:r>
    </w:p>
    <w:p w14:paraId="6115ED76" w14:textId="77777777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>Sprostredkovanie obchodu s poľnohospodárskymi surovinami, živými zviera</w:t>
      </w:r>
      <w:r w:rsidR="00C17FC0" w:rsidRPr="00A970FF">
        <w:rPr>
          <w:sz w:val="22"/>
          <w:szCs w:val="22"/>
        </w:rPr>
        <w:t>t</w:t>
      </w:r>
      <w:r w:rsidRPr="00A970FF">
        <w:rPr>
          <w:sz w:val="22"/>
          <w:szCs w:val="22"/>
        </w:rPr>
        <w:t>ami,</w:t>
      </w:r>
      <w:r w:rsidR="00C17FC0" w:rsidRPr="00A970FF">
        <w:rPr>
          <w:sz w:val="22"/>
          <w:szCs w:val="22"/>
        </w:rPr>
        <w:t xml:space="preserve"> </w:t>
      </w:r>
      <w:r w:rsidRPr="00A970FF">
        <w:rPr>
          <w:sz w:val="22"/>
          <w:szCs w:val="22"/>
        </w:rPr>
        <w:t xml:space="preserve">poskytovanie služieb            v lesníctve, poľovníctve, a poľnohospodárstve. </w:t>
      </w:r>
    </w:p>
    <w:p w14:paraId="2143B4D1" w14:textId="77777777" w:rsidR="007E154B" w:rsidRPr="00A970FF" w:rsidRDefault="007E154B">
      <w:pPr>
        <w:jc w:val="both"/>
        <w:rPr>
          <w:sz w:val="22"/>
          <w:szCs w:val="22"/>
        </w:rPr>
      </w:pPr>
    </w:p>
    <w:p w14:paraId="3D7C6D73" w14:textId="77777777" w:rsidR="007E154B" w:rsidRPr="00A970FF" w:rsidRDefault="007E154B">
      <w:pPr>
        <w:spacing w:after="12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c) Informácie o počte zamestnancov</w:t>
      </w:r>
    </w:p>
    <w:p w14:paraId="697F9F1B" w14:textId="77777777" w:rsidR="007E154B" w:rsidRPr="00A970FF" w:rsidRDefault="007E154B">
      <w:pPr>
        <w:spacing w:after="120"/>
        <w:jc w:val="both"/>
        <w:rPr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44"/>
        <w:gridCol w:w="2411"/>
        <w:gridCol w:w="2571"/>
      </w:tblGrid>
      <w:tr w:rsidR="007E154B" w:rsidRPr="00A970FF" w14:paraId="37854A4F" w14:textId="77777777">
        <w:trPr>
          <w:trHeight w:val="555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007AFD7" w14:textId="77777777" w:rsidR="007E154B" w:rsidRPr="00A970FF" w:rsidRDefault="007E154B">
            <w:pPr>
              <w:ind w:right="459"/>
              <w:jc w:val="center"/>
              <w:rPr>
                <w:b/>
                <w:bCs/>
                <w:sz w:val="22"/>
                <w:szCs w:val="22"/>
              </w:rPr>
            </w:pPr>
            <w:r w:rsidRPr="00A970FF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1F1AD90" w14:textId="77777777" w:rsidR="007E154B" w:rsidRPr="00A970FF" w:rsidRDefault="007E154B">
            <w:pPr>
              <w:jc w:val="center"/>
              <w:rPr>
                <w:b/>
                <w:bCs/>
                <w:sz w:val="22"/>
                <w:szCs w:val="22"/>
              </w:rPr>
            </w:pPr>
            <w:r w:rsidRPr="00A970FF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C3AB6" w14:textId="77777777" w:rsidR="007E154B" w:rsidRPr="00A970FF" w:rsidRDefault="007E154B">
            <w:pPr>
              <w:jc w:val="center"/>
              <w:rPr>
                <w:sz w:val="22"/>
                <w:szCs w:val="22"/>
              </w:rPr>
            </w:pPr>
            <w:r w:rsidRPr="00A970FF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E154B" w:rsidRPr="00A970FF" w14:paraId="267D15A5" w14:textId="77777777">
        <w:trPr>
          <w:trHeight w:val="390"/>
        </w:trPr>
        <w:tc>
          <w:tcPr>
            <w:tcW w:w="464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808BA6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7A15B4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9F6F49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</w:tr>
      <w:tr w:rsidR="007E154B" w:rsidRPr="00A970FF" w14:paraId="3212A3CD" w14:textId="77777777">
        <w:trPr>
          <w:trHeight w:val="555"/>
        </w:trPr>
        <w:tc>
          <w:tcPr>
            <w:tcW w:w="46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4116B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1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0CEB5F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0 </w:t>
            </w:r>
          </w:p>
        </w:tc>
        <w:tc>
          <w:tcPr>
            <w:tcW w:w="25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AE6984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</w:tr>
      <w:tr w:rsidR="007E154B" w:rsidRPr="00A970FF" w14:paraId="3F1B661C" w14:textId="77777777">
        <w:trPr>
          <w:trHeight w:val="390"/>
        </w:trPr>
        <w:tc>
          <w:tcPr>
            <w:tcW w:w="4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022C7D1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1585653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  <w:tc>
          <w:tcPr>
            <w:tcW w:w="2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F466DF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</w:tr>
    </w:tbl>
    <w:p w14:paraId="192905A2" w14:textId="77777777" w:rsidR="007E154B" w:rsidRPr="00A970FF" w:rsidRDefault="007E154B">
      <w:pPr>
        <w:ind w:left="928" w:right="-468"/>
        <w:jc w:val="both"/>
        <w:rPr>
          <w:sz w:val="22"/>
          <w:szCs w:val="22"/>
        </w:rPr>
      </w:pPr>
    </w:p>
    <w:p w14:paraId="55C9D9F0" w14:textId="77777777" w:rsidR="007E154B" w:rsidRPr="00A970FF" w:rsidRDefault="007E154B">
      <w:pPr>
        <w:pStyle w:val="Nadpis2"/>
        <w:jc w:val="both"/>
        <w:rPr>
          <w:sz w:val="22"/>
          <w:szCs w:val="22"/>
        </w:rPr>
      </w:pPr>
    </w:p>
    <w:p w14:paraId="3BBAADF8" w14:textId="77777777" w:rsidR="007E154B" w:rsidRPr="00A970FF" w:rsidRDefault="007E154B">
      <w:pPr>
        <w:pStyle w:val="Nadpis1"/>
        <w:numPr>
          <w:ilvl w:val="0"/>
          <w:numId w:val="0"/>
        </w:numPr>
        <w:ind w:left="10" w:right="63" w:hanging="10"/>
        <w:rPr>
          <w:sz w:val="22"/>
          <w:szCs w:val="22"/>
        </w:rPr>
      </w:pPr>
      <w:r w:rsidRPr="00A970FF">
        <w:rPr>
          <w:sz w:val="22"/>
          <w:szCs w:val="22"/>
        </w:rPr>
        <w:t xml:space="preserve">Čl. II Informácie o prijatých postupoch </w:t>
      </w:r>
    </w:p>
    <w:p w14:paraId="03B0DE83" w14:textId="77777777" w:rsidR="007E154B" w:rsidRPr="00A970FF" w:rsidRDefault="007E154B">
      <w:pPr>
        <w:spacing w:after="19" w:line="256" w:lineRule="auto"/>
        <w:ind w:left="1121"/>
        <w:rPr>
          <w:sz w:val="22"/>
          <w:szCs w:val="22"/>
        </w:rPr>
      </w:pPr>
      <w:r w:rsidRPr="00A970FF">
        <w:rPr>
          <w:b/>
          <w:sz w:val="22"/>
          <w:szCs w:val="22"/>
        </w:rPr>
        <w:t xml:space="preserve"> </w:t>
      </w:r>
    </w:p>
    <w:p w14:paraId="3354EBC8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Účtovná jednotka bude nepretržite pokračovať vo svojej činnosti. </w:t>
      </w:r>
    </w:p>
    <w:p w14:paraId="5BE6273B" w14:textId="77777777" w:rsidR="007E154B" w:rsidRPr="00A970FF" w:rsidRDefault="007E154B">
      <w:pPr>
        <w:spacing w:after="19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</w:p>
    <w:p w14:paraId="277BD887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Spôsob oceňovania jednotlivých položiek majetku a záväzkov, a to  </w:t>
      </w:r>
    </w:p>
    <w:p w14:paraId="552E8191" w14:textId="77777777" w:rsidR="007E154B" w:rsidRPr="00A970FF" w:rsidRDefault="007E154B">
      <w:pPr>
        <w:numPr>
          <w:ilvl w:val="1"/>
          <w:numId w:val="3"/>
        </w:numPr>
        <w:ind w:left="1262" w:right="50" w:hanging="569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dlhodobého nehmotného majetku, dlhodobého hmotného majetku a dlhodobého finančného majetku,  </w:t>
      </w:r>
    </w:p>
    <w:p w14:paraId="742D7F4C" w14:textId="77777777"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zásob obstaraných kúpou, zásob vytvorených vlastnou činnosťou, </w:t>
      </w:r>
    </w:p>
    <w:p w14:paraId="10798ED5" w14:textId="77777777"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pohľadávok, </w:t>
      </w:r>
    </w:p>
    <w:p w14:paraId="22693D8C" w14:textId="77777777"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krátkodobého finančného majetku, </w:t>
      </w:r>
    </w:p>
    <w:p w14:paraId="3A6AF83B" w14:textId="77777777"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záväzkov vrátane rezerv, dlhopisov, pôžičiek a úverov, </w:t>
      </w:r>
    </w:p>
    <w:p w14:paraId="34C1B724" w14:textId="77777777" w:rsidR="007E154B" w:rsidRPr="00A970FF" w:rsidRDefault="007E154B">
      <w:pPr>
        <w:numPr>
          <w:ilvl w:val="1"/>
          <w:numId w:val="3"/>
        </w:num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derivátových operácií. </w:t>
      </w:r>
    </w:p>
    <w:p w14:paraId="069BB367" w14:textId="77777777" w:rsidR="007E154B" w:rsidRPr="00A970FF" w:rsidRDefault="007E154B">
      <w:pPr>
        <w:ind w:right="-468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  <w:r w:rsidRPr="00A970FF">
        <w:rPr>
          <w:b/>
          <w:bCs/>
          <w:sz w:val="22"/>
          <w:szCs w:val="22"/>
        </w:rPr>
        <w:t xml:space="preserve">            </w:t>
      </w:r>
      <w:r w:rsidRPr="00A970FF">
        <w:rPr>
          <w:sz w:val="22"/>
          <w:szCs w:val="22"/>
        </w:rPr>
        <w:t xml:space="preserve"> NEAKTUÁLNE</w:t>
      </w:r>
    </w:p>
    <w:p w14:paraId="1E3E294C" w14:textId="77777777" w:rsidR="007E154B" w:rsidRPr="00A970FF" w:rsidRDefault="007E154B">
      <w:pPr>
        <w:ind w:right="-468"/>
        <w:jc w:val="both"/>
        <w:rPr>
          <w:sz w:val="22"/>
          <w:szCs w:val="22"/>
        </w:rPr>
      </w:pPr>
    </w:p>
    <w:p w14:paraId="51C308E6" w14:textId="77777777" w:rsidR="007E154B" w:rsidRPr="00A970FF" w:rsidRDefault="007E154B">
      <w:pPr>
        <w:jc w:val="both"/>
        <w:rPr>
          <w:sz w:val="22"/>
          <w:szCs w:val="22"/>
        </w:rPr>
      </w:pPr>
    </w:p>
    <w:p w14:paraId="4239338D" w14:textId="77777777" w:rsidR="007E154B" w:rsidRPr="00A970FF" w:rsidRDefault="007E154B">
      <w:pPr>
        <w:jc w:val="both"/>
        <w:rPr>
          <w:sz w:val="22"/>
          <w:szCs w:val="22"/>
        </w:rPr>
      </w:pPr>
    </w:p>
    <w:p w14:paraId="277B7374" w14:textId="77777777" w:rsidR="007E154B" w:rsidRPr="00A970FF" w:rsidRDefault="007E154B">
      <w:pPr>
        <w:numPr>
          <w:ilvl w:val="0"/>
          <w:numId w:val="3"/>
        </w:numPr>
        <w:ind w:left="709" w:right="50" w:hanging="567"/>
        <w:jc w:val="both"/>
        <w:rPr>
          <w:sz w:val="22"/>
          <w:szCs w:val="22"/>
        </w:rPr>
      </w:pPr>
      <w:r w:rsidRPr="00A970FF">
        <w:rPr>
          <w:sz w:val="22"/>
          <w:szCs w:val="22"/>
        </w:rPr>
        <w:lastRenderedPageBreak/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4608EAB4" w14:textId="77777777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NEAKTUÁLNE</w:t>
      </w:r>
    </w:p>
    <w:p w14:paraId="5F20D2C1" w14:textId="77777777" w:rsidR="007E154B" w:rsidRPr="00A970FF" w:rsidRDefault="007E154B">
      <w:pPr>
        <w:jc w:val="both"/>
        <w:rPr>
          <w:sz w:val="22"/>
          <w:szCs w:val="22"/>
        </w:rPr>
      </w:pPr>
    </w:p>
    <w:p w14:paraId="09422E60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AF9E0CE" w14:textId="77777777" w:rsidR="007E154B" w:rsidRPr="00A970FF" w:rsidRDefault="007E154B">
      <w:pPr>
        <w:spacing w:after="20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 NEAKTUÁLNE  </w:t>
      </w:r>
    </w:p>
    <w:p w14:paraId="6F32270F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dotáciách a ich oceňovanie v účtovníctve. </w:t>
      </w:r>
    </w:p>
    <w:p w14:paraId="72115DB0" w14:textId="77777777" w:rsidR="007E154B" w:rsidRPr="00A970FF" w:rsidRDefault="007E154B">
      <w:pPr>
        <w:spacing w:after="41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NEAKTUÁLNE </w:t>
      </w:r>
    </w:p>
    <w:p w14:paraId="1F4410DE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 </w:t>
      </w:r>
    </w:p>
    <w:p w14:paraId="1147C5BB" w14:textId="77777777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NEAKTUÁLNE</w:t>
      </w:r>
    </w:p>
    <w:p w14:paraId="09794970" w14:textId="77777777" w:rsidR="007E154B" w:rsidRPr="00A970FF" w:rsidRDefault="007E154B">
      <w:pPr>
        <w:jc w:val="both"/>
        <w:rPr>
          <w:sz w:val="22"/>
          <w:szCs w:val="22"/>
        </w:rPr>
      </w:pPr>
    </w:p>
    <w:p w14:paraId="0D031180" w14:textId="77777777" w:rsidR="007E154B" w:rsidRPr="00A970FF" w:rsidRDefault="007E154B">
      <w:pPr>
        <w:jc w:val="both"/>
        <w:rPr>
          <w:sz w:val="22"/>
          <w:szCs w:val="22"/>
        </w:rPr>
      </w:pPr>
    </w:p>
    <w:p w14:paraId="49C31DBD" w14:textId="77777777" w:rsidR="007E154B" w:rsidRPr="00A970FF" w:rsidRDefault="007E154B">
      <w:pPr>
        <w:jc w:val="both"/>
        <w:rPr>
          <w:sz w:val="22"/>
          <w:szCs w:val="22"/>
        </w:rPr>
      </w:pPr>
    </w:p>
    <w:p w14:paraId="5D58A503" w14:textId="77777777" w:rsidR="007E154B" w:rsidRPr="00A970FF" w:rsidRDefault="007E154B">
      <w:pPr>
        <w:pStyle w:val="Nadpis1"/>
        <w:numPr>
          <w:ilvl w:val="0"/>
          <w:numId w:val="0"/>
        </w:numPr>
        <w:ind w:left="10" w:right="61" w:hanging="1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                                               Čl. III </w:t>
      </w:r>
    </w:p>
    <w:p w14:paraId="2CBF5DA0" w14:textId="77777777" w:rsidR="007E154B" w:rsidRPr="00A970FF" w:rsidRDefault="007E154B">
      <w:pPr>
        <w:pStyle w:val="Nadpis1"/>
        <w:numPr>
          <w:ilvl w:val="0"/>
          <w:numId w:val="0"/>
        </w:numPr>
        <w:ind w:left="10" w:right="61" w:hanging="1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        Informácie, ktoré vysvetľujú a dopĺňajú súvahu a výkaz ziskov a strát </w:t>
      </w:r>
    </w:p>
    <w:p w14:paraId="44778E6E" w14:textId="77777777" w:rsidR="007E154B" w:rsidRPr="00A970FF" w:rsidRDefault="007E154B">
      <w:pPr>
        <w:jc w:val="both"/>
        <w:rPr>
          <w:sz w:val="22"/>
          <w:szCs w:val="22"/>
        </w:rPr>
      </w:pPr>
    </w:p>
    <w:p w14:paraId="399FDA7E" w14:textId="77777777" w:rsidR="007E154B" w:rsidRPr="00A970FF" w:rsidRDefault="007E154B">
      <w:pPr>
        <w:jc w:val="both"/>
        <w:rPr>
          <w:sz w:val="22"/>
          <w:szCs w:val="22"/>
        </w:rPr>
      </w:pPr>
    </w:p>
    <w:p w14:paraId="448DE705" w14:textId="77777777" w:rsidR="007E154B" w:rsidRPr="00A970FF" w:rsidRDefault="007E154B">
      <w:pPr>
        <w:jc w:val="both"/>
        <w:rPr>
          <w:sz w:val="22"/>
          <w:szCs w:val="22"/>
        </w:rPr>
      </w:pPr>
    </w:p>
    <w:p w14:paraId="12E47D17" w14:textId="77777777" w:rsidR="007E154B" w:rsidRPr="00A970FF" w:rsidRDefault="007E154B">
      <w:pPr>
        <w:numPr>
          <w:ilvl w:val="0"/>
          <w:numId w:val="2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7AC6817" w14:textId="77777777" w:rsidR="00F83F2B" w:rsidRPr="00A970FF" w:rsidRDefault="007E154B" w:rsidP="00F83F2B">
      <w:pPr>
        <w:ind w:left="36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  <w:r w:rsidR="00F83F2B" w:rsidRPr="00A970FF">
        <w:rPr>
          <w:sz w:val="22"/>
          <w:szCs w:val="22"/>
        </w:rPr>
        <w:t>NEAKT</w:t>
      </w:r>
      <w:r w:rsidR="00F83F2B">
        <w:rPr>
          <w:sz w:val="22"/>
          <w:szCs w:val="22"/>
        </w:rPr>
        <w:t>U</w:t>
      </w:r>
      <w:r w:rsidR="00F83F2B" w:rsidRPr="00A970FF">
        <w:rPr>
          <w:sz w:val="22"/>
          <w:szCs w:val="22"/>
        </w:rPr>
        <w:t>ÁLNE</w:t>
      </w:r>
    </w:p>
    <w:p w14:paraId="629F9FC3" w14:textId="1C2214B9" w:rsidR="007E154B" w:rsidRPr="00A970FF" w:rsidRDefault="007E154B">
      <w:pPr>
        <w:spacing w:after="12" w:line="256" w:lineRule="auto"/>
        <w:ind w:left="708"/>
        <w:rPr>
          <w:sz w:val="22"/>
          <w:szCs w:val="22"/>
        </w:rPr>
      </w:pPr>
    </w:p>
    <w:p w14:paraId="20C0F5D3" w14:textId="77777777" w:rsidR="007E154B" w:rsidRPr="00A970FF" w:rsidRDefault="007E154B">
      <w:pPr>
        <w:numPr>
          <w:ilvl w:val="0"/>
          <w:numId w:val="2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záväzkoch, a to  </w:t>
      </w:r>
    </w:p>
    <w:p w14:paraId="25A36E67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celkovej sume záväzkov so zostatkovou dobou splatnosti dlhšou ako päť rokov, </w:t>
      </w:r>
    </w:p>
    <w:p w14:paraId="09CF3B97" w14:textId="77777777" w:rsidR="007E154B" w:rsidRPr="00A970FF" w:rsidRDefault="007E154B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celkovej sume zabezpečených záväzkov, opis a spôsoby zabezpečenia záväzkov. NEAKTÁLNE </w:t>
      </w:r>
    </w:p>
    <w:p w14:paraId="6E2DBEFC" w14:textId="77777777" w:rsidR="007E154B" w:rsidRPr="00A970FF" w:rsidRDefault="007E154B">
      <w:pPr>
        <w:spacing w:after="16" w:line="256" w:lineRule="auto"/>
        <w:ind w:left="1133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</w:p>
    <w:p w14:paraId="6C04AD0D" w14:textId="77777777" w:rsidR="007E154B" w:rsidRPr="00A970FF" w:rsidRDefault="007E154B">
      <w:pPr>
        <w:numPr>
          <w:ilvl w:val="0"/>
          <w:numId w:val="2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vlastných akciách, a to </w:t>
      </w:r>
    </w:p>
    <w:p w14:paraId="0A6FADF5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dôvode nadobudnutia vlastných akcií počas účtovného obdobia, </w:t>
      </w:r>
    </w:p>
    <w:p w14:paraId="79714892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informáciách, ktorými sú </w:t>
      </w:r>
    </w:p>
    <w:p w14:paraId="09FA0E91" w14:textId="77777777"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90D7829" w14:textId="77777777"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74C7B287" w14:textId="77777777" w:rsidR="007E154B" w:rsidRPr="00A970FF" w:rsidRDefault="007E154B">
      <w:pPr>
        <w:numPr>
          <w:ilvl w:val="1"/>
          <w:numId w:val="2"/>
        </w:num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2C18EBFE" w14:textId="24CFFF5F" w:rsidR="007E154B" w:rsidRPr="00A970FF" w:rsidRDefault="007E154B" w:rsidP="005A4DB6">
      <w:pPr>
        <w:ind w:left="36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NEAKT</w:t>
      </w:r>
      <w:r w:rsidR="00F83F2B">
        <w:rPr>
          <w:sz w:val="22"/>
          <w:szCs w:val="22"/>
        </w:rPr>
        <w:t>U</w:t>
      </w:r>
      <w:r w:rsidRPr="00A970FF">
        <w:rPr>
          <w:sz w:val="22"/>
          <w:szCs w:val="22"/>
        </w:rPr>
        <w:t>ÁLNE</w:t>
      </w:r>
    </w:p>
    <w:p w14:paraId="532227FE" w14:textId="24BA375E" w:rsidR="005A4DB6" w:rsidRPr="00F83F2B" w:rsidRDefault="005A4DB6" w:rsidP="005A4DB6">
      <w:pPr>
        <w:numPr>
          <w:ilvl w:val="1"/>
          <w:numId w:val="2"/>
        </w:numPr>
        <w:rPr>
          <w:rStyle w:val="ra"/>
          <w:sz w:val="22"/>
          <w:szCs w:val="22"/>
        </w:rPr>
      </w:pPr>
      <w:r w:rsidRPr="00A970FF">
        <w:rPr>
          <w:sz w:val="22"/>
          <w:szCs w:val="22"/>
        </w:rPr>
        <w:t xml:space="preserve">Informácia o vlastnom imaní spoločnosti: spoločnosť </w:t>
      </w:r>
      <w:r w:rsidRPr="00A970FF">
        <w:rPr>
          <w:rStyle w:val="ra"/>
          <w:color w:val="000000"/>
          <w:sz w:val="22"/>
          <w:szCs w:val="22"/>
          <w:shd w:val="clear" w:color="auto" w:fill="FFFFFF"/>
        </w:rPr>
        <w:t xml:space="preserve">S.P.A.C.E. </w:t>
      </w:r>
      <w:proofErr w:type="spellStart"/>
      <w:r w:rsidRPr="00A970FF">
        <w:rPr>
          <w:rStyle w:val="ra"/>
          <w:color w:val="000000"/>
          <w:sz w:val="22"/>
          <w:szCs w:val="22"/>
          <w:shd w:val="clear" w:color="auto" w:fill="FFFFFF"/>
        </w:rPr>
        <w:t>One</w:t>
      </w:r>
      <w:proofErr w:type="spellEnd"/>
      <w:r w:rsidRPr="00A970FF">
        <w:rPr>
          <w:rStyle w:val="r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970FF">
        <w:rPr>
          <w:rStyle w:val="ra"/>
          <w:color w:val="000000"/>
          <w:sz w:val="22"/>
          <w:szCs w:val="22"/>
          <w:shd w:val="clear" w:color="auto" w:fill="FFFFFF"/>
        </w:rPr>
        <w:t>s.r.o</w:t>
      </w:r>
      <w:proofErr w:type="spellEnd"/>
      <w:r w:rsidRPr="00A970FF">
        <w:rPr>
          <w:rStyle w:val="ra"/>
          <w:color w:val="000000"/>
          <w:sz w:val="22"/>
          <w:szCs w:val="22"/>
          <w:shd w:val="clear" w:color="auto" w:fill="FFFFFF"/>
        </w:rPr>
        <w:t>.</w:t>
      </w:r>
      <w:r w:rsidRPr="00A970FF">
        <w:rPr>
          <w:color w:val="000000"/>
          <w:sz w:val="22"/>
          <w:szCs w:val="22"/>
        </w:rPr>
        <w:br/>
      </w:r>
      <w:r w:rsidRPr="00A970FF">
        <w:rPr>
          <w:rStyle w:val="ra"/>
          <w:color w:val="000000"/>
          <w:sz w:val="22"/>
          <w:szCs w:val="22"/>
          <w:shd w:val="clear" w:color="auto" w:fill="FFFFFF"/>
        </w:rPr>
        <w:t>Štvrť SNP 153/70</w:t>
      </w:r>
      <w:r w:rsidRPr="00A970FF">
        <w:rPr>
          <w:color w:val="000000"/>
          <w:sz w:val="22"/>
          <w:szCs w:val="22"/>
        </w:rPr>
        <w:br/>
      </w:r>
      <w:r w:rsidRPr="00A970FF">
        <w:rPr>
          <w:rStyle w:val="ra"/>
          <w:color w:val="000000"/>
          <w:sz w:val="22"/>
          <w:szCs w:val="22"/>
          <w:shd w:val="clear" w:color="auto" w:fill="FFFFFF"/>
        </w:rPr>
        <w:t>Trenčianske Teplice 914 51</w:t>
      </w:r>
    </w:p>
    <w:p w14:paraId="16EAE200" w14:textId="4F113C11" w:rsidR="00F83F2B" w:rsidRPr="00A970FF" w:rsidRDefault="00F83F2B" w:rsidP="00F83F2B">
      <w:pPr>
        <w:ind w:left="360"/>
        <w:rPr>
          <w:sz w:val="22"/>
          <w:szCs w:val="22"/>
        </w:rPr>
      </w:pPr>
      <w:r>
        <w:rPr>
          <w:rStyle w:val="ra"/>
          <w:color w:val="000000"/>
          <w:sz w:val="22"/>
          <w:szCs w:val="22"/>
          <w:shd w:val="clear" w:color="auto" w:fill="FFFFFF"/>
        </w:rPr>
        <w:lastRenderedPageBreak/>
        <w:t xml:space="preserve">urobila vklad do </w:t>
      </w:r>
      <w:r w:rsidRPr="00F83F2B">
        <w:rPr>
          <w:rStyle w:val="ra"/>
          <w:color w:val="000000"/>
          <w:sz w:val="22"/>
          <w:szCs w:val="22"/>
          <w:shd w:val="clear" w:color="auto" w:fill="FFFFFF"/>
        </w:rPr>
        <w:t>Ostatn</w:t>
      </w:r>
      <w:r>
        <w:rPr>
          <w:rStyle w:val="ra"/>
          <w:color w:val="000000"/>
          <w:sz w:val="22"/>
          <w:szCs w:val="22"/>
          <w:shd w:val="clear" w:color="auto" w:fill="FFFFFF"/>
        </w:rPr>
        <w:t>ých</w:t>
      </w:r>
      <w:r w:rsidRPr="00F83F2B">
        <w:rPr>
          <w:rStyle w:val="ra"/>
          <w:color w:val="000000"/>
          <w:sz w:val="22"/>
          <w:szCs w:val="22"/>
          <w:shd w:val="clear" w:color="auto" w:fill="FFFFFF"/>
        </w:rPr>
        <w:t xml:space="preserve"> kapitálov</w:t>
      </w:r>
      <w:r>
        <w:rPr>
          <w:rStyle w:val="ra"/>
          <w:color w:val="000000"/>
          <w:sz w:val="22"/>
          <w:szCs w:val="22"/>
          <w:shd w:val="clear" w:color="auto" w:fill="FFFFFF"/>
        </w:rPr>
        <w:t>ých</w:t>
      </w:r>
      <w:r w:rsidRPr="00F83F2B">
        <w:rPr>
          <w:rStyle w:val="ra"/>
          <w:color w:val="000000"/>
          <w:sz w:val="22"/>
          <w:szCs w:val="22"/>
          <w:shd w:val="clear" w:color="auto" w:fill="FFFFFF"/>
        </w:rPr>
        <w:t xml:space="preserve"> fond</w:t>
      </w:r>
      <w:r>
        <w:rPr>
          <w:rStyle w:val="ra"/>
          <w:color w:val="000000"/>
          <w:sz w:val="22"/>
          <w:szCs w:val="22"/>
          <w:shd w:val="clear" w:color="auto" w:fill="FFFFFF"/>
        </w:rPr>
        <w:t>ov, účet 413.010</w:t>
      </w:r>
    </w:p>
    <w:p w14:paraId="6065285E" w14:textId="77777777" w:rsidR="007E154B" w:rsidRPr="00A970FF" w:rsidRDefault="007E154B">
      <w:pPr>
        <w:jc w:val="both"/>
        <w:rPr>
          <w:sz w:val="22"/>
          <w:szCs w:val="22"/>
        </w:rPr>
      </w:pPr>
    </w:p>
    <w:p w14:paraId="23CA89F9" w14:textId="77777777" w:rsidR="007E154B" w:rsidRPr="00A970FF" w:rsidRDefault="007E154B">
      <w:pPr>
        <w:jc w:val="both"/>
        <w:rPr>
          <w:sz w:val="22"/>
          <w:szCs w:val="22"/>
        </w:rPr>
      </w:pPr>
    </w:p>
    <w:p w14:paraId="2C1BD78C" w14:textId="77777777" w:rsidR="007E154B" w:rsidRPr="00A970FF" w:rsidRDefault="007E154B">
      <w:pPr>
        <w:jc w:val="both"/>
        <w:rPr>
          <w:sz w:val="22"/>
          <w:szCs w:val="22"/>
        </w:rPr>
      </w:pPr>
    </w:p>
    <w:p w14:paraId="4328D147" w14:textId="77777777" w:rsidR="007E154B" w:rsidRPr="00A970FF" w:rsidRDefault="007E154B">
      <w:pPr>
        <w:numPr>
          <w:ilvl w:val="0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orgánoch účtovnej jednotky, a to </w:t>
      </w:r>
    </w:p>
    <w:p w14:paraId="0FF16C35" w14:textId="77777777" w:rsidR="007E154B" w:rsidRPr="00A970FF" w:rsidRDefault="007E154B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BD0F7CF" w14:textId="77777777" w:rsidR="007E154B" w:rsidRPr="00A970FF" w:rsidRDefault="007E154B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pôžičkách poskytnutých členom štatutárneho orgánu, dozorného orgánu a iného orgánu účtovnej jednotky a to </w:t>
      </w:r>
    </w:p>
    <w:p w14:paraId="5ABF8FC6" w14:textId="77777777" w:rsidR="007E154B" w:rsidRPr="00A970FF" w:rsidRDefault="007E154B">
      <w:pPr>
        <w:numPr>
          <w:ilvl w:val="2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celková suma poskytnutých pôžičiek k poslednému dňu účtovného obdobia v členení za jednotlivé orgány, </w:t>
      </w:r>
    </w:p>
    <w:p w14:paraId="01FB7507" w14:textId="77777777" w:rsidR="007E154B" w:rsidRPr="00A970FF" w:rsidRDefault="007E154B">
      <w:pPr>
        <w:numPr>
          <w:ilvl w:val="2"/>
          <w:numId w:val="2"/>
        </w:numPr>
        <w:spacing w:after="1318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celková suma splatených pôžičiek k poslednému dňu účtovného obdobia v členení za jednotlivé orgány, celková suma odpustených pôžičiek a odpísaných pôžičiek k poslednému dňu účtovného obdobia v členení za jednotlivé orgány, hlavných podmienkach, na základe ktorých im boli záruky alebo iné zabezpečenie a pôžičky poskytnuté; pri pôžičkách sa uvádzajú úrokové sadzby, celkovej sume použitých finančných prostriedkov alebo iného plnenia na súkromné účely členmi štatutárneho orgánu, dozorného orgánu a iného orgánu účtovnej jednotky, ktoré je potrebné vyúčtovať. NEAKTUÁLNE</w:t>
      </w:r>
    </w:p>
    <w:p w14:paraId="26C535B5" w14:textId="77777777" w:rsidR="007E154B" w:rsidRPr="00A970FF" w:rsidRDefault="007E154B">
      <w:pPr>
        <w:numPr>
          <w:ilvl w:val="2"/>
          <w:numId w:val="2"/>
        </w:numPr>
        <w:spacing w:after="1318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Informácie o povinnostiach účtovnej jednotky, a to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NEAKTUÁLNE</w:t>
      </w:r>
    </w:p>
    <w:p w14:paraId="76AA2204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celkovej sume významných podmienených záväzkov, ktorými sa rozumie </w:t>
      </w:r>
    </w:p>
    <w:p w14:paraId="77E7EC4F" w14:textId="77777777"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7619274" w14:textId="77777777"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existujúca povinnosť, ktorá vznikla ako dôsledok minulej udalosti, ale ktorá sa nevykazuje v súvahe, pretože </w:t>
      </w:r>
    </w:p>
    <w:p w14:paraId="153C3A72" w14:textId="77777777" w:rsidR="007E154B" w:rsidRPr="00A970FF" w:rsidRDefault="007E154B">
      <w:pPr>
        <w:ind w:left="2127" w:right="50" w:hanging="425"/>
        <w:rPr>
          <w:sz w:val="22"/>
          <w:szCs w:val="22"/>
        </w:rPr>
      </w:pPr>
      <w:r w:rsidRPr="00A970FF">
        <w:rPr>
          <w:sz w:val="22"/>
          <w:szCs w:val="22"/>
        </w:rPr>
        <w:t>2a.</w:t>
      </w:r>
      <w:r w:rsidRPr="00A970FF">
        <w:rPr>
          <w:rFonts w:eastAsia="Arial"/>
          <w:sz w:val="22"/>
          <w:szCs w:val="22"/>
        </w:rPr>
        <w:t xml:space="preserve"> </w:t>
      </w:r>
      <w:r w:rsidRPr="00A970FF">
        <w:rPr>
          <w:sz w:val="22"/>
          <w:szCs w:val="22"/>
        </w:rPr>
        <w:t xml:space="preserve">nie je pravdepodobné, že na splnenie tejto povinnosti bude potrebný úbytok ekonomických úžitkov, alebo </w:t>
      </w:r>
    </w:p>
    <w:p w14:paraId="429AD3C6" w14:textId="77777777" w:rsidR="007E154B" w:rsidRPr="00A970FF" w:rsidRDefault="007E154B">
      <w:pPr>
        <w:ind w:left="1712" w:right="50" w:hanging="10"/>
        <w:rPr>
          <w:sz w:val="22"/>
          <w:szCs w:val="22"/>
        </w:rPr>
      </w:pPr>
      <w:r w:rsidRPr="00A970FF">
        <w:rPr>
          <w:sz w:val="22"/>
          <w:szCs w:val="22"/>
        </w:rPr>
        <w:t>2b.</w:t>
      </w:r>
      <w:r w:rsidRPr="00A970FF">
        <w:rPr>
          <w:rFonts w:eastAsia="Arial"/>
          <w:sz w:val="22"/>
          <w:szCs w:val="22"/>
        </w:rPr>
        <w:t xml:space="preserve"> </w:t>
      </w:r>
      <w:r w:rsidRPr="00A970FF">
        <w:rPr>
          <w:sz w:val="22"/>
          <w:szCs w:val="22"/>
        </w:rPr>
        <w:t xml:space="preserve">výška tejto povinnosti sa nedá spoľahlivo oceniť, </w:t>
      </w:r>
    </w:p>
    <w:p w14:paraId="48BB1AC9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opise významných finančných povinností a významných podmienených záväzkov, </w:t>
      </w:r>
    </w:p>
    <w:p w14:paraId="4CFF7247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>NEAKTUÁLNE</w:t>
      </w:r>
    </w:p>
    <w:p w14:paraId="7ECFDEC9" w14:textId="77777777" w:rsidR="007E154B" w:rsidRPr="00A970FF" w:rsidRDefault="007E154B">
      <w:pPr>
        <w:numPr>
          <w:ilvl w:val="1"/>
          <w:numId w:val="2"/>
        </w:numPr>
        <w:ind w:left="1262" w:right="50" w:hanging="569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celkovej sume významných finančných povinností a významných podmienených záväzkoch voči dcérskej účtovnej jednotke a účtovnej jednotke s podstatným vplyvom, NEAKTUÁLNE</w:t>
      </w:r>
    </w:p>
    <w:p w14:paraId="07A2D2CA" w14:textId="77777777" w:rsidR="007E154B" w:rsidRPr="00A970FF" w:rsidRDefault="007E154B">
      <w:pPr>
        <w:jc w:val="both"/>
        <w:rPr>
          <w:sz w:val="22"/>
          <w:szCs w:val="22"/>
        </w:rPr>
      </w:pPr>
    </w:p>
    <w:p w14:paraId="0C7D35F9" w14:textId="77777777" w:rsidR="007E154B" w:rsidRPr="00A970FF" w:rsidRDefault="007E154B">
      <w:pPr>
        <w:jc w:val="both"/>
        <w:rPr>
          <w:sz w:val="22"/>
          <w:szCs w:val="22"/>
        </w:rPr>
      </w:pPr>
    </w:p>
    <w:p w14:paraId="3A8C59D7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>opise významných povinností účtovnej jednotky vyplývajúcich z dôchodkových programov pre zamestnancov. NEAKTUÁLNE</w:t>
      </w:r>
    </w:p>
    <w:p w14:paraId="355F526A" w14:textId="77777777" w:rsidR="007E154B" w:rsidRDefault="007E154B">
      <w:pPr>
        <w:spacing w:after="33" w:line="256" w:lineRule="auto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</w:p>
    <w:p w14:paraId="24E98706" w14:textId="77777777" w:rsidR="00A970FF" w:rsidRPr="00A970FF" w:rsidRDefault="00A970FF">
      <w:pPr>
        <w:spacing w:after="33" w:line="256" w:lineRule="auto"/>
        <w:rPr>
          <w:b/>
          <w:sz w:val="22"/>
          <w:szCs w:val="22"/>
        </w:rPr>
      </w:pPr>
    </w:p>
    <w:p w14:paraId="2DEDB4D7" w14:textId="77777777" w:rsidR="007E154B" w:rsidRPr="00A970FF" w:rsidRDefault="007E154B">
      <w:pPr>
        <w:numPr>
          <w:ilvl w:val="0"/>
          <w:numId w:val="2"/>
        </w:numPr>
        <w:spacing w:after="30" w:line="261" w:lineRule="auto"/>
        <w:ind w:left="709" w:right="50" w:hanging="567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lastRenderedPageBreak/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33F76C6" w14:textId="77777777" w:rsidR="007E154B" w:rsidRPr="00A970FF" w:rsidRDefault="007E154B">
      <w:pPr>
        <w:numPr>
          <w:ilvl w:val="1"/>
          <w:numId w:val="2"/>
        </w:numPr>
        <w:spacing w:after="30" w:line="261" w:lineRule="auto"/>
        <w:ind w:left="1262" w:right="50" w:hanging="569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 xml:space="preserve">všetkých formách prijatej náhrady, </w:t>
      </w:r>
    </w:p>
    <w:p w14:paraId="04BC352B" w14:textId="77777777" w:rsidR="007E154B" w:rsidRPr="00A970FF" w:rsidRDefault="007E154B">
      <w:pPr>
        <w:numPr>
          <w:ilvl w:val="1"/>
          <w:numId w:val="2"/>
        </w:numPr>
        <w:spacing w:after="30" w:line="261" w:lineRule="auto"/>
        <w:ind w:left="1262" w:right="50" w:hanging="569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 xml:space="preserve">účtovných zásadách použitých pri prideľovaní nákladov a výnosov, </w:t>
      </w:r>
    </w:p>
    <w:p w14:paraId="43505EAE" w14:textId="77777777" w:rsidR="007E154B" w:rsidRPr="00A970FF" w:rsidRDefault="007E154B">
      <w:pPr>
        <w:numPr>
          <w:ilvl w:val="1"/>
          <w:numId w:val="2"/>
        </w:numPr>
        <w:spacing w:line="261" w:lineRule="auto"/>
        <w:ind w:left="1262" w:right="50" w:hanging="569"/>
        <w:jc w:val="both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 xml:space="preserve">všetkých druhoch činností účtovnej jednotky. </w:t>
      </w:r>
    </w:p>
    <w:p w14:paraId="7D4D0B8E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14:paraId="0FC13855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>NEAKTUÁLNE</w:t>
      </w:r>
    </w:p>
    <w:p w14:paraId="029ABE2B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14:paraId="057E2E53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14:paraId="54C3CA32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14:paraId="7630B8CB" w14:textId="7572AA76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Zostavené: </w:t>
      </w:r>
      <w:r w:rsidR="00672EEF" w:rsidRPr="00A970FF">
        <w:rPr>
          <w:sz w:val="22"/>
          <w:szCs w:val="22"/>
        </w:rPr>
        <w:t>26.0</w:t>
      </w:r>
      <w:r w:rsidR="00F83F2B">
        <w:rPr>
          <w:sz w:val="22"/>
          <w:szCs w:val="22"/>
        </w:rPr>
        <w:t>6</w:t>
      </w:r>
      <w:r w:rsidR="00672EEF" w:rsidRPr="00A970FF">
        <w:rPr>
          <w:sz w:val="22"/>
          <w:szCs w:val="22"/>
        </w:rPr>
        <w:t>.</w:t>
      </w:r>
      <w:r w:rsidRPr="00A970FF">
        <w:rPr>
          <w:sz w:val="22"/>
          <w:szCs w:val="22"/>
        </w:rPr>
        <w:t>20</w:t>
      </w:r>
      <w:r w:rsidR="005A4DB6" w:rsidRPr="00A970FF">
        <w:rPr>
          <w:sz w:val="22"/>
          <w:szCs w:val="22"/>
        </w:rPr>
        <w:t>2</w:t>
      </w:r>
      <w:r w:rsidR="00F83F2B">
        <w:rPr>
          <w:sz w:val="22"/>
          <w:szCs w:val="22"/>
        </w:rPr>
        <w:t>1</w:t>
      </w:r>
      <w:r w:rsidRPr="00A970FF">
        <w:rPr>
          <w:sz w:val="22"/>
          <w:szCs w:val="22"/>
        </w:rPr>
        <w:t xml:space="preserve">                                                Denis </w:t>
      </w:r>
      <w:proofErr w:type="spellStart"/>
      <w:r w:rsidRPr="00A970FF">
        <w:rPr>
          <w:sz w:val="22"/>
          <w:szCs w:val="22"/>
        </w:rPr>
        <w:t>Šotník</w:t>
      </w:r>
      <w:proofErr w:type="spellEnd"/>
      <w:r w:rsidRPr="00A970FF">
        <w:rPr>
          <w:sz w:val="22"/>
          <w:szCs w:val="22"/>
        </w:rPr>
        <w:t>, konateľ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7016"/>
        <w:gridCol w:w="2195"/>
      </w:tblGrid>
      <w:tr w:rsidR="007E154B" w:rsidRPr="00A970FF" w14:paraId="62C17061" w14:textId="77777777">
        <w:tc>
          <w:tcPr>
            <w:tcW w:w="7016" w:type="dxa"/>
            <w:shd w:val="clear" w:color="auto" w:fill="auto"/>
          </w:tcPr>
          <w:p w14:paraId="462E3018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74F7D55E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2A349149" w14:textId="77777777">
        <w:tc>
          <w:tcPr>
            <w:tcW w:w="7016" w:type="dxa"/>
            <w:shd w:val="clear" w:color="auto" w:fill="auto"/>
          </w:tcPr>
          <w:p w14:paraId="3201358C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736FFC72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03FBF161" w14:textId="77777777">
        <w:tc>
          <w:tcPr>
            <w:tcW w:w="7016" w:type="dxa"/>
            <w:shd w:val="clear" w:color="auto" w:fill="auto"/>
          </w:tcPr>
          <w:p w14:paraId="3DB65857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1767CBA3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6617D1FC" w14:textId="77777777">
        <w:tc>
          <w:tcPr>
            <w:tcW w:w="7016" w:type="dxa"/>
            <w:shd w:val="clear" w:color="auto" w:fill="auto"/>
          </w:tcPr>
          <w:p w14:paraId="7367BC73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6DB57A0A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60D48F13" w14:textId="77777777">
        <w:tc>
          <w:tcPr>
            <w:tcW w:w="7016" w:type="dxa"/>
            <w:shd w:val="clear" w:color="auto" w:fill="auto"/>
          </w:tcPr>
          <w:p w14:paraId="3ADF903B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2DACFF8D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4962295C" w14:textId="77777777">
        <w:tc>
          <w:tcPr>
            <w:tcW w:w="7016" w:type="dxa"/>
            <w:shd w:val="clear" w:color="auto" w:fill="auto"/>
          </w:tcPr>
          <w:p w14:paraId="5581B759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6C63BD4D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171D58EB" w14:textId="77777777">
        <w:tc>
          <w:tcPr>
            <w:tcW w:w="7016" w:type="dxa"/>
            <w:shd w:val="clear" w:color="auto" w:fill="auto"/>
          </w:tcPr>
          <w:p w14:paraId="55D987F6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1541C488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</w:tbl>
    <w:p w14:paraId="5BE8FC19" w14:textId="77777777" w:rsidR="007E154B" w:rsidRDefault="007E154B">
      <w:pPr>
        <w:overflowPunct w:val="0"/>
        <w:autoSpaceDE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1C24ED" w14:textId="77777777" w:rsidR="007E154B" w:rsidRDefault="007E154B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C14369" w14:textId="77777777" w:rsidR="007E154B" w:rsidRDefault="007E154B">
      <w:pPr>
        <w:overflowPunct w:val="0"/>
        <w:autoSpaceDE w:val="0"/>
        <w:jc w:val="both"/>
      </w:pPr>
    </w:p>
    <w:sectPr w:rsidR="007E154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CBB95" w14:textId="77777777" w:rsidR="008A5A4A" w:rsidRDefault="008A5A4A">
      <w:r>
        <w:separator/>
      </w:r>
    </w:p>
  </w:endnote>
  <w:endnote w:type="continuationSeparator" w:id="0">
    <w:p w14:paraId="052563D5" w14:textId="77777777" w:rsidR="008A5A4A" w:rsidRDefault="008A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B4AB" w14:textId="77777777" w:rsidR="007E154B" w:rsidRDefault="007E15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84F9" w14:textId="77777777" w:rsidR="007E154B" w:rsidRDefault="007E15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cr/>
    </w:r>
  </w:p>
  <w:p w14:paraId="04C313F6" w14:textId="77777777" w:rsidR="007E154B" w:rsidRDefault="007E154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C85D4" w14:textId="77777777" w:rsidR="007E154B" w:rsidRDefault="007E15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8034D" w14:textId="77777777" w:rsidR="008A5A4A" w:rsidRDefault="008A5A4A">
      <w:r>
        <w:separator/>
      </w:r>
    </w:p>
  </w:footnote>
  <w:footnote w:type="continuationSeparator" w:id="0">
    <w:p w14:paraId="7298BBFA" w14:textId="77777777" w:rsidR="008A5A4A" w:rsidRDefault="008A5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5380" w14:textId="77777777" w:rsidR="007E154B" w:rsidRDefault="007E15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34127763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Č:2020369967</w:t>
    </w:r>
  </w:p>
  <w:p w14:paraId="5E595759" w14:textId="77777777" w:rsidR="007E154B" w:rsidRDefault="007E15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45DA2" w14:textId="77777777" w:rsidR="007E154B" w:rsidRDefault="007E15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02"/>
    <w:rsid w:val="002141B0"/>
    <w:rsid w:val="00580BFE"/>
    <w:rsid w:val="005A4DB6"/>
    <w:rsid w:val="00672EEF"/>
    <w:rsid w:val="007E154B"/>
    <w:rsid w:val="008A5A4A"/>
    <w:rsid w:val="009A53D2"/>
    <w:rsid w:val="00A970FF"/>
    <w:rsid w:val="00B40602"/>
    <w:rsid w:val="00C17FC0"/>
    <w:rsid w:val="00CC29E6"/>
    <w:rsid w:val="00F47AD6"/>
    <w:rsid w:val="00F83F2B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669E14"/>
  <w15:chartTrackingRefBased/>
  <w15:docId w15:val="{61FB2C96-53EC-4AB2-AD5C-E857797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CharChar6">
    <w:name w:val="Char Char6"/>
    <w:rPr>
      <w:b/>
      <w:bCs/>
      <w:kern w:val="1"/>
      <w:sz w:val="24"/>
      <w:szCs w:val="24"/>
      <w:lang w:val="sk-SK"/>
    </w:rPr>
  </w:style>
  <w:style w:type="character" w:customStyle="1" w:styleId="CharChar5">
    <w:name w:val="Char Char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CharChar4">
    <w:name w:val="Char Char4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CharChar3">
    <w:name w:val="Char Char3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CharChar2">
    <w:name w:val="Char Char2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CharChar1">
    <w:name w:val="Char Char1"/>
    <w:rPr>
      <w:sz w:val="24"/>
      <w:szCs w:val="24"/>
      <w:lang w:val="sk-SK"/>
    </w:rPr>
  </w:style>
  <w:style w:type="character" w:customStyle="1" w:styleId="CharChar">
    <w:name w:val="Char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customStyle="1" w:styleId="ra">
    <w:name w:val="ra"/>
    <w:basedOn w:val="Predvolenpsmoodseku"/>
    <w:rsid w:val="005A4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Lubomir Gurican</cp:lastModifiedBy>
  <cp:revision>7</cp:revision>
  <cp:lastPrinted>2015-06-30T07:15:00Z</cp:lastPrinted>
  <dcterms:created xsi:type="dcterms:W3CDTF">2019-03-25T19:30:00Z</dcterms:created>
  <dcterms:modified xsi:type="dcterms:W3CDTF">2021-06-30T15:02:00Z</dcterms:modified>
</cp:coreProperties>
</file>