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Default="00C81150" w:rsidP="00C358AB">
      <w:pPr>
        <w:pStyle w:val="Nadpis1"/>
        <w:numPr>
          <w:ilvl w:val="0"/>
          <w:numId w:val="23"/>
        </w:numPr>
      </w:pPr>
      <w:r w:rsidRPr="002101E6">
        <w:t>VŠEOBECNÉ INFORMÁCIE</w:t>
      </w:r>
    </w:p>
    <w:p w:rsidR="00DB1A19" w:rsidRPr="00DB1A19" w:rsidRDefault="00DB1A19" w:rsidP="00DB1A19"/>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DB1A19" w:rsidRPr="008A5576" w:rsidRDefault="008A5576" w:rsidP="00DB1A19">
      <w:pPr>
        <w:rPr>
          <w:snapToGrid w:val="0"/>
          <w:lang w:eastAsia="sk-SK"/>
        </w:rPr>
      </w:pPr>
      <w:r>
        <w:rPr>
          <w:rFonts w:cs="Arial"/>
          <w:b/>
          <w:szCs w:val="17"/>
        </w:rPr>
        <w:t>ewia</w:t>
      </w:r>
      <w:r w:rsidR="009173B7" w:rsidRPr="00BE6AF4">
        <w:rPr>
          <w:rFonts w:cs="Arial"/>
          <w:b/>
          <w:szCs w:val="17"/>
        </w:rPr>
        <w:t xml:space="preserve"> </w:t>
      </w:r>
      <w:proofErr w:type="spellStart"/>
      <w:r w:rsidR="009173B7" w:rsidRPr="00BE6AF4">
        <w:rPr>
          <w:rFonts w:cs="Arial"/>
          <w:b/>
          <w:szCs w:val="17"/>
        </w:rPr>
        <w:t>a.s</w:t>
      </w:r>
      <w:proofErr w:type="spellEnd"/>
      <w:r w:rsidR="009173B7" w:rsidRPr="00BE6AF4">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3059E">
        <w:rPr>
          <w:rFonts w:cs="Arial"/>
          <w:szCs w:val="17"/>
        </w:rPr>
        <w:t>2</w:t>
      </w:r>
      <w:r w:rsidR="00BC0F36">
        <w:rPr>
          <w:rFonts w:cs="Arial"/>
          <w:szCs w:val="17"/>
        </w:rPr>
        <w:t>6</w:t>
      </w:r>
      <w:r w:rsidR="009173B7" w:rsidRPr="00BE6AF4">
        <w:rPr>
          <w:rFonts w:cs="Arial"/>
          <w:szCs w:val="17"/>
        </w:rPr>
        <w:t>.</w:t>
      </w:r>
      <w:r w:rsidR="00BC0F36">
        <w:rPr>
          <w:rFonts w:cs="Arial"/>
          <w:szCs w:val="17"/>
        </w:rPr>
        <w:t>októbra</w:t>
      </w:r>
      <w:r w:rsidR="00C72E9C" w:rsidRPr="00BE6AF4">
        <w:rPr>
          <w:rFonts w:cs="Arial"/>
          <w:szCs w:val="17"/>
        </w:rPr>
        <w:t xml:space="preserve"> </w:t>
      </w:r>
      <w:r w:rsidR="00BC0F36">
        <w:rPr>
          <w:rFonts w:cs="Arial"/>
          <w:szCs w:val="17"/>
        </w:rPr>
        <w:t>2</w:t>
      </w:r>
      <w:r w:rsidR="00C72E9C" w:rsidRPr="00BE6AF4">
        <w:rPr>
          <w:rFonts w:cs="Arial"/>
          <w:szCs w:val="17"/>
        </w:rPr>
        <w:t>0</w:t>
      </w:r>
      <w:r w:rsidR="009173B7" w:rsidRPr="00BE6AF4">
        <w:rPr>
          <w:rFonts w:cs="Arial"/>
          <w:szCs w:val="17"/>
        </w:rPr>
        <w:t>1</w:t>
      </w:r>
      <w:r w:rsidR="00BC0F36">
        <w:rPr>
          <w:rFonts w:cs="Arial"/>
          <w:szCs w:val="17"/>
        </w:rPr>
        <w:t xml:space="preserve">8 </w:t>
      </w:r>
      <w:r w:rsidR="00C72E9C" w:rsidRPr="00BE6AF4">
        <w:rPr>
          <w:rFonts w:cs="Arial"/>
          <w:szCs w:val="17"/>
        </w:rPr>
        <w:t xml:space="preserve">. Dňa </w:t>
      </w:r>
      <w:r w:rsidR="0093059E">
        <w:rPr>
          <w:rFonts w:cs="Arial"/>
          <w:szCs w:val="17"/>
        </w:rPr>
        <w:t>29</w:t>
      </w:r>
      <w:r w:rsidR="009173B7" w:rsidRPr="00BE6AF4">
        <w:rPr>
          <w:rFonts w:cs="Arial"/>
          <w:szCs w:val="17"/>
        </w:rPr>
        <w:t>.</w:t>
      </w:r>
      <w:r w:rsidR="0093059E">
        <w:rPr>
          <w:rFonts w:cs="Arial"/>
          <w:szCs w:val="17"/>
        </w:rPr>
        <w:t xml:space="preserve"> novembra</w:t>
      </w:r>
      <w:r w:rsidR="009173B7" w:rsidRPr="00BE6AF4">
        <w:rPr>
          <w:rFonts w:cs="Arial"/>
          <w:szCs w:val="17"/>
        </w:rPr>
        <w:t xml:space="preserve"> 201</w:t>
      </w:r>
      <w:r w:rsidR="0093059E">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06642D">
        <w:rPr>
          <w:rFonts w:cs="Arial"/>
          <w:szCs w:val="17"/>
        </w:rPr>
        <w:t xml:space="preserve">Bratislava </w:t>
      </w:r>
      <w:r w:rsidR="00C72E9C" w:rsidRPr="00BE6AF4">
        <w:rPr>
          <w:rFonts w:cs="Arial"/>
          <w:szCs w:val="17"/>
        </w:rPr>
        <w:t xml:space="preserve">I. , oddiel </w:t>
      </w:r>
      <w:r w:rsidR="009173B7" w:rsidRPr="00BE6AF4">
        <w:rPr>
          <w:rFonts w:cs="Arial"/>
          <w:szCs w:val="17"/>
        </w:rPr>
        <w:t>Sa</w:t>
      </w:r>
      <w:r w:rsidR="00C72E9C" w:rsidRPr="00BE6AF4">
        <w:rPr>
          <w:rFonts w:cs="Arial"/>
          <w:szCs w:val="17"/>
        </w:rPr>
        <w:t xml:space="preserve">, vložka </w:t>
      </w:r>
      <w:r w:rsidR="0006642D">
        <w:rPr>
          <w:rFonts w:cs="Arial"/>
          <w:szCs w:val="17"/>
        </w:rPr>
        <w:t>6916/B</w:t>
      </w:r>
      <w:r w:rsidR="00C72E9C" w:rsidRPr="00BE6AF4">
        <w:rPr>
          <w:rFonts w:cs="Arial"/>
          <w:szCs w:val="17"/>
        </w:rPr>
        <w:t>. Spoločnosť sídli</w:t>
      </w:r>
      <w:r w:rsidR="009173B7" w:rsidRPr="00BE6AF4">
        <w:rPr>
          <w:rFonts w:cs="Arial"/>
          <w:szCs w:val="17"/>
        </w:rPr>
        <w:t xml:space="preserve">: </w:t>
      </w:r>
      <w:r>
        <w:rPr>
          <w:rFonts w:cs="Arial"/>
          <w:szCs w:val="17"/>
        </w:rPr>
        <w:t>Tomášikova 64, 831 04 Bratislava</w:t>
      </w:r>
      <w:r w:rsidR="00C72E9C" w:rsidRPr="00BE6AF4">
        <w:rPr>
          <w:rFonts w:cs="Arial"/>
          <w:szCs w:val="17"/>
        </w:rPr>
        <w:t xml:space="preserve">, Slovenská republika, identifikačné číslo </w:t>
      </w:r>
      <w:r w:rsidR="0093059E">
        <w:rPr>
          <w:rFonts w:cs="Arial"/>
          <w:szCs w:val="17"/>
        </w:rPr>
        <w:t>52071359</w:t>
      </w:r>
      <w:r w:rsidR="00BE6AF4" w:rsidRPr="00BE6AF4">
        <w:rPr>
          <w:rFonts w:cs="Arial"/>
          <w:szCs w:val="17"/>
        </w:rPr>
        <w:t>.</w:t>
      </w:r>
      <w:r w:rsidR="00C72E9C" w:rsidRPr="00BE6AF4">
        <w:rPr>
          <w:rFonts w:cs="Arial"/>
          <w:szCs w:val="17"/>
        </w:rPr>
        <w:t xml:space="preserve"> </w:t>
      </w:r>
      <w:r w:rsidR="00DB1A19">
        <w:rPr>
          <w:snapToGrid w:val="0"/>
          <w:lang w:eastAsia="sk-SK"/>
        </w:rPr>
        <w:t>Dňa 13.2.</w:t>
      </w:r>
      <w:r w:rsidR="008815FB">
        <w:rPr>
          <w:snapToGrid w:val="0"/>
          <w:lang w:eastAsia="sk-SK"/>
        </w:rPr>
        <w:t>2019</w:t>
      </w:r>
      <w:r w:rsidR="00DB1A19">
        <w:rPr>
          <w:snapToGrid w:val="0"/>
          <w:lang w:eastAsia="sk-SK"/>
        </w:rPr>
        <w:t xml:space="preserve">  bola  v OR zmena názvu spoločnosti z </w:t>
      </w:r>
      <w:r w:rsidR="00DB1A19" w:rsidRPr="008A5576">
        <w:rPr>
          <w:b/>
          <w:snapToGrid w:val="0"/>
          <w:lang w:eastAsia="sk-SK"/>
        </w:rPr>
        <w:t xml:space="preserve">EWIA </w:t>
      </w:r>
      <w:proofErr w:type="spellStart"/>
      <w:r w:rsidR="00DB1A19" w:rsidRPr="008A5576">
        <w:rPr>
          <w:b/>
          <w:snapToGrid w:val="0"/>
          <w:lang w:eastAsia="sk-SK"/>
        </w:rPr>
        <w:t>a.s</w:t>
      </w:r>
      <w:proofErr w:type="spellEnd"/>
      <w:r w:rsidR="00DB1A19" w:rsidRPr="008A5576">
        <w:rPr>
          <w:b/>
          <w:snapToGrid w:val="0"/>
          <w:lang w:eastAsia="sk-SK"/>
        </w:rPr>
        <w:t>.</w:t>
      </w:r>
      <w:r w:rsidR="00DB1A19">
        <w:rPr>
          <w:snapToGrid w:val="0"/>
          <w:lang w:eastAsia="sk-SK"/>
        </w:rPr>
        <w:t xml:space="preserve"> na </w:t>
      </w:r>
      <w:r w:rsidR="00DB1A19" w:rsidRPr="008A5576">
        <w:rPr>
          <w:b/>
          <w:snapToGrid w:val="0"/>
          <w:lang w:eastAsia="sk-SK"/>
        </w:rPr>
        <w:t xml:space="preserve">ewia </w:t>
      </w:r>
      <w:proofErr w:type="spellStart"/>
      <w:r w:rsidR="00DB1A19" w:rsidRPr="008A5576">
        <w:rPr>
          <w:b/>
          <w:snapToGrid w:val="0"/>
          <w:lang w:eastAsia="sk-SK"/>
        </w:rPr>
        <w:t>a.s</w:t>
      </w:r>
      <w:proofErr w:type="spellEnd"/>
      <w:r w:rsidR="00DB1A19" w:rsidRPr="008A5576">
        <w:rPr>
          <w:b/>
          <w:snapToGrid w:val="0"/>
          <w:lang w:eastAsia="sk-SK"/>
        </w:rPr>
        <w:t>.</w:t>
      </w:r>
      <w:r w:rsidR="00DB1A19">
        <w:rPr>
          <w:b/>
          <w:snapToGrid w:val="0"/>
          <w:lang w:eastAsia="sk-SK"/>
        </w:rPr>
        <w:t xml:space="preserve"> </w:t>
      </w:r>
      <w:r w:rsidR="00DB1A19" w:rsidRPr="008A5576">
        <w:rPr>
          <w:snapToGrid w:val="0"/>
          <w:lang w:eastAsia="sk-SK"/>
        </w:rPr>
        <w:t xml:space="preserve">a zároveň </w:t>
      </w:r>
      <w:proofErr w:type="spellStart"/>
      <w:r w:rsidR="00DB1A19" w:rsidRPr="008A5576">
        <w:rPr>
          <w:snapToGrid w:val="0"/>
          <w:lang w:eastAsia="sk-SK"/>
        </w:rPr>
        <w:t>spločnosť</w:t>
      </w:r>
      <w:proofErr w:type="spellEnd"/>
      <w:r w:rsidR="00DB1A19" w:rsidRPr="008A5576">
        <w:rPr>
          <w:snapToGrid w:val="0"/>
          <w:lang w:eastAsia="sk-SK"/>
        </w:rPr>
        <w:t xml:space="preserve"> zmenila aj sídlo.</w:t>
      </w:r>
    </w:p>
    <w:p w:rsidR="00C72E9C" w:rsidRPr="00BE6AF4" w:rsidRDefault="00C72E9C"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93059E" w:rsidP="004174C3">
      <w:pPr>
        <w:keepNext/>
        <w:numPr>
          <w:ilvl w:val="0"/>
          <w:numId w:val="13"/>
        </w:numPr>
        <w:rPr>
          <w:rFonts w:cs="Arial"/>
          <w:szCs w:val="17"/>
        </w:rPr>
      </w:pPr>
      <w:r>
        <w:rPr>
          <w:rFonts w:cs="Arial"/>
          <w:szCs w:val="17"/>
        </w:rPr>
        <w:t>činnosť podnikateľských, organizačných a ekonomických poradcov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C72E9C" w:rsidP="00C72E9C">
      <w:pPr>
        <w:pStyle w:val="Nadpis2"/>
        <w:numPr>
          <w:ilvl w:val="0"/>
          <w:numId w:val="0"/>
        </w:numPr>
        <w:ind w:left="539"/>
      </w:pPr>
    </w:p>
    <w:p w:rsidR="008815FB" w:rsidRDefault="008815FB" w:rsidP="008815FB">
      <w:pPr>
        <w:pStyle w:val="Nadpis2"/>
      </w:pPr>
      <w:r>
        <w:t>Schválenie ročnej závierky za rok 2019</w:t>
      </w:r>
    </w:p>
    <w:p w:rsidR="008815FB" w:rsidRDefault="008815FB" w:rsidP="008815FB"/>
    <w:p w:rsidR="008815FB" w:rsidRDefault="008815FB" w:rsidP="008815FB"/>
    <w:p w:rsidR="008815FB" w:rsidRPr="00CA4D76" w:rsidRDefault="008815FB" w:rsidP="008815FB">
      <w:r>
        <w:t>Účtovná závierka za rok 2019 bola schválená 28.5.2020.</w:t>
      </w:r>
    </w:p>
    <w:p w:rsidR="008815FB" w:rsidRDefault="008815FB" w:rsidP="008815FB">
      <w:pPr>
        <w:pStyle w:val="Nadpis2"/>
        <w:numPr>
          <w:ilvl w:val="0"/>
          <w:numId w:val="0"/>
        </w:numPr>
        <w:ind w:left="539"/>
      </w:pPr>
    </w:p>
    <w:p w:rsidR="00C72E9C" w:rsidRDefault="00C72E9C" w:rsidP="00C72E9C">
      <w:pPr>
        <w:pStyle w:val="Nadpis2"/>
        <w:numPr>
          <w:ilvl w:val="0"/>
          <w:numId w:val="0"/>
        </w:numPr>
        <w:ind w:left="539"/>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A5576">
        <w:rPr>
          <w:rFonts w:cs="Arial"/>
          <w:b/>
          <w:szCs w:val="17"/>
        </w:rPr>
        <w:t>ewia</w:t>
      </w:r>
      <w:r w:rsidR="00FB6C35" w:rsidRPr="00FB6C35">
        <w:rPr>
          <w:rFonts w:cs="Arial"/>
          <w:b/>
          <w:szCs w:val="17"/>
        </w:rPr>
        <w:t xml:space="preserve">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DB1A19">
        <w:rPr>
          <w:snapToGrid w:val="0"/>
          <w:lang w:eastAsia="sk-SK"/>
        </w:rPr>
        <w:t>01</w:t>
      </w:r>
      <w:r w:rsidR="00526404">
        <w:rPr>
          <w:snapToGrid w:val="0"/>
          <w:lang w:eastAsia="sk-SK"/>
        </w:rPr>
        <w:t xml:space="preserve">. </w:t>
      </w:r>
      <w:r w:rsidR="00DB1A19">
        <w:rPr>
          <w:snapToGrid w:val="0"/>
          <w:lang w:eastAsia="sk-SK"/>
        </w:rPr>
        <w:t>januára</w:t>
      </w:r>
      <w:r w:rsidRPr="002101E6">
        <w:rPr>
          <w:snapToGrid w:val="0"/>
          <w:lang w:eastAsia="sk-SK"/>
        </w:rPr>
        <w:t xml:space="preserve"> do 31. decembra </w:t>
      </w:r>
      <w:r w:rsidR="008815FB">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0" w:name="_Ref150575427"/>
    </w:p>
    <w:p w:rsidR="00845108" w:rsidRDefault="00845108" w:rsidP="00C358AB">
      <w:pPr>
        <w:pStyle w:val="Nadpis1"/>
        <w:numPr>
          <w:ilvl w:val="0"/>
          <w:numId w:val="23"/>
        </w:numPr>
      </w:pPr>
      <w:r w:rsidRPr="002101E6">
        <w:t>POUŽITÉ ÚČTOVNÉ ZÁSADY A ÚČTOVNÉ METÓDY</w:t>
      </w:r>
    </w:p>
    <w:bookmarkEnd w:id="0"/>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8815FB">
        <w:t>2020</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93059E" w:rsidRDefault="00C81150" w:rsidP="009506EF">
      <w:pPr>
        <w:numPr>
          <w:ilvl w:val="0"/>
          <w:numId w:val="4"/>
        </w:numPr>
        <w:tabs>
          <w:tab w:val="clear" w:pos="539"/>
          <w:tab w:val="num" w:pos="540"/>
        </w:tabs>
        <w:ind w:left="540" w:hanging="540"/>
        <w:rPr>
          <w:sz w:val="14"/>
          <w:szCs w:val="14"/>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w:t>
      </w:r>
    </w:p>
    <w:p w:rsidR="0093059E" w:rsidRPr="0093059E" w:rsidRDefault="0093059E" w:rsidP="0093059E">
      <w:pPr>
        <w:tabs>
          <w:tab w:val="num" w:pos="540"/>
        </w:tabs>
        <w:ind w:left="540"/>
        <w:rPr>
          <w:sz w:val="14"/>
          <w:szCs w:val="14"/>
        </w:rPr>
      </w:pPr>
    </w:p>
    <w:p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B1A19">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CB407B" w:rsidRDefault="00CB407B" w:rsidP="00CB407B">
      <w:pPr>
        <w:rPr>
          <w:b/>
          <w:snapToGrid w:val="0"/>
          <w:u w:val="single"/>
          <w:lang w:eastAsia="sk-SK"/>
        </w:rPr>
      </w:pPr>
    </w:p>
    <w:p w:rsidR="000B7F83" w:rsidRDefault="000B7F83"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Pr="002101E6"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2" w:name="T_accrued_expense_deferred_income"/>
    </w:p>
    <w:bookmarkEnd w:id="2"/>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861" w:type="dxa"/>
        <w:tblInd w:w="55" w:type="dxa"/>
        <w:tblCellMar>
          <w:left w:w="70" w:type="dxa"/>
          <w:right w:w="70" w:type="dxa"/>
        </w:tblCellMar>
        <w:tblLook w:val="04A0" w:firstRow="1" w:lastRow="0" w:firstColumn="1" w:lastColumn="0" w:noHBand="0" w:noVBand="1"/>
      </w:tblPr>
      <w:tblGrid>
        <w:gridCol w:w="4977"/>
        <w:gridCol w:w="2149"/>
        <w:gridCol w:w="1735"/>
      </w:tblGrid>
      <w:tr w:rsidR="00872CFC" w:rsidRPr="00AD3E66" w:rsidTr="00DC2543">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2149"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73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rsidTr="00DC2543">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2149" w:type="dxa"/>
            <w:tcBorders>
              <w:top w:val="nil"/>
              <w:left w:val="nil"/>
              <w:bottom w:val="single" w:sz="8" w:space="0" w:color="auto"/>
              <w:right w:val="single" w:sz="8" w:space="0" w:color="auto"/>
            </w:tcBorders>
            <w:shd w:val="clear" w:color="auto" w:fill="auto"/>
            <w:noWrap/>
            <w:vAlign w:val="bottom"/>
            <w:hideMark/>
          </w:tcPr>
          <w:p w:rsidR="00872CFC" w:rsidRPr="00AD3E66" w:rsidRDefault="001C7781" w:rsidP="001C7781">
            <w:pPr>
              <w:ind w:firstLineChars="100" w:firstLine="181"/>
              <w:jc w:val="right"/>
              <w:rPr>
                <w:b/>
                <w:bCs/>
                <w:color w:val="000000"/>
                <w:sz w:val="18"/>
                <w:szCs w:val="18"/>
                <w:lang w:eastAsia="sk-SK"/>
              </w:rPr>
            </w:pPr>
            <w:r>
              <w:rPr>
                <w:b/>
                <w:bCs/>
                <w:color w:val="000000"/>
                <w:sz w:val="18"/>
                <w:szCs w:val="18"/>
                <w:lang w:eastAsia="sk-SK"/>
              </w:rPr>
              <w:t>13 420</w:t>
            </w:r>
            <w:r w:rsidR="00872CFC" w:rsidRPr="00AD3E66">
              <w:rPr>
                <w:b/>
                <w:bCs/>
                <w:color w:val="000000"/>
                <w:sz w:val="18"/>
                <w:szCs w:val="18"/>
                <w:lang w:eastAsia="sk-SK"/>
              </w:rPr>
              <w:t> </w:t>
            </w:r>
          </w:p>
        </w:tc>
        <w:tc>
          <w:tcPr>
            <w:tcW w:w="1735" w:type="dxa"/>
            <w:tcBorders>
              <w:top w:val="nil"/>
              <w:left w:val="nil"/>
              <w:bottom w:val="single" w:sz="8" w:space="0" w:color="auto"/>
              <w:right w:val="single" w:sz="12" w:space="0" w:color="auto"/>
            </w:tcBorders>
            <w:shd w:val="clear" w:color="auto" w:fill="auto"/>
            <w:vAlign w:val="bottom"/>
            <w:hideMark/>
          </w:tcPr>
          <w:p w:rsidR="00872CFC" w:rsidRPr="00AD3E66" w:rsidRDefault="00DB1A19" w:rsidP="00E74AB0">
            <w:pPr>
              <w:ind w:firstLineChars="100" w:firstLine="181"/>
              <w:jc w:val="right"/>
              <w:rPr>
                <w:b/>
                <w:bCs/>
                <w:color w:val="000000"/>
                <w:sz w:val="18"/>
                <w:szCs w:val="18"/>
                <w:lang w:eastAsia="sk-SK"/>
              </w:rPr>
            </w:pPr>
            <w:r>
              <w:rPr>
                <w:b/>
                <w:bCs/>
                <w:color w:val="000000"/>
                <w:sz w:val="18"/>
                <w:szCs w:val="18"/>
                <w:lang w:eastAsia="sk-SK"/>
              </w:rPr>
              <w:t>0</w:t>
            </w:r>
          </w:p>
        </w:tc>
      </w:tr>
      <w:tr w:rsidR="00872CFC" w:rsidRPr="00AD3E66" w:rsidTr="00DC254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2149" w:type="dxa"/>
            <w:tcBorders>
              <w:top w:val="nil"/>
              <w:left w:val="nil"/>
              <w:bottom w:val="single" w:sz="8" w:space="0" w:color="auto"/>
              <w:right w:val="single" w:sz="8" w:space="0" w:color="auto"/>
            </w:tcBorders>
            <w:shd w:val="clear" w:color="auto" w:fill="auto"/>
            <w:noWrap/>
            <w:vAlign w:val="bottom"/>
            <w:hideMark/>
          </w:tcPr>
          <w:p w:rsidR="00872CFC" w:rsidRPr="00872CFC" w:rsidRDefault="00DC2543" w:rsidP="00DC2543">
            <w:pPr>
              <w:ind w:firstLineChars="100" w:firstLine="180"/>
              <w:jc w:val="center"/>
              <w:rPr>
                <w:bCs/>
                <w:color w:val="000000"/>
                <w:sz w:val="18"/>
                <w:szCs w:val="18"/>
                <w:lang w:eastAsia="sk-SK"/>
              </w:rPr>
            </w:pPr>
            <w:r>
              <w:rPr>
                <w:bCs/>
                <w:color w:val="000000"/>
                <w:sz w:val="18"/>
                <w:szCs w:val="18"/>
                <w:lang w:eastAsia="sk-SK"/>
              </w:rPr>
              <w:t xml:space="preserve">                 292 115</w:t>
            </w:r>
          </w:p>
        </w:tc>
        <w:tc>
          <w:tcPr>
            <w:tcW w:w="1735" w:type="dxa"/>
            <w:tcBorders>
              <w:top w:val="nil"/>
              <w:left w:val="nil"/>
              <w:bottom w:val="single" w:sz="8" w:space="0" w:color="auto"/>
              <w:right w:val="single" w:sz="12" w:space="0" w:color="auto"/>
            </w:tcBorders>
            <w:shd w:val="clear" w:color="auto" w:fill="auto"/>
            <w:vAlign w:val="bottom"/>
            <w:hideMark/>
          </w:tcPr>
          <w:p w:rsidR="00872CFC" w:rsidRPr="00DB1A19" w:rsidRDefault="00DC2543" w:rsidP="00DC2543">
            <w:pPr>
              <w:ind w:firstLineChars="100" w:firstLine="180"/>
              <w:jc w:val="center"/>
              <w:rPr>
                <w:color w:val="000000"/>
                <w:sz w:val="18"/>
                <w:szCs w:val="18"/>
                <w:lang w:eastAsia="sk-SK"/>
              </w:rPr>
            </w:pPr>
            <w:r>
              <w:rPr>
                <w:color w:val="000000"/>
                <w:sz w:val="18"/>
                <w:szCs w:val="18"/>
                <w:lang w:eastAsia="sk-SK"/>
              </w:rPr>
              <w:t xml:space="preserve">        560 828</w:t>
            </w:r>
          </w:p>
        </w:tc>
      </w:tr>
      <w:tr w:rsidR="00872CFC" w:rsidRPr="00AD3E66" w:rsidTr="00DC254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2149" w:type="dxa"/>
            <w:tcBorders>
              <w:top w:val="nil"/>
              <w:left w:val="nil"/>
              <w:bottom w:val="single" w:sz="8" w:space="0" w:color="auto"/>
              <w:right w:val="single" w:sz="8" w:space="0" w:color="auto"/>
            </w:tcBorders>
            <w:shd w:val="clear" w:color="auto" w:fill="auto"/>
            <w:noWrap/>
            <w:vAlign w:val="bottom"/>
            <w:hideMark/>
          </w:tcPr>
          <w:p w:rsidR="00872CFC" w:rsidRPr="00872CFC" w:rsidRDefault="00DC2543" w:rsidP="00E74AB0">
            <w:pPr>
              <w:ind w:firstLineChars="100" w:firstLine="181"/>
              <w:jc w:val="right"/>
              <w:rPr>
                <w:b/>
                <w:color w:val="000000"/>
                <w:sz w:val="18"/>
                <w:szCs w:val="18"/>
                <w:lang w:eastAsia="sk-SK"/>
              </w:rPr>
            </w:pPr>
            <w:r>
              <w:rPr>
                <w:b/>
                <w:color w:val="000000"/>
                <w:sz w:val="18"/>
                <w:szCs w:val="18"/>
                <w:lang w:eastAsia="sk-SK"/>
              </w:rPr>
              <w:t>305 535</w:t>
            </w:r>
          </w:p>
        </w:tc>
        <w:tc>
          <w:tcPr>
            <w:tcW w:w="1735" w:type="dxa"/>
            <w:tcBorders>
              <w:top w:val="nil"/>
              <w:left w:val="nil"/>
              <w:bottom w:val="single" w:sz="8" w:space="0" w:color="auto"/>
              <w:right w:val="single" w:sz="12" w:space="0" w:color="auto"/>
            </w:tcBorders>
            <w:shd w:val="clear" w:color="auto" w:fill="auto"/>
            <w:noWrap/>
            <w:vAlign w:val="bottom"/>
            <w:hideMark/>
          </w:tcPr>
          <w:p w:rsidR="00872CFC" w:rsidRPr="00DB1A19" w:rsidRDefault="008815FB" w:rsidP="00E74AB0">
            <w:pPr>
              <w:ind w:firstLineChars="100" w:firstLine="181"/>
              <w:jc w:val="right"/>
              <w:rPr>
                <w:b/>
                <w:bCs/>
                <w:color w:val="000000"/>
                <w:sz w:val="18"/>
                <w:szCs w:val="18"/>
                <w:lang w:eastAsia="sk-SK"/>
              </w:rPr>
            </w:pPr>
            <w:r>
              <w:rPr>
                <w:b/>
                <w:bCs/>
                <w:color w:val="000000"/>
                <w:sz w:val="18"/>
                <w:szCs w:val="18"/>
                <w:lang w:eastAsia="sk-SK"/>
              </w:rPr>
              <w:t>560 828</w:t>
            </w:r>
          </w:p>
        </w:tc>
      </w:tr>
      <w:tr w:rsidR="00872CFC" w:rsidRPr="00AD3E66" w:rsidTr="00DC25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2149" w:type="dxa"/>
            <w:tcBorders>
              <w:top w:val="nil"/>
              <w:left w:val="nil"/>
              <w:bottom w:val="single" w:sz="8" w:space="0" w:color="auto"/>
              <w:right w:val="single" w:sz="8" w:space="0" w:color="auto"/>
            </w:tcBorders>
            <w:shd w:val="clear" w:color="auto" w:fill="auto"/>
            <w:noWrap/>
            <w:vAlign w:val="bottom"/>
            <w:hideMark/>
          </w:tcPr>
          <w:p w:rsidR="00872CFC" w:rsidRPr="00AD3E66" w:rsidRDefault="008815FB" w:rsidP="00E74AB0">
            <w:pPr>
              <w:ind w:firstLineChars="100" w:firstLine="180"/>
              <w:jc w:val="right"/>
              <w:rPr>
                <w:color w:val="000000"/>
                <w:sz w:val="18"/>
                <w:szCs w:val="18"/>
                <w:lang w:eastAsia="sk-SK"/>
              </w:rPr>
            </w:pPr>
            <w:r>
              <w:rPr>
                <w:color w:val="000000"/>
                <w:sz w:val="18"/>
                <w:szCs w:val="18"/>
                <w:lang w:eastAsia="sk-SK"/>
              </w:rPr>
              <w:t>414 587</w:t>
            </w:r>
          </w:p>
        </w:tc>
        <w:tc>
          <w:tcPr>
            <w:tcW w:w="1735" w:type="dxa"/>
            <w:tcBorders>
              <w:top w:val="nil"/>
              <w:left w:val="nil"/>
              <w:bottom w:val="single" w:sz="8" w:space="0" w:color="auto"/>
              <w:right w:val="single" w:sz="12" w:space="0" w:color="auto"/>
            </w:tcBorders>
            <w:shd w:val="clear" w:color="auto" w:fill="auto"/>
            <w:noWrap/>
            <w:vAlign w:val="bottom"/>
            <w:hideMark/>
          </w:tcPr>
          <w:p w:rsidR="00872CFC" w:rsidRPr="00AD3E66" w:rsidRDefault="008815FB" w:rsidP="00E74AB0">
            <w:pPr>
              <w:ind w:firstLineChars="100" w:firstLine="180"/>
              <w:jc w:val="right"/>
              <w:rPr>
                <w:color w:val="000000"/>
                <w:sz w:val="18"/>
                <w:szCs w:val="18"/>
                <w:lang w:eastAsia="sk-SK"/>
              </w:rPr>
            </w:pPr>
            <w:r>
              <w:rPr>
                <w:color w:val="000000"/>
                <w:sz w:val="18"/>
                <w:szCs w:val="18"/>
                <w:lang w:eastAsia="sk-SK"/>
              </w:rPr>
              <w:t>8 126</w:t>
            </w:r>
          </w:p>
        </w:tc>
      </w:tr>
      <w:tr w:rsidR="00872CFC" w:rsidRPr="00AD3E66" w:rsidTr="00DC25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2149" w:type="dxa"/>
            <w:tcBorders>
              <w:top w:val="nil"/>
              <w:left w:val="nil"/>
              <w:bottom w:val="single" w:sz="8" w:space="0" w:color="auto"/>
              <w:right w:val="single" w:sz="8" w:space="0" w:color="auto"/>
            </w:tcBorders>
            <w:shd w:val="clear" w:color="auto" w:fill="auto"/>
            <w:noWrap/>
            <w:vAlign w:val="bottom"/>
            <w:hideMark/>
          </w:tcPr>
          <w:p w:rsidR="00872CFC" w:rsidRPr="00AD3E66" w:rsidRDefault="00886990" w:rsidP="00E74AB0">
            <w:pPr>
              <w:ind w:firstLineChars="100" w:firstLine="180"/>
              <w:jc w:val="right"/>
              <w:rPr>
                <w:color w:val="000000"/>
                <w:sz w:val="18"/>
                <w:szCs w:val="18"/>
                <w:lang w:eastAsia="sk-SK"/>
              </w:rPr>
            </w:pPr>
            <w:r>
              <w:rPr>
                <w:color w:val="000000"/>
                <w:sz w:val="18"/>
                <w:szCs w:val="18"/>
                <w:lang w:eastAsia="sk-SK"/>
              </w:rPr>
              <w:t xml:space="preserve">0   </w:t>
            </w:r>
          </w:p>
        </w:tc>
        <w:tc>
          <w:tcPr>
            <w:tcW w:w="1735" w:type="dxa"/>
            <w:tcBorders>
              <w:top w:val="nil"/>
              <w:left w:val="nil"/>
              <w:bottom w:val="single" w:sz="8" w:space="0" w:color="auto"/>
              <w:right w:val="single" w:sz="12" w:space="0" w:color="auto"/>
            </w:tcBorders>
            <w:shd w:val="clear" w:color="auto" w:fill="auto"/>
            <w:noWrap/>
            <w:vAlign w:val="bottom"/>
            <w:hideMark/>
          </w:tcPr>
          <w:p w:rsidR="00872CFC" w:rsidRPr="00AD3E66" w:rsidRDefault="00886990" w:rsidP="00886990">
            <w:pPr>
              <w:ind w:firstLineChars="100" w:firstLine="180"/>
              <w:jc w:val="right"/>
              <w:rPr>
                <w:color w:val="000000"/>
                <w:sz w:val="18"/>
                <w:szCs w:val="18"/>
                <w:lang w:eastAsia="sk-SK"/>
              </w:rPr>
            </w:pPr>
            <w:r>
              <w:rPr>
                <w:color w:val="000000"/>
                <w:sz w:val="18"/>
                <w:szCs w:val="18"/>
                <w:lang w:eastAsia="sk-SK"/>
              </w:rPr>
              <w:t>0</w:t>
            </w:r>
          </w:p>
        </w:tc>
      </w:tr>
      <w:tr w:rsidR="00872CFC" w:rsidRPr="008815FB" w:rsidTr="00DC25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2149" w:type="dxa"/>
            <w:tcBorders>
              <w:top w:val="single" w:sz="8" w:space="0" w:color="auto"/>
              <w:left w:val="nil"/>
              <w:bottom w:val="single" w:sz="12" w:space="0" w:color="auto"/>
              <w:right w:val="single" w:sz="8" w:space="0" w:color="auto"/>
            </w:tcBorders>
            <w:shd w:val="clear" w:color="auto" w:fill="auto"/>
            <w:noWrap/>
            <w:vAlign w:val="bottom"/>
          </w:tcPr>
          <w:p w:rsidR="00872CFC" w:rsidRPr="00872CFC" w:rsidRDefault="008815FB" w:rsidP="00E74AB0">
            <w:pPr>
              <w:ind w:firstLineChars="100" w:firstLine="181"/>
              <w:jc w:val="right"/>
              <w:rPr>
                <w:b/>
                <w:color w:val="000000"/>
                <w:sz w:val="18"/>
                <w:szCs w:val="18"/>
                <w:lang w:eastAsia="sk-SK"/>
              </w:rPr>
            </w:pPr>
            <w:r>
              <w:rPr>
                <w:b/>
                <w:color w:val="000000"/>
                <w:sz w:val="18"/>
                <w:szCs w:val="18"/>
                <w:lang w:eastAsia="sk-SK"/>
              </w:rPr>
              <w:t>414 587</w:t>
            </w:r>
          </w:p>
        </w:tc>
        <w:tc>
          <w:tcPr>
            <w:tcW w:w="1735" w:type="dxa"/>
            <w:tcBorders>
              <w:top w:val="single" w:sz="8" w:space="0" w:color="auto"/>
              <w:left w:val="nil"/>
              <w:bottom w:val="single" w:sz="12" w:space="0" w:color="auto"/>
              <w:right w:val="single" w:sz="12" w:space="0" w:color="auto"/>
            </w:tcBorders>
            <w:shd w:val="clear" w:color="auto" w:fill="auto"/>
            <w:noWrap/>
            <w:vAlign w:val="bottom"/>
          </w:tcPr>
          <w:p w:rsidR="00872CFC" w:rsidRPr="008815FB" w:rsidRDefault="008815FB" w:rsidP="00E74AB0">
            <w:pPr>
              <w:ind w:firstLineChars="100" w:firstLine="181"/>
              <w:jc w:val="right"/>
              <w:rPr>
                <w:b/>
                <w:color w:val="000000"/>
                <w:sz w:val="18"/>
                <w:szCs w:val="18"/>
                <w:lang w:eastAsia="sk-SK"/>
              </w:rPr>
            </w:pPr>
            <w:r w:rsidRPr="008815FB">
              <w:rPr>
                <w:b/>
                <w:color w:val="000000"/>
                <w:sz w:val="18"/>
                <w:szCs w:val="18"/>
                <w:lang w:eastAsia="sk-SK"/>
              </w:rPr>
              <w:t>8 126</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bookmarkStart w:id="3" w:name="_GoBack"/>
      <w:bookmarkEnd w:id="3"/>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p w:rsidR="00864AEB" w:rsidRPr="009F5D65" w:rsidRDefault="00864AEB">
      <w:bookmarkStart w:id="5" w:name="T_related_parties_2"/>
      <w:bookmarkEnd w:id="4"/>
    </w:p>
    <w:bookmarkEnd w:id="5"/>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Default="001E2635" w:rsidP="004A5682">
      <w:pPr>
        <w:rPr>
          <w:snapToGrid w:val="0"/>
          <w:lang w:eastAsia="sk-SK"/>
        </w:rPr>
      </w:pPr>
      <w:r w:rsidRPr="002101E6">
        <w:rPr>
          <w:snapToGrid w:val="0"/>
          <w:lang w:eastAsia="sk-SK"/>
        </w:rPr>
        <w:t xml:space="preserve">Po 31. decembri </w:t>
      </w:r>
      <w:r w:rsidR="008815FB">
        <w:rPr>
          <w:snapToGrid w:val="0"/>
          <w:lang w:eastAsia="sk-SK"/>
        </w:rPr>
        <w:t>2020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8A557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34B" w:rsidRDefault="0061034B">
      <w:r>
        <w:separator/>
      </w:r>
    </w:p>
  </w:endnote>
  <w:endnote w:type="continuationSeparator" w:id="0">
    <w:p w:rsidR="0061034B" w:rsidRDefault="0061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rsidR="000D761F" w:rsidRDefault="000D761F">
        <w:pPr>
          <w:pStyle w:val="Pta"/>
          <w:jc w:val="center"/>
        </w:pPr>
        <w:r>
          <w:fldChar w:fldCharType="begin"/>
        </w:r>
        <w:r>
          <w:instrText>PAGE   \* MERGEFORMAT</w:instrText>
        </w:r>
        <w:r>
          <w:fldChar w:fldCharType="separate"/>
        </w:r>
        <w:r w:rsidR="00DC2543">
          <w:rPr>
            <w:noProof/>
          </w:rPr>
          <w:t>15</w:t>
        </w:r>
        <w:r>
          <w:fldChar w:fldCharType="end"/>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34B" w:rsidRDefault="0061034B">
      <w:r>
        <w:separator/>
      </w:r>
    </w:p>
  </w:footnote>
  <w:footnote w:type="continuationSeparator" w:id="0">
    <w:p w:rsidR="0061034B" w:rsidRDefault="0061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w:t>
    </w:r>
    <w:r w:rsidR="0093059E">
      <w:t>2071359</w:t>
    </w:r>
    <w:r>
      <w:tab/>
      <w:t>DIČ:</w:t>
    </w:r>
    <w:r w:rsidR="009173B7">
      <w:t>2</w:t>
    </w:r>
    <w:r w:rsidR="0093059E">
      <w:t>120888110</w:t>
    </w:r>
  </w:p>
  <w:p w:rsidR="00C72E9C" w:rsidRDefault="008815FB" w:rsidP="008815FB">
    <w:pPr>
      <w:pStyle w:val="Hlavika"/>
      <w:tabs>
        <w:tab w:val="clear" w:pos="4536"/>
        <w:tab w:val="clear" w:pos="9072"/>
        <w:tab w:val="left" w:pos="3690"/>
      </w:tabs>
    </w:pPr>
    <w:bookmarkStart w:id="6" w:name="Business_name"/>
    <w:bookmarkEnd w:id="6"/>
    <w:r>
      <w:tab/>
    </w:r>
  </w:p>
  <w:p w:rsidR="00C72E9C" w:rsidRDefault="00C72E9C" w:rsidP="00C81150">
    <w:pPr>
      <w:pStyle w:val="Hlavika"/>
    </w:pPr>
    <w:r>
      <w:t>Poznámky individuálnej účtovnej závierky</w:t>
    </w:r>
  </w:p>
  <w:p w:rsidR="00C72E9C" w:rsidRDefault="00C72E9C" w:rsidP="00C81150">
    <w:pPr>
      <w:pStyle w:val="Hlavika"/>
    </w:pPr>
    <w:r>
      <w:t xml:space="preserve">Zostavenej k 31. decembru </w:t>
    </w:r>
    <w:r w:rsidR="008815FB">
      <w:t>2020</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42D"/>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B0DB0"/>
    <w:rsid w:val="001B30A4"/>
    <w:rsid w:val="001B5206"/>
    <w:rsid w:val="001C7781"/>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603BE4"/>
    <w:rsid w:val="00607D6C"/>
    <w:rsid w:val="0061034B"/>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68F"/>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15FB"/>
    <w:rsid w:val="00886990"/>
    <w:rsid w:val="00886F6B"/>
    <w:rsid w:val="008902A0"/>
    <w:rsid w:val="008910E5"/>
    <w:rsid w:val="00892FA3"/>
    <w:rsid w:val="00893E2E"/>
    <w:rsid w:val="00894947"/>
    <w:rsid w:val="00894E0B"/>
    <w:rsid w:val="00897554"/>
    <w:rsid w:val="008979A0"/>
    <w:rsid w:val="008A0193"/>
    <w:rsid w:val="008A5576"/>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059E"/>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76027"/>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64D"/>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0F36"/>
    <w:rsid w:val="00BC235F"/>
    <w:rsid w:val="00BC279C"/>
    <w:rsid w:val="00BC4495"/>
    <w:rsid w:val="00BC49B3"/>
    <w:rsid w:val="00BC6197"/>
    <w:rsid w:val="00BD0DDB"/>
    <w:rsid w:val="00BD2A15"/>
    <w:rsid w:val="00BE08D8"/>
    <w:rsid w:val="00BE09FD"/>
    <w:rsid w:val="00BE6AF4"/>
    <w:rsid w:val="00BE6F6C"/>
    <w:rsid w:val="00BF0B0D"/>
    <w:rsid w:val="00BF1666"/>
    <w:rsid w:val="00BF238A"/>
    <w:rsid w:val="00BF2474"/>
    <w:rsid w:val="00BF29C4"/>
    <w:rsid w:val="00C003E1"/>
    <w:rsid w:val="00C112FD"/>
    <w:rsid w:val="00C17168"/>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A19"/>
    <w:rsid w:val="00DB2CCC"/>
    <w:rsid w:val="00DB4CB5"/>
    <w:rsid w:val="00DB70FF"/>
    <w:rsid w:val="00DB7D05"/>
    <w:rsid w:val="00DC1645"/>
    <w:rsid w:val="00DC2543"/>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2C8426-E126-4863-B1B1-238A3B8C1998}">
  <ds:schemaRefs>
    <ds:schemaRef ds:uri="http://schemas.openxmlformats.org/officeDocument/2006/bibliography"/>
  </ds:schemaRefs>
</ds:datastoreItem>
</file>

<file path=customXml/itemProps2.xml><?xml version="1.0" encoding="utf-8"?>
<ds:datastoreItem xmlns:ds="http://schemas.openxmlformats.org/officeDocument/2006/customXml" ds:itemID="{BC837269-19A6-46CD-B059-6D341D2E3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3</Pages>
  <Words>1122</Words>
  <Characters>6533</Characters>
  <Application>Microsoft Office Word</Application>
  <DocSecurity>0</DocSecurity>
  <Lines>54</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39</cp:revision>
  <cp:lastPrinted>2019-03-19T09:18:00Z</cp:lastPrinted>
  <dcterms:created xsi:type="dcterms:W3CDTF">2017-06-12T12:33:00Z</dcterms:created>
  <dcterms:modified xsi:type="dcterms:W3CDTF">2021-06-14T08:56:00Z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