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D719F5">
      <w:pPr>
        <w:pStyle w:val="Default"/>
        <w:ind w:left="-660"/>
        <w:rPr>
          <w:sz w:val="20"/>
        </w:rPr>
      </w:pPr>
    </w:p>
    <w:p w:rsidR="00000000" w:rsidRDefault="00D719F5">
      <w:pPr>
        <w:pStyle w:val="Default"/>
      </w:pPr>
      <w:r>
        <w:t xml:space="preserve"> </w:t>
      </w:r>
    </w:p>
    <w:p w:rsidR="00000000" w:rsidRDefault="00D719F5">
      <w:pPr>
        <w:pStyle w:val="Default"/>
        <w:rPr>
          <w:sz w:val="20"/>
        </w:rPr>
      </w:pPr>
      <w:r>
        <w:rPr>
          <w:sz w:val="18"/>
        </w:rPr>
        <w:t>Ú</w:t>
      </w:r>
      <w:r>
        <w:rPr>
          <w:sz w:val="18"/>
        </w:rPr>
        <w:t>č</w:t>
      </w:r>
      <w:r>
        <w:rPr>
          <w:sz w:val="18"/>
        </w:rPr>
        <w:t>tovná závierka</w:t>
      </w:r>
      <w:r>
        <w:rPr>
          <w:sz w:val="20"/>
        </w:rPr>
        <w:t xml:space="preserve"> MO-ES, spol. s r.o., I</w:t>
      </w:r>
      <w:r>
        <w:rPr>
          <w:sz w:val="20"/>
        </w:rPr>
        <w:t>Č</w:t>
      </w:r>
      <w:r>
        <w:rPr>
          <w:sz w:val="20"/>
        </w:rPr>
        <w:t>O: 35855436, DI</w:t>
      </w:r>
      <w:r>
        <w:rPr>
          <w:sz w:val="20"/>
        </w:rPr>
        <w:t>Č</w:t>
      </w:r>
      <w:r>
        <w:rPr>
          <w:sz w:val="20"/>
        </w:rPr>
        <w:t>: 2020289777, SK NACE: 46.90.0.</w:t>
      </w:r>
    </w:p>
    <w:p w:rsidR="00000000" w:rsidRDefault="00D719F5">
      <w:pPr>
        <w:pStyle w:val="Default"/>
        <w:rPr>
          <w:sz w:val="20"/>
        </w:rPr>
      </w:pPr>
      <w:r>
        <w:rPr>
          <w:sz w:val="20"/>
        </w:rPr>
        <w:t xml:space="preserve">                                                                </w:t>
      </w:r>
    </w:p>
    <w:p w:rsidR="00000000" w:rsidRDefault="00D719F5">
      <w:pPr>
        <w:pStyle w:val="Default"/>
        <w:jc w:val="center"/>
        <w:rPr>
          <w:sz w:val="20"/>
        </w:rPr>
      </w:pPr>
      <w:r>
        <w:rPr>
          <w:sz w:val="20"/>
        </w:rPr>
        <w:t xml:space="preserve">        </w:t>
      </w:r>
      <w:r>
        <w:rPr>
          <w:sz w:val="20"/>
        </w:rPr>
        <w:t xml:space="preserve">Poznámky </w:t>
      </w:r>
      <w:proofErr w:type="spellStart"/>
      <w:r>
        <w:rPr>
          <w:sz w:val="20"/>
        </w:rPr>
        <w:t>Ú</w:t>
      </w:r>
      <w:r>
        <w:rPr>
          <w:sz w:val="20"/>
        </w:rPr>
        <w:t>č</w:t>
      </w:r>
      <w:proofErr w:type="spellEnd"/>
      <w:r>
        <w:rPr>
          <w:sz w:val="20"/>
        </w:rPr>
        <w:t xml:space="preserve"> MÚJ 3 - 01  </w:t>
      </w:r>
    </w:p>
    <w:p w:rsidR="00000000" w:rsidRDefault="00D719F5">
      <w:pPr>
        <w:pStyle w:val="Default"/>
        <w:rPr>
          <w:sz w:val="20"/>
        </w:rPr>
      </w:pPr>
    </w:p>
    <w:p w:rsidR="00000000" w:rsidRDefault="00D719F5">
      <w:pPr>
        <w:pStyle w:val="Default"/>
        <w:rPr>
          <w:rFonts w:ascii="Times New Roman" w:hAnsi="Times New Roman"/>
          <w:b/>
          <w:sz w:val="18"/>
        </w:rPr>
      </w:pPr>
      <w:r>
        <w:t xml:space="preserve"> </w:t>
      </w:r>
      <w:r>
        <w:rPr>
          <w:rFonts w:ascii="Times New Roman" w:hAnsi="Times New Roman"/>
          <w:b/>
          <w:sz w:val="18"/>
        </w:rPr>
        <w:t>I. V</w:t>
      </w:r>
      <w:r>
        <w:rPr>
          <w:rFonts w:ascii="Times New Roman" w:hAnsi="Times New Roman"/>
          <w:b/>
          <w:sz w:val="18"/>
        </w:rPr>
        <w:t>Š</w:t>
      </w:r>
      <w:r>
        <w:rPr>
          <w:rFonts w:ascii="Times New Roman" w:hAnsi="Times New Roman"/>
          <w:b/>
          <w:sz w:val="18"/>
        </w:rPr>
        <w:t xml:space="preserve">EOBECNÉ ÚDAJE </w:t>
      </w:r>
    </w:p>
    <w:p w:rsidR="00000000" w:rsidRDefault="00D719F5">
      <w:pPr>
        <w:pStyle w:val="Default"/>
        <w:rPr>
          <w:sz w:val="20"/>
        </w:rPr>
      </w:pPr>
      <w:r>
        <w:rPr>
          <w:rFonts w:ascii="Times New Roman" w:hAnsi="Times New Roman"/>
          <w:b/>
          <w:sz w:val="18"/>
        </w:rPr>
        <w:t>1. Informácie o Spolo</w:t>
      </w:r>
      <w:r>
        <w:rPr>
          <w:rFonts w:ascii="Times New Roman" w:hAnsi="Times New Roman"/>
          <w:b/>
          <w:sz w:val="18"/>
        </w:rPr>
        <w:t>č</w:t>
      </w:r>
      <w:r>
        <w:rPr>
          <w:rFonts w:ascii="Times New Roman" w:hAnsi="Times New Roman"/>
          <w:b/>
          <w:sz w:val="18"/>
        </w:rPr>
        <w:t>nosti</w:t>
      </w:r>
      <w:r>
        <w:rPr>
          <w:sz w:val="20"/>
        </w:rPr>
        <w:t xml:space="preserve"> </w:t>
      </w:r>
    </w:p>
    <w:p w:rsidR="00000000" w:rsidRDefault="00D719F5">
      <w:pPr>
        <w:pStyle w:val="Default"/>
        <w:rPr>
          <w:sz w:val="20"/>
        </w:rPr>
      </w:pPr>
      <w:r>
        <w:rPr>
          <w:rFonts w:ascii="Times New Roman" w:hAnsi="Times New Roman"/>
          <w:sz w:val="18"/>
        </w:rPr>
        <w:t>Názov  a sídlo s</w:t>
      </w:r>
      <w:r>
        <w:rPr>
          <w:rFonts w:ascii="Times New Roman" w:hAnsi="Times New Roman"/>
          <w:sz w:val="18"/>
        </w:rPr>
        <w:t>polo</w:t>
      </w:r>
      <w:r>
        <w:rPr>
          <w:rFonts w:ascii="Times New Roman" w:hAnsi="Times New Roman"/>
          <w:sz w:val="18"/>
        </w:rPr>
        <w:t>č</w:t>
      </w:r>
      <w:r>
        <w:rPr>
          <w:rFonts w:ascii="Times New Roman" w:hAnsi="Times New Roman"/>
          <w:sz w:val="18"/>
        </w:rPr>
        <w:t>nosti</w:t>
      </w:r>
      <w:r>
        <w:rPr>
          <w:sz w:val="20"/>
        </w:rPr>
        <w:t xml:space="preserve"> MO-ES, spol. s r.o., Záhradnícka 4 , 811 08 Bratislava</w:t>
      </w:r>
    </w:p>
    <w:p w:rsidR="00000000" w:rsidRDefault="00D719F5">
      <w:pPr>
        <w:pStyle w:val="Default"/>
        <w:rPr>
          <w:b/>
          <w:sz w:val="18"/>
        </w:rPr>
      </w:pPr>
    </w:p>
    <w:p w:rsidR="00000000" w:rsidRDefault="00D719F5">
      <w:pPr>
        <w:pStyle w:val="Default"/>
        <w:rPr>
          <w:rFonts w:ascii="Times New Roman" w:hAnsi="Times New Roman"/>
          <w:b/>
          <w:sz w:val="18"/>
        </w:rPr>
      </w:pPr>
      <w:r>
        <w:rPr>
          <w:rFonts w:ascii="Times New Roman" w:hAnsi="Times New Roman"/>
          <w:b/>
          <w:sz w:val="18"/>
        </w:rPr>
        <w:t xml:space="preserve">2. Údaje o konsolidovanom celku </w:t>
      </w:r>
    </w:p>
    <w:p w:rsidR="00000000" w:rsidRDefault="00D719F5" w:rsidP="0050215D">
      <w:pPr>
        <w:pStyle w:val="Default"/>
        <w:numPr>
          <w:ilvl w:val="0"/>
          <w:numId w:val="1"/>
        </w:numPr>
        <w:tabs>
          <w:tab w:val="left" w:pos="0"/>
        </w:tabs>
        <w:spacing w:after="12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>a) Spolo</w:t>
      </w:r>
      <w:r>
        <w:rPr>
          <w:rFonts w:ascii="Times New Roman" w:hAnsi="Times New Roman"/>
          <w:sz w:val="18"/>
        </w:rPr>
        <w:t>č</w:t>
      </w:r>
      <w:r>
        <w:rPr>
          <w:rFonts w:ascii="Times New Roman" w:hAnsi="Times New Roman"/>
          <w:sz w:val="18"/>
        </w:rPr>
        <w:t>nos</w:t>
      </w:r>
      <w:r>
        <w:rPr>
          <w:rFonts w:ascii="Times New Roman" w:hAnsi="Times New Roman"/>
          <w:sz w:val="18"/>
        </w:rPr>
        <w:t>ť</w:t>
      </w:r>
      <w:r>
        <w:rPr>
          <w:rFonts w:ascii="Times New Roman" w:hAnsi="Times New Roman"/>
          <w:sz w:val="18"/>
        </w:rPr>
        <w:t xml:space="preserve"> sa nezah</w:t>
      </w:r>
      <w:r>
        <w:rPr>
          <w:rFonts w:ascii="Times New Roman" w:hAnsi="Times New Roman"/>
          <w:sz w:val="18"/>
        </w:rPr>
        <w:t>ŕň</w:t>
      </w:r>
      <w:r>
        <w:rPr>
          <w:rFonts w:ascii="Times New Roman" w:hAnsi="Times New Roman"/>
          <w:sz w:val="18"/>
        </w:rPr>
        <w:t>a do konsolidovanej ú</w:t>
      </w:r>
      <w:r>
        <w:rPr>
          <w:rFonts w:ascii="Times New Roman" w:hAnsi="Times New Roman"/>
          <w:sz w:val="18"/>
        </w:rPr>
        <w:t>č</w:t>
      </w:r>
      <w:r>
        <w:rPr>
          <w:rFonts w:ascii="Times New Roman" w:hAnsi="Times New Roman"/>
          <w:sz w:val="18"/>
        </w:rPr>
        <w:t>tovnej závierky inej spolo</w:t>
      </w:r>
      <w:r>
        <w:rPr>
          <w:rFonts w:ascii="Times New Roman" w:hAnsi="Times New Roman"/>
          <w:sz w:val="18"/>
        </w:rPr>
        <w:t>č</w:t>
      </w:r>
      <w:r>
        <w:rPr>
          <w:rFonts w:ascii="Times New Roman" w:hAnsi="Times New Roman"/>
          <w:sz w:val="18"/>
        </w:rPr>
        <w:t xml:space="preserve">nosti. </w:t>
      </w:r>
    </w:p>
    <w:p w:rsidR="00000000" w:rsidRDefault="00D719F5" w:rsidP="0050215D">
      <w:pPr>
        <w:pStyle w:val="Default"/>
        <w:numPr>
          <w:ilvl w:val="0"/>
          <w:numId w:val="2"/>
        </w:numPr>
        <w:tabs>
          <w:tab w:val="left" w:pos="0"/>
        </w:tabs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>b) Spolo</w:t>
      </w:r>
      <w:r>
        <w:rPr>
          <w:rFonts w:ascii="Times New Roman" w:hAnsi="Times New Roman"/>
          <w:sz w:val="18"/>
        </w:rPr>
        <w:t>č</w:t>
      </w:r>
      <w:r>
        <w:rPr>
          <w:rFonts w:ascii="Times New Roman" w:hAnsi="Times New Roman"/>
          <w:sz w:val="18"/>
        </w:rPr>
        <w:t>nos</w:t>
      </w:r>
      <w:r>
        <w:rPr>
          <w:rFonts w:ascii="Times New Roman" w:hAnsi="Times New Roman"/>
          <w:sz w:val="18"/>
        </w:rPr>
        <w:t>ť</w:t>
      </w:r>
      <w:r>
        <w:rPr>
          <w:rFonts w:ascii="Times New Roman" w:hAnsi="Times New Roman"/>
          <w:sz w:val="18"/>
        </w:rPr>
        <w:t xml:space="preserve"> nie je materskou ú</w:t>
      </w:r>
      <w:r>
        <w:rPr>
          <w:rFonts w:ascii="Times New Roman" w:hAnsi="Times New Roman"/>
          <w:sz w:val="18"/>
        </w:rPr>
        <w:t>č</w:t>
      </w:r>
      <w:r>
        <w:rPr>
          <w:rFonts w:ascii="Times New Roman" w:hAnsi="Times New Roman"/>
          <w:sz w:val="18"/>
        </w:rPr>
        <w:t xml:space="preserve">tovnou jednotkou. </w:t>
      </w:r>
    </w:p>
    <w:p w:rsidR="00000000" w:rsidRDefault="00D719F5">
      <w:pPr>
        <w:pStyle w:val="Default"/>
        <w:rPr>
          <w:sz w:val="18"/>
        </w:rPr>
      </w:pPr>
    </w:p>
    <w:p w:rsidR="00000000" w:rsidRDefault="00D719F5">
      <w:pPr>
        <w:pStyle w:val="Default"/>
        <w:rPr>
          <w:rFonts w:ascii="Times New Roman" w:hAnsi="Times New Roman"/>
          <w:b/>
          <w:sz w:val="18"/>
        </w:rPr>
      </w:pPr>
      <w:r>
        <w:rPr>
          <w:rFonts w:ascii="Times New Roman" w:hAnsi="Times New Roman"/>
          <w:b/>
          <w:sz w:val="18"/>
        </w:rPr>
        <w:t>3. Po</w:t>
      </w:r>
      <w:r>
        <w:rPr>
          <w:rFonts w:ascii="Times New Roman" w:hAnsi="Times New Roman"/>
          <w:b/>
          <w:sz w:val="18"/>
        </w:rPr>
        <w:t>č</w:t>
      </w:r>
      <w:r>
        <w:rPr>
          <w:rFonts w:ascii="Times New Roman" w:hAnsi="Times New Roman"/>
          <w:b/>
          <w:sz w:val="18"/>
        </w:rPr>
        <w:t xml:space="preserve">et zamestnancov </w:t>
      </w:r>
    </w:p>
    <w:p w:rsidR="00000000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>Priemerný prepo</w:t>
      </w:r>
      <w:r>
        <w:rPr>
          <w:rFonts w:ascii="Times New Roman" w:hAnsi="Times New Roman"/>
          <w:sz w:val="18"/>
        </w:rPr>
        <w:t>č</w:t>
      </w:r>
      <w:r>
        <w:rPr>
          <w:rFonts w:ascii="Times New Roman" w:hAnsi="Times New Roman"/>
          <w:sz w:val="18"/>
        </w:rPr>
        <w:t>ítaný po</w:t>
      </w:r>
      <w:r>
        <w:rPr>
          <w:rFonts w:ascii="Times New Roman" w:hAnsi="Times New Roman"/>
          <w:sz w:val="18"/>
        </w:rPr>
        <w:t>č</w:t>
      </w:r>
      <w:r w:rsidR="0050215D">
        <w:rPr>
          <w:rFonts w:ascii="Times New Roman" w:hAnsi="Times New Roman"/>
          <w:sz w:val="18"/>
        </w:rPr>
        <w:t>et zamestnancov k 31.12.2020</w:t>
      </w:r>
      <w:r>
        <w:rPr>
          <w:rFonts w:ascii="Times New Roman" w:hAnsi="Times New Roman"/>
          <w:sz w:val="18"/>
        </w:rPr>
        <w:t xml:space="preserve"> je 2.</w:t>
      </w:r>
    </w:p>
    <w:p w:rsidR="00000000" w:rsidRDefault="00D719F5">
      <w:pPr>
        <w:pStyle w:val="Default"/>
        <w:rPr>
          <w:rFonts w:ascii="Times New Roman" w:hAnsi="Times New Roman"/>
          <w:b/>
          <w:sz w:val="18"/>
        </w:rPr>
      </w:pPr>
    </w:p>
    <w:p w:rsidR="00000000" w:rsidRDefault="00D719F5" w:rsidP="0050215D">
      <w:pPr>
        <w:pStyle w:val="Default"/>
        <w:numPr>
          <w:ilvl w:val="0"/>
          <w:numId w:val="3"/>
        </w:numPr>
        <w:tabs>
          <w:tab w:val="left" w:pos="0"/>
        </w:tabs>
        <w:rPr>
          <w:rFonts w:ascii="Times New Roman" w:hAnsi="Times New Roman"/>
          <w:b/>
          <w:sz w:val="18"/>
        </w:rPr>
      </w:pPr>
      <w:r>
        <w:rPr>
          <w:rFonts w:ascii="Times New Roman" w:hAnsi="Times New Roman"/>
          <w:b/>
          <w:sz w:val="18"/>
        </w:rPr>
        <w:t>II INFORMÁCIE O PRIJATÝCH POSTUPOCH</w:t>
      </w:r>
    </w:p>
    <w:p w:rsidR="00000000" w:rsidRDefault="00D719F5" w:rsidP="0050215D">
      <w:pPr>
        <w:pStyle w:val="Default"/>
        <w:numPr>
          <w:ilvl w:val="0"/>
          <w:numId w:val="3"/>
        </w:numPr>
        <w:tabs>
          <w:tab w:val="left" w:pos="0"/>
        </w:tabs>
        <w:rPr>
          <w:rFonts w:ascii="Times New Roman" w:hAnsi="Times New Roman"/>
          <w:b/>
          <w:sz w:val="18"/>
        </w:rPr>
      </w:pPr>
      <w:r>
        <w:rPr>
          <w:rFonts w:ascii="Times New Roman" w:hAnsi="Times New Roman"/>
          <w:b/>
          <w:sz w:val="18"/>
        </w:rPr>
        <w:t>1.Predpoklad pre zostavenie ú</w:t>
      </w:r>
      <w:r>
        <w:rPr>
          <w:rFonts w:ascii="Times New Roman" w:hAnsi="Times New Roman"/>
          <w:b/>
          <w:sz w:val="18"/>
        </w:rPr>
        <w:t>č</w:t>
      </w:r>
      <w:r>
        <w:rPr>
          <w:rFonts w:ascii="Times New Roman" w:hAnsi="Times New Roman"/>
          <w:b/>
          <w:sz w:val="18"/>
        </w:rPr>
        <w:t>tovnej závierky</w:t>
      </w:r>
    </w:p>
    <w:p w:rsidR="00000000" w:rsidRDefault="00D719F5">
      <w:pPr>
        <w:pStyle w:val="Default"/>
        <w:rPr>
          <w:rFonts w:ascii="Times New Roman" w:hAnsi="Times New Roman"/>
          <w:sz w:val="18"/>
        </w:rPr>
      </w:pPr>
    </w:p>
    <w:p w:rsidR="00000000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>Ú</w:t>
      </w:r>
      <w:r>
        <w:rPr>
          <w:rFonts w:ascii="Times New Roman" w:hAnsi="Times New Roman"/>
          <w:sz w:val="18"/>
        </w:rPr>
        <w:t>č</w:t>
      </w:r>
      <w:r>
        <w:rPr>
          <w:rFonts w:ascii="Times New Roman" w:hAnsi="Times New Roman"/>
          <w:sz w:val="18"/>
        </w:rPr>
        <w:t xml:space="preserve">tovná závierka bola zostavená za predpokladu, </w:t>
      </w:r>
      <w:r>
        <w:rPr>
          <w:rFonts w:ascii="Times New Roman" w:hAnsi="Times New Roman"/>
          <w:sz w:val="18"/>
        </w:rPr>
        <w:t>ž</w:t>
      </w:r>
      <w:r>
        <w:rPr>
          <w:rFonts w:ascii="Times New Roman" w:hAnsi="Times New Roman"/>
          <w:sz w:val="18"/>
        </w:rPr>
        <w:t>e Spolo</w:t>
      </w:r>
      <w:r>
        <w:rPr>
          <w:rFonts w:ascii="Times New Roman" w:hAnsi="Times New Roman"/>
          <w:sz w:val="18"/>
        </w:rPr>
        <w:t>č</w:t>
      </w:r>
      <w:r>
        <w:rPr>
          <w:rFonts w:ascii="Times New Roman" w:hAnsi="Times New Roman"/>
          <w:sz w:val="18"/>
        </w:rPr>
        <w:t>nos</w:t>
      </w:r>
      <w:r>
        <w:rPr>
          <w:rFonts w:ascii="Times New Roman" w:hAnsi="Times New Roman"/>
          <w:sz w:val="18"/>
        </w:rPr>
        <w:t>ť</w:t>
      </w:r>
      <w:r>
        <w:rPr>
          <w:rFonts w:ascii="Times New Roman" w:hAnsi="Times New Roman"/>
          <w:sz w:val="18"/>
        </w:rPr>
        <w:t xml:space="preserve"> bude nepretr</w:t>
      </w:r>
      <w:r>
        <w:rPr>
          <w:rFonts w:ascii="Times New Roman" w:hAnsi="Times New Roman"/>
          <w:sz w:val="18"/>
        </w:rPr>
        <w:t>ž</w:t>
      </w:r>
      <w:r>
        <w:rPr>
          <w:rFonts w:ascii="Times New Roman" w:hAnsi="Times New Roman"/>
          <w:sz w:val="18"/>
        </w:rPr>
        <w:t>ite pokra</w:t>
      </w:r>
      <w:r>
        <w:rPr>
          <w:rFonts w:ascii="Times New Roman" w:hAnsi="Times New Roman"/>
          <w:sz w:val="18"/>
        </w:rPr>
        <w:t>č</w:t>
      </w:r>
      <w:r>
        <w:rPr>
          <w:rFonts w:ascii="Times New Roman" w:hAnsi="Times New Roman"/>
          <w:sz w:val="18"/>
        </w:rPr>
        <w:t>ova</w:t>
      </w:r>
      <w:r>
        <w:rPr>
          <w:rFonts w:ascii="Times New Roman" w:hAnsi="Times New Roman"/>
          <w:sz w:val="18"/>
        </w:rPr>
        <w:t>ť</w:t>
      </w:r>
      <w:r>
        <w:rPr>
          <w:rFonts w:ascii="Times New Roman" w:hAnsi="Times New Roman"/>
          <w:sz w:val="18"/>
        </w:rPr>
        <w:t xml:space="preserve"> vo svojej </w:t>
      </w:r>
      <w:r>
        <w:rPr>
          <w:rFonts w:ascii="Times New Roman" w:hAnsi="Times New Roman"/>
          <w:sz w:val="18"/>
        </w:rPr>
        <w:t>č</w:t>
      </w:r>
      <w:r>
        <w:rPr>
          <w:rFonts w:ascii="Times New Roman" w:hAnsi="Times New Roman"/>
          <w:sz w:val="18"/>
        </w:rPr>
        <w:t xml:space="preserve">innosti. </w:t>
      </w:r>
    </w:p>
    <w:p w:rsidR="00000000" w:rsidRDefault="00D719F5" w:rsidP="0050215D">
      <w:pPr>
        <w:pStyle w:val="Default"/>
        <w:numPr>
          <w:ilvl w:val="0"/>
          <w:numId w:val="4"/>
        </w:numPr>
        <w:tabs>
          <w:tab w:val="left" w:pos="0"/>
        </w:tabs>
        <w:rPr>
          <w:rFonts w:ascii="Times New Roman" w:hAnsi="Times New Roman"/>
          <w:b/>
          <w:sz w:val="18"/>
        </w:rPr>
      </w:pPr>
      <w:r>
        <w:rPr>
          <w:rFonts w:ascii="Times New Roman" w:hAnsi="Times New Roman"/>
          <w:b/>
          <w:sz w:val="18"/>
        </w:rPr>
        <w:t>Spôsob oce</w:t>
      </w:r>
      <w:r>
        <w:rPr>
          <w:rFonts w:ascii="Times New Roman" w:hAnsi="Times New Roman"/>
          <w:b/>
          <w:sz w:val="18"/>
        </w:rPr>
        <w:t>ň</w:t>
      </w:r>
      <w:r>
        <w:rPr>
          <w:rFonts w:ascii="Times New Roman" w:hAnsi="Times New Roman"/>
          <w:b/>
          <w:sz w:val="18"/>
        </w:rPr>
        <w:t>ovania jednotlivých polo</w:t>
      </w:r>
      <w:r>
        <w:rPr>
          <w:rFonts w:ascii="Times New Roman" w:hAnsi="Times New Roman"/>
          <w:b/>
          <w:sz w:val="18"/>
        </w:rPr>
        <w:t>ž</w:t>
      </w:r>
      <w:r>
        <w:rPr>
          <w:rFonts w:ascii="Times New Roman" w:hAnsi="Times New Roman"/>
          <w:b/>
          <w:sz w:val="18"/>
        </w:rPr>
        <w:t>iek majetku a záväzkov</w:t>
      </w:r>
    </w:p>
    <w:p w:rsidR="00000000" w:rsidRDefault="00D719F5" w:rsidP="0050215D">
      <w:pPr>
        <w:pStyle w:val="Default"/>
        <w:numPr>
          <w:ilvl w:val="0"/>
          <w:numId w:val="5"/>
        </w:numPr>
        <w:tabs>
          <w:tab w:val="left" w:pos="0"/>
        </w:tabs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>a) Dlhodobý nehmotný majetok, dlhodobý hmotný majetok a dlhodobý finan</w:t>
      </w:r>
      <w:r>
        <w:rPr>
          <w:rFonts w:ascii="Times New Roman" w:hAnsi="Times New Roman"/>
          <w:sz w:val="18"/>
        </w:rPr>
        <w:t>č</w:t>
      </w:r>
      <w:r>
        <w:rPr>
          <w:rFonts w:ascii="Times New Roman" w:hAnsi="Times New Roman"/>
          <w:sz w:val="18"/>
        </w:rPr>
        <w:t xml:space="preserve">ný majetok </w:t>
      </w:r>
    </w:p>
    <w:p w:rsidR="00000000" w:rsidRDefault="00D719F5">
      <w:pPr>
        <w:pStyle w:val="Default"/>
        <w:rPr>
          <w:sz w:val="18"/>
        </w:rPr>
      </w:pPr>
    </w:p>
    <w:p w:rsidR="00000000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>Dlhodobý majetok nakupovaný sa oce</w:t>
      </w:r>
      <w:r>
        <w:rPr>
          <w:rFonts w:ascii="Times New Roman" w:hAnsi="Times New Roman"/>
          <w:sz w:val="18"/>
        </w:rPr>
        <w:t>ň</w:t>
      </w:r>
      <w:r>
        <w:rPr>
          <w:rFonts w:ascii="Times New Roman" w:hAnsi="Times New Roman"/>
          <w:sz w:val="18"/>
        </w:rPr>
        <w:t>uje obstarávacou cenou, ktorá zah</w:t>
      </w:r>
      <w:r>
        <w:rPr>
          <w:rFonts w:ascii="Times New Roman" w:hAnsi="Times New Roman"/>
          <w:sz w:val="18"/>
        </w:rPr>
        <w:t>ŕň</w:t>
      </w:r>
      <w:r>
        <w:rPr>
          <w:rFonts w:ascii="Times New Roman" w:hAnsi="Times New Roman"/>
          <w:sz w:val="18"/>
        </w:rPr>
        <w:t>a cenu obstarania a náklady súvisiace s obstaraním (clo, prepravu, montá</w:t>
      </w:r>
      <w:r>
        <w:rPr>
          <w:rFonts w:ascii="Times New Roman" w:hAnsi="Times New Roman"/>
          <w:sz w:val="18"/>
        </w:rPr>
        <w:t>ž</w:t>
      </w:r>
      <w:r>
        <w:rPr>
          <w:rFonts w:ascii="Times New Roman" w:hAnsi="Times New Roman"/>
          <w:sz w:val="18"/>
        </w:rPr>
        <w:t xml:space="preserve">, poistné a pod.). </w:t>
      </w:r>
    </w:p>
    <w:p w:rsidR="00000000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>Sú</w:t>
      </w:r>
      <w:r>
        <w:rPr>
          <w:rFonts w:ascii="Times New Roman" w:hAnsi="Times New Roman"/>
          <w:sz w:val="18"/>
        </w:rPr>
        <w:t>č</w:t>
      </w:r>
      <w:r>
        <w:rPr>
          <w:rFonts w:ascii="Times New Roman" w:hAnsi="Times New Roman"/>
          <w:sz w:val="18"/>
        </w:rPr>
        <w:t>as</w:t>
      </w:r>
      <w:r>
        <w:rPr>
          <w:rFonts w:ascii="Times New Roman" w:hAnsi="Times New Roman"/>
          <w:sz w:val="18"/>
        </w:rPr>
        <w:t>ť</w:t>
      </w:r>
      <w:r>
        <w:rPr>
          <w:rFonts w:ascii="Times New Roman" w:hAnsi="Times New Roman"/>
          <w:sz w:val="18"/>
        </w:rPr>
        <w:t>ou obstarávacej ceny dlhodobého hmotného majetku nie sú úroky z cudzích zdrojov ani realizované kurzové rozdiely, ktoré vznikli do momentu uvedenia dlhodobého majetku do pou</w:t>
      </w:r>
      <w:r>
        <w:rPr>
          <w:rFonts w:ascii="Times New Roman" w:hAnsi="Times New Roman"/>
          <w:sz w:val="18"/>
        </w:rPr>
        <w:t>ž</w:t>
      </w:r>
      <w:r>
        <w:rPr>
          <w:rFonts w:ascii="Times New Roman" w:hAnsi="Times New Roman"/>
          <w:sz w:val="18"/>
        </w:rPr>
        <w:t xml:space="preserve">ívania. </w:t>
      </w:r>
    </w:p>
    <w:p w:rsidR="00000000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>Sú</w:t>
      </w:r>
      <w:r>
        <w:rPr>
          <w:rFonts w:ascii="Times New Roman" w:hAnsi="Times New Roman"/>
          <w:sz w:val="18"/>
        </w:rPr>
        <w:t>č</w:t>
      </w:r>
      <w:r>
        <w:rPr>
          <w:rFonts w:ascii="Times New Roman" w:hAnsi="Times New Roman"/>
          <w:sz w:val="18"/>
        </w:rPr>
        <w:t>as</w:t>
      </w:r>
      <w:r>
        <w:rPr>
          <w:rFonts w:ascii="Times New Roman" w:hAnsi="Times New Roman"/>
          <w:sz w:val="18"/>
        </w:rPr>
        <w:t>ť</w:t>
      </w:r>
      <w:r>
        <w:rPr>
          <w:rFonts w:ascii="Times New Roman" w:hAnsi="Times New Roman"/>
          <w:sz w:val="18"/>
        </w:rPr>
        <w:t>ou obstaráv</w:t>
      </w:r>
      <w:r>
        <w:rPr>
          <w:rFonts w:ascii="Times New Roman" w:hAnsi="Times New Roman"/>
          <w:sz w:val="18"/>
        </w:rPr>
        <w:t>acej ceny dlhodobého nehmotného majetku nie sú úroky z cudzích zdrojov, ktoré vznikli do momentu zaradenia dlhodobého nehmotného majetku do pou</w:t>
      </w:r>
      <w:r>
        <w:rPr>
          <w:rFonts w:ascii="Times New Roman" w:hAnsi="Times New Roman"/>
          <w:sz w:val="18"/>
        </w:rPr>
        <w:t>ž</w:t>
      </w:r>
      <w:r>
        <w:rPr>
          <w:rFonts w:ascii="Times New Roman" w:hAnsi="Times New Roman"/>
          <w:sz w:val="18"/>
        </w:rPr>
        <w:t xml:space="preserve">ívania. </w:t>
      </w:r>
    </w:p>
    <w:p w:rsidR="00000000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Dlhodobý majetok vytvorený vlastnou </w:t>
      </w:r>
      <w:r>
        <w:rPr>
          <w:rFonts w:ascii="Times New Roman" w:hAnsi="Times New Roman"/>
          <w:sz w:val="18"/>
        </w:rPr>
        <w:t>č</w:t>
      </w:r>
      <w:r>
        <w:rPr>
          <w:rFonts w:ascii="Times New Roman" w:hAnsi="Times New Roman"/>
          <w:sz w:val="18"/>
        </w:rPr>
        <w:t>innos</w:t>
      </w:r>
      <w:r>
        <w:rPr>
          <w:rFonts w:ascii="Times New Roman" w:hAnsi="Times New Roman"/>
          <w:sz w:val="18"/>
        </w:rPr>
        <w:t>ť</w:t>
      </w:r>
      <w:r>
        <w:rPr>
          <w:rFonts w:ascii="Times New Roman" w:hAnsi="Times New Roman"/>
          <w:sz w:val="18"/>
        </w:rPr>
        <w:t>ou sa oce</w:t>
      </w:r>
      <w:r>
        <w:rPr>
          <w:rFonts w:ascii="Times New Roman" w:hAnsi="Times New Roman"/>
          <w:sz w:val="18"/>
        </w:rPr>
        <w:t>ň</w:t>
      </w:r>
      <w:r>
        <w:rPr>
          <w:rFonts w:ascii="Times New Roman" w:hAnsi="Times New Roman"/>
          <w:sz w:val="18"/>
        </w:rPr>
        <w:t>uje vlastnými nákladmi. Vlastnými nákladmi sú v</w:t>
      </w:r>
      <w:r>
        <w:rPr>
          <w:rFonts w:ascii="Times New Roman" w:hAnsi="Times New Roman"/>
          <w:sz w:val="18"/>
        </w:rPr>
        <w:t>š</w:t>
      </w:r>
      <w:r>
        <w:rPr>
          <w:rFonts w:ascii="Times New Roman" w:hAnsi="Times New Roman"/>
          <w:sz w:val="18"/>
        </w:rPr>
        <w:t>etky priame náklady vynalo</w:t>
      </w:r>
      <w:r>
        <w:rPr>
          <w:rFonts w:ascii="Times New Roman" w:hAnsi="Times New Roman"/>
          <w:sz w:val="18"/>
        </w:rPr>
        <w:t>ž</w:t>
      </w:r>
      <w:r>
        <w:rPr>
          <w:rFonts w:ascii="Times New Roman" w:hAnsi="Times New Roman"/>
          <w:sz w:val="18"/>
        </w:rPr>
        <w:t xml:space="preserve">ené na výrobu alebo inú </w:t>
      </w:r>
      <w:r>
        <w:rPr>
          <w:rFonts w:ascii="Times New Roman" w:hAnsi="Times New Roman"/>
          <w:sz w:val="18"/>
        </w:rPr>
        <w:t>č</w:t>
      </w:r>
      <w:r>
        <w:rPr>
          <w:rFonts w:ascii="Times New Roman" w:hAnsi="Times New Roman"/>
          <w:sz w:val="18"/>
        </w:rPr>
        <w:t>innos</w:t>
      </w:r>
      <w:r>
        <w:rPr>
          <w:rFonts w:ascii="Times New Roman" w:hAnsi="Times New Roman"/>
          <w:sz w:val="18"/>
        </w:rPr>
        <w:t>ť</w:t>
      </w:r>
      <w:r>
        <w:rPr>
          <w:rFonts w:ascii="Times New Roman" w:hAnsi="Times New Roman"/>
          <w:sz w:val="18"/>
        </w:rPr>
        <w:t xml:space="preserve"> a nepriame náklady, ktoré sa vz</w:t>
      </w:r>
      <w:r>
        <w:rPr>
          <w:rFonts w:ascii="Times New Roman" w:hAnsi="Times New Roman"/>
          <w:sz w:val="18"/>
        </w:rPr>
        <w:t>ť</w:t>
      </w:r>
      <w:r>
        <w:rPr>
          <w:rFonts w:ascii="Times New Roman" w:hAnsi="Times New Roman"/>
          <w:sz w:val="18"/>
        </w:rPr>
        <w:t xml:space="preserve">ahujú na výrobu alebo inú </w:t>
      </w:r>
      <w:r>
        <w:rPr>
          <w:rFonts w:ascii="Times New Roman" w:hAnsi="Times New Roman"/>
          <w:sz w:val="18"/>
        </w:rPr>
        <w:t>č</w:t>
      </w:r>
      <w:r>
        <w:rPr>
          <w:rFonts w:ascii="Times New Roman" w:hAnsi="Times New Roman"/>
          <w:sz w:val="18"/>
        </w:rPr>
        <w:t>innos</w:t>
      </w:r>
      <w:r>
        <w:rPr>
          <w:rFonts w:ascii="Times New Roman" w:hAnsi="Times New Roman"/>
          <w:sz w:val="18"/>
        </w:rPr>
        <w:t>ť</w:t>
      </w:r>
      <w:r>
        <w:rPr>
          <w:rFonts w:ascii="Times New Roman" w:hAnsi="Times New Roman"/>
          <w:sz w:val="18"/>
        </w:rPr>
        <w:t xml:space="preserve">. </w:t>
      </w:r>
    </w:p>
    <w:p w:rsidR="00000000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>Cenné papiere a podiely sa oce</w:t>
      </w:r>
      <w:r>
        <w:rPr>
          <w:rFonts w:ascii="Times New Roman" w:hAnsi="Times New Roman"/>
          <w:sz w:val="18"/>
        </w:rPr>
        <w:t>ň</w:t>
      </w:r>
      <w:r>
        <w:rPr>
          <w:rFonts w:ascii="Times New Roman" w:hAnsi="Times New Roman"/>
          <w:sz w:val="18"/>
        </w:rPr>
        <w:t xml:space="preserve">ujú obstarávacími cenami vrátane nákladov súvisiacich s obstaraním. </w:t>
      </w:r>
    </w:p>
    <w:p w:rsidR="00000000" w:rsidRDefault="00D719F5" w:rsidP="0050215D">
      <w:pPr>
        <w:pStyle w:val="Default"/>
        <w:numPr>
          <w:ilvl w:val="0"/>
          <w:numId w:val="6"/>
        </w:numPr>
        <w:tabs>
          <w:tab w:val="left" w:pos="0"/>
        </w:tabs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>b) Zásoby obstarané kúpu, zásob</w:t>
      </w:r>
      <w:r>
        <w:rPr>
          <w:rFonts w:ascii="Times New Roman" w:hAnsi="Times New Roman"/>
          <w:sz w:val="18"/>
        </w:rPr>
        <w:t xml:space="preserve">y vytvorené vlastnou </w:t>
      </w:r>
      <w:r>
        <w:rPr>
          <w:rFonts w:ascii="Times New Roman" w:hAnsi="Times New Roman"/>
          <w:sz w:val="18"/>
        </w:rPr>
        <w:t>č</w:t>
      </w:r>
      <w:r>
        <w:rPr>
          <w:rFonts w:ascii="Times New Roman" w:hAnsi="Times New Roman"/>
          <w:sz w:val="18"/>
        </w:rPr>
        <w:t>innos</w:t>
      </w:r>
      <w:r>
        <w:rPr>
          <w:rFonts w:ascii="Times New Roman" w:hAnsi="Times New Roman"/>
          <w:sz w:val="18"/>
        </w:rPr>
        <w:t>ť</w:t>
      </w:r>
      <w:r>
        <w:rPr>
          <w:rFonts w:ascii="Times New Roman" w:hAnsi="Times New Roman"/>
          <w:sz w:val="18"/>
        </w:rPr>
        <w:t xml:space="preserve">ou </w:t>
      </w:r>
    </w:p>
    <w:p w:rsidR="00000000" w:rsidRDefault="00D719F5">
      <w:pPr>
        <w:pStyle w:val="Default"/>
        <w:rPr>
          <w:sz w:val="18"/>
        </w:rPr>
      </w:pPr>
    </w:p>
    <w:p w:rsidR="00000000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>Zásoby sa oce</w:t>
      </w:r>
      <w:r>
        <w:rPr>
          <w:rFonts w:ascii="Times New Roman" w:hAnsi="Times New Roman"/>
          <w:sz w:val="18"/>
        </w:rPr>
        <w:t>ň</w:t>
      </w:r>
      <w:r>
        <w:rPr>
          <w:rFonts w:ascii="Times New Roman" w:hAnsi="Times New Roman"/>
          <w:sz w:val="18"/>
        </w:rPr>
        <w:t>ujú ni</w:t>
      </w:r>
      <w:r>
        <w:rPr>
          <w:rFonts w:ascii="Times New Roman" w:hAnsi="Times New Roman"/>
          <w:sz w:val="18"/>
        </w:rPr>
        <w:t>žš</w:t>
      </w:r>
      <w:r>
        <w:rPr>
          <w:rFonts w:ascii="Times New Roman" w:hAnsi="Times New Roman"/>
          <w:sz w:val="18"/>
        </w:rPr>
        <w:t xml:space="preserve">ou z nasledujúcich hodnôt: obstarávacou cenou (nakupované zásoby) alebo vlastnými nákladmi (zásoby vytvorené vlastnou </w:t>
      </w:r>
      <w:r>
        <w:rPr>
          <w:rFonts w:ascii="Times New Roman" w:hAnsi="Times New Roman"/>
          <w:sz w:val="18"/>
        </w:rPr>
        <w:t>č</w:t>
      </w:r>
      <w:r>
        <w:rPr>
          <w:rFonts w:ascii="Times New Roman" w:hAnsi="Times New Roman"/>
          <w:sz w:val="18"/>
        </w:rPr>
        <w:t>innos</w:t>
      </w:r>
      <w:r>
        <w:rPr>
          <w:rFonts w:ascii="Times New Roman" w:hAnsi="Times New Roman"/>
          <w:sz w:val="18"/>
        </w:rPr>
        <w:t>ť</w:t>
      </w:r>
      <w:r>
        <w:rPr>
          <w:rFonts w:ascii="Times New Roman" w:hAnsi="Times New Roman"/>
          <w:sz w:val="18"/>
        </w:rPr>
        <w:t xml:space="preserve">ou) alebo </w:t>
      </w:r>
      <w:r>
        <w:rPr>
          <w:rFonts w:ascii="Times New Roman" w:hAnsi="Times New Roman"/>
          <w:sz w:val="18"/>
        </w:rPr>
        <w:t>č</w:t>
      </w:r>
      <w:r>
        <w:rPr>
          <w:rFonts w:ascii="Times New Roman" w:hAnsi="Times New Roman"/>
          <w:sz w:val="18"/>
        </w:rPr>
        <w:t>istou realiza</w:t>
      </w:r>
      <w:r>
        <w:rPr>
          <w:rFonts w:ascii="Times New Roman" w:hAnsi="Times New Roman"/>
          <w:sz w:val="18"/>
        </w:rPr>
        <w:t>č</w:t>
      </w:r>
      <w:r>
        <w:rPr>
          <w:rFonts w:ascii="Times New Roman" w:hAnsi="Times New Roman"/>
          <w:sz w:val="18"/>
        </w:rPr>
        <w:t xml:space="preserve">nou hodnotou. </w:t>
      </w:r>
    </w:p>
    <w:p w:rsidR="00000000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>Obstarávacia cena zah</w:t>
      </w:r>
      <w:r>
        <w:rPr>
          <w:rFonts w:ascii="Times New Roman" w:hAnsi="Times New Roman"/>
          <w:sz w:val="18"/>
        </w:rPr>
        <w:t>ŕň</w:t>
      </w:r>
      <w:r>
        <w:rPr>
          <w:rFonts w:ascii="Times New Roman" w:hAnsi="Times New Roman"/>
          <w:sz w:val="18"/>
        </w:rPr>
        <w:t>a cenu zásob a náklady súvisiace s obstaraním (clo, prepravu, poistné, provízie, skonto a pod.). Úroky z cudzích zdrojov nie sú sú</w:t>
      </w:r>
      <w:r>
        <w:rPr>
          <w:rFonts w:ascii="Times New Roman" w:hAnsi="Times New Roman"/>
          <w:sz w:val="18"/>
        </w:rPr>
        <w:t>č</w:t>
      </w:r>
      <w:r>
        <w:rPr>
          <w:rFonts w:ascii="Times New Roman" w:hAnsi="Times New Roman"/>
          <w:sz w:val="18"/>
        </w:rPr>
        <w:t>as</w:t>
      </w:r>
      <w:r>
        <w:rPr>
          <w:rFonts w:ascii="Times New Roman" w:hAnsi="Times New Roman"/>
          <w:sz w:val="18"/>
        </w:rPr>
        <w:t>ť</w:t>
      </w:r>
      <w:r>
        <w:rPr>
          <w:rFonts w:ascii="Times New Roman" w:hAnsi="Times New Roman"/>
          <w:sz w:val="18"/>
        </w:rPr>
        <w:t>ou obstarávacej ceny. Nakupované zásoby sa oce</w:t>
      </w:r>
      <w:r>
        <w:rPr>
          <w:rFonts w:ascii="Times New Roman" w:hAnsi="Times New Roman"/>
          <w:sz w:val="18"/>
        </w:rPr>
        <w:t>ň</w:t>
      </w:r>
      <w:r>
        <w:rPr>
          <w:rFonts w:ascii="Times New Roman" w:hAnsi="Times New Roman"/>
          <w:sz w:val="18"/>
        </w:rPr>
        <w:t>ujú vá</w:t>
      </w:r>
      <w:r>
        <w:rPr>
          <w:rFonts w:ascii="Times New Roman" w:hAnsi="Times New Roman"/>
          <w:sz w:val="18"/>
        </w:rPr>
        <w:t>ž</w:t>
      </w:r>
      <w:r>
        <w:rPr>
          <w:rFonts w:ascii="Times New Roman" w:hAnsi="Times New Roman"/>
          <w:sz w:val="18"/>
        </w:rPr>
        <w:t xml:space="preserve">eným aritmetickým priemerom z obstarávacích cien. </w:t>
      </w:r>
    </w:p>
    <w:p w:rsidR="00000000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>Vlastné náklady zah</w:t>
      </w:r>
      <w:r>
        <w:rPr>
          <w:rFonts w:ascii="Times New Roman" w:hAnsi="Times New Roman"/>
          <w:sz w:val="18"/>
        </w:rPr>
        <w:t>ŕň</w:t>
      </w:r>
      <w:r>
        <w:rPr>
          <w:rFonts w:ascii="Times New Roman" w:hAnsi="Times New Roman"/>
          <w:sz w:val="18"/>
        </w:rPr>
        <w:t>ajú priam</w:t>
      </w:r>
      <w:r>
        <w:rPr>
          <w:rFonts w:ascii="Times New Roman" w:hAnsi="Times New Roman"/>
          <w:sz w:val="18"/>
        </w:rPr>
        <w:t xml:space="preserve">e náklady (priamy materiál, priame mzdy a ostatné priame náklady) a </w:t>
      </w:r>
      <w:r>
        <w:rPr>
          <w:rFonts w:ascii="Times New Roman" w:hAnsi="Times New Roman"/>
          <w:sz w:val="18"/>
        </w:rPr>
        <w:t>č</w:t>
      </w:r>
      <w:r>
        <w:rPr>
          <w:rFonts w:ascii="Times New Roman" w:hAnsi="Times New Roman"/>
          <w:sz w:val="18"/>
        </w:rPr>
        <w:t>as</w:t>
      </w:r>
      <w:r>
        <w:rPr>
          <w:rFonts w:ascii="Times New Roman" w:hAnsi="Times New Roman"/>
          <w:sz w:val="18"/>
        </w:rPr>
        <w:t>ť</w:t>
      </w:r>
      <w:r>
        <w:rPr>
          <w:rFonts w:ascii="Times New Roman" w:hAnsi="Times New Roman"/>
          <w:sz w:val="18"/>
        </w:rPr>
        <w:t xml:space="preserve"> nepriamych nákladov bezprostredne súvisiacich s vytvorením zásob vlastnou </w:t>
      </w:r>
      <w:r>
        <w:rPr>
          <w:rFonts w:ascii="Times New Roman" w:hAnsi="Times New Roman"/>
          <w:sz w:val="18"/>
        </w:rPr>
        <w:t>č</w:t>
      </w:r>
      <w:r>
        <w:rPr>
          <w:rFonts w:ascii="Times New Roman" w:hAnsi="Times New Roman"/>
          <w:sz w:val="18"/>
        </w:rPr>
        <w:t>innos</w:t>
      </w:r>
      <w:r>
        <w:rPr>
          <w:rFonts w:ascii="Times New Roman" w:hAnsi="Times New Roman"/>
          <w:sz w:val="18"/>
        </w:rPr>
        <w:t>ť</w:t>
      </w:r>
      <w:r>
        <w:rPr>
          <w:rFonts w:ascii="Times New Roman" w:hAnsi="Times New Roman"/>
          <w:sz w:val="18"/>
        </w:rPr>
        <w:t>ou (výrobná ré</w:t>
      </w:r>
      <w:r>
        <w:rPr>
          <w:rFonts w:ascii="Times New Roman" w:hAnsi="Times New Roman"/>
          <w:sz w:val="18"/>
        </w:rPr>
        <w:t>ž</w:t>
      </w:r>
      <w:r>
        <w:rPr>
          <w:rFonts w:ascii="Times New Roman" w:hAnsi="Times New Roman"/>
          <w:sz w:val="18"/>
        </w:rPr>
        <w:t>ia). Výrobná ré</w:t>
      </w:r>
      <w:r>
        <w:rPr>
          <w:rFonts w:ascii="Times New Roman" w:hAnsi="Times New Roman"/>
          <w:sz w:val="18"/>
        </w:rPr>
        <w:t>ž</w:t>
      </w:r>
      <w:r>
        <w:rPr>
          <w:rFonts w:ascii="Times New Roman" w:hAnsi="Times New Roman"/>
          <w:sz w:val="18"/>
        </w:rPr>
        <w:t>ia sa do vlastných nákladov zah</w:t>
      </w:r>
      <w:r>
        <w:rPr>
          <w:rFonts w:ascii="Times New Roman" w:hAnsi="Times New Roman"/>
          <w:sz w:val="18"/>
        </w:rPr>
        <w:t>ŕň</w:t>
      </w:r>
      <w:r>
        <w:rPr>
          <w:rFonts w:ascii="Times New Roman" w:hAnsi="Times New Roman"/>
          <w:sz w:val="18"/>
        </w:rPr>
        <w:t>a v závislosti od stup</w:t>
      </w:r>
      <w:r>
        <w:rPr>
          <w:rFonts w:ascii="Times New Roman" w:hAnsi="Times New Roman"/>
          <w:sz w:val="18"/>
        </w:rPr>
        <w:t>ň</w:t>
      </w:r>
      <w:r>
        <w:rPr>
          <w:rFonts w:ascii="Times New Roman" w:hAnsi="Times New Roman"/>
          <w:sz w:val="18"/>
        </w:rPr>
        <w:t>a rozpracovanosti týchto zásob. Správna ré</w:t>
      </w:r>
      <w:r>
        <w:rPr>
          <w:rFonts w:ascii="Times New Roman" w:hAnsi="Times New Roman"/>
          <w:sz w:val="18"/>
        </w:rPr>
        <w:t>ž</w:t>
      </w:r>
      <w:r>
        <w:rPr>
          <w:rFonts w:ascii="Times New Roman" w:hAnsi="Times New Roman"/>
          <w:sz w:val="18"/>
        </w:rPr>
        <w:t>ia a odbytové náklady nie sú sú</w:t>
      </w:r>
      <w:r>
        <w:rPr>
          <w:rFonts w:ascii="Times New Roman" w:hAnsi="Times New Roman"/>
          <w:sz w:val="18"/>
        </w:rPr>
        <w:t>č</w:t>
      </w:r>
      <w:r>
        <w:rPr>
          <w:rFonts w:ascii="Times New Roman" w:hAnsi="Times New Roman"/>
          <w:sz w:val="18"/>
        </w:rPr>
        <w:t>as</w:t>
      </w:r>
      <w:r>
        <w:rPr>
          <w:rFonts w:ascii="Times New Roman" w:hAnsi="Times New Roman"/>
          <w:sz w:val="18"/>
        </w:rPr>
        <w:t>ť</w:t>
      </w:r>
      <w:r>
        <w:rPr>
          <w:rFonts w:ascii="Times New Roman" w:hAnsi="Times New Roman"/>
          <w:sz w:val="18"/>
        </w:rPr>
        <w:t>ou vlastných nákladov. Sú</w:t>
      </w:r>
      <w:r>
        <w:rPr>
          <w:rFonts w:ascii="Times New Roman" w:hAnsi="Times New Roman"/>
          <w:sz w:val="18"/>
        </w:rPr>
        <w:t>č</w:t>
      </w:r>
      <w:r>
        <w:rPr>
          <w:rFonts w:ascii="Times New Roman" w:hAnsi="Times New Roman"/>
          <w:sz w:val="18"/>
        </w:rPr>
        <w:t>as</w:t>
      </w:r>
      <w:r>
        <w:rPr>
          <w:rFonts w:ascii="Times New Roman" w:hAnsi="Times New Roman"/>
          <w:sz w:val="18"/>
        </w:rPr>
        <w:t>ť</w:t>
      </w:r>
      <w:r>
        <w:rPr>
          <w:rFonts w:ascii="Times New Roman" w:hAnsi="Times New Roman"/>
          <w:sz w:val="18"/>
        </w:rPr>
        <w:t xml:space="preserve">ou vlastných nákladov nie sú úroky z cudzích zdrojov. </w:t>
      </w:r>
    </w:p>
    <w:p w:rsidR="00000000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>Č</w:t>
      </w:r>
      <w:r>
        <w:rPr>
          <w:rFonts w:ascii="Times New Roman" w:hAnsi="Times New Roman"/>
          <w:sz w:val="18"/>
        </w:rPr>
        <w:t>istá realiza</w:t>
      </w:r>
      <w:r>
        <w:rPr>
          <w:rFonts w:ascii="Times New Roman" w:hAnsi="Times New Roman"/>
          <w:sz w:val="18"/>
        </w:rPr>
        <w:t>č</w:t>
      </w:r>
      <w:r>
        <w:rPr>
          <w:rFonts w:ascii="Times New Roman" w:hAnsi="Times New Roman"/>
          <w:sz w:val="18"/>
        </w:rPr>
        <w:t>ná hodnota je predpokladaná predajná cena zní</w:t>
      </w:r>
      <w:r>
        <w:rPr>
          <w:rFonts w:ascii="Times New Roman" w:hAnsi="Times New Roman"/>
          <w:sz w:val="18"/>
        </w:rPr>
        <w:t>ž</w:t>
      </w:r>
      <w:r>
        <w:rPr>
          <w:rFonts w:ascii="Times New Roman" w:hAnsi="Times New Roman"/>
          <w:sz w:val="18"/>
        </w:rPr>
        <w:t>ená o predpokladané náklady na ich dokon</w:t>
      </w:r>
      <w:r>
        <w:rPr>
          <w:rFonts w:ascii="Times New Roman" w:hAnsi="Times New Roman"/>
          <w:sz w:val="18"/>
        </w:rPr>
        <w:t>č</w:t>
      </w:r>
      <w:r>
        <w:rPr>
          <w:rFonts w:ascii="Times New Roman" w:hAnsi="Times New Roman"/>
          <w:sz w:val="18"/>
        </w:rPr>
        <w:t>enie a o</w:t>
      </w:r>
      <w:r>
        <w:rPr>
          <w:rFonts w:ascii="Times New Roman" w:hAnsi="Times New Roman"/>
          <w:sz w:val="18"/>
        </w:rPr>
        <w:t xml:space="preserve"> predpokladané náklady súvisiace s ich predajom. </w:t>
      </w:r>
    </w:p>
    <w:p w:rsidR="00000000" w:rsidRDefault="00D719F5" w:rsidP="0050215D">
      <w:pPr>
        <w:pStyle w:val="Default"/>
        <w:numPr>
          <w:ilvl w:val="0"/>
          <w:numId w:val="7"/>
        </w:numPr>
        <w:tabs>
          <w:tab w:val="left" w:pos="0"/>
        </w:tabs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>c) Poh</w:t>
      </w:r>
      <w:r>
        <w:rPr>
          <w:rFonts w:ascii="Times New Roman" w:hAnsi="Times New Roman"/>
          <w:sz w:val="18"/>
        </w:rPr>
        <w:t>ľ</w:t>
      </w:r>
      <w:r>
        <w:rPr>
          <w:rFonts w:ascii="Times New Roman" w:hAnsi="Times New Roman"/>
          <w:sz w:val="18"/>
        </w:rPr>
        <w:t xml:space="preserve">adávky </w:t>
      </w:r>
    </w:p>
    <w:p w:rsidR="00000000" w:rsidRDefault="00D719F5">
      <w:pPr>
        <w:pStyle w:val="Default"/>
        <w:rPr>
          <w:sz w:val="18"/>
        </w:rPr>
      </w:pPr>
    </w:p>
    <w:p w:rsidR="00000000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>Poh</w:t>
      </w:r>
      <w:r>
        <w:rPr>
          <w:rFonts w:ascii="Times New Roman" w:hAnsi="Times New Roman"/>
          <w:sz w:val="18"/>
        </w:rPr>
        <w:t>ľ</w:t>
      </w:r>
      <w:r>
        <w:rPr>
          <w:rFonts w:ascii="Times New Roman" w:hAnsi="Times New Roman"/>
          <w:sz w:val="18"/>
        </w:rPr>
        <w:t>adávky pri ich vzniku sa oce</w:t>
      </w:r>
      <w:r>
        <w:rPr>
          <w:rFonts w:ascii="Times New Roman" w:hAnsi="Times New Roman"/>
          <w:sz w:val="18"/>
        </w:rPr>
        <w:t>ň</w:t>
      </w:r>
      <w:r>
        <w:rPr>
          <w:rFonts w:ascii="Times New Roman" w:hAnsi="Times New Roman"/>
          <w:sz w:val="18"/>
        </w:rPr>
        <w:t>ujú ich menovitou hodnotou; postúpené poh</w:t>
      </w:r>
      <w:r>
        <w:rPr>
          <w:rFonts w:ascii="Times New Roman" w:hAnsi="Times New Roman"/>
          <w:sz w:val="18"/>
        </w:rPr>
        <w:t>ľ</w:t>
      </w:r>
      <w:r>
        <w:rPr>
          <w:rFonts w:ascii="Times New Roman" w:hAnsi="Times New Roman"/>
          <w:sz w:val="18"/>
        </w:rPr>
        <w:t>adávky a poh</w:t>
      </w:r>
      <w:r>
        <w:rPr>
          <w:rFonts w:ascii="Times New Roman" w:hAnsi="Times New Roman"/>
          <w:sz w:val="18"/>
        </w:rPr>
        <w:t>ľ</w:t>
      </w:r>
      <w:r>
        <w:rPr>
          <w:rFonts w:ascii="Times New Roman" w:hAnsi="Times New Roman"/>
          <w:sz w:val="18"/>
        </w:rPr>
        <w:t>adávky nadobudnuté vkladom do základného imania sa oce</w:t>
      </w:r>
      <w:r>
        <w:rPr>
          <w:rFonts w:ascii="Times New Roman" w:hAnsi="Times New Roman"/>
          <w:sz w:val="18"/>
        </w:rPr>
        <w:t>ň</w:t>
      </w:r>
      <w:r>
        <w:rPr>
          <w:rFonts w:ascii="Times New Roman" w:hAnsi="Times New Roman"/>
          <w:sz w:val="18"/>
        </w:rPr>
        <w:t>ujú obstarávacou cenou vrátane nákladov súvisiacich s obstaraním. Toto ocenenie sa zni</w:t>
      </w:r>
      <w:r>
        <w:rPr>
          <w:rFonts w:ascii="Times New Roman" w:hAnsi="Times New Roman"/>
          <w:sz w:val="18"/>
        </w:rPr>
        <w:t>ž</w:t>
      </w:r>
      <w:r>
        <w:rPr>
          <w:rFonts w:ascii="Times New Roman" w:hAnsi="Times New Roman"/>
          <w:sz w:val="18"/>
        </w:rPr>
        <w:t>uje o pochybné a nevymo</w:t>
      </w:r>
      <w:r>
        <w:rPr>
          <w:rFonts w:ascii="Times New Roman" w:hAnsi="Times New Roman"/>
          <w:sz w:val="18"/>
        </w:rPr>
        <w:t>ž</w:t>
      </w:r>
      <w:r>
        <w:rPr>
          <w:rFonts w:ascii="Times New Roman" w:hAnsi="Times New Roman"/>
          <w:sz w:val="18"/>
        </w:rPr>
        <w:t>ite</w:t>
      </w:r>
      <w:r>
        <w:rPr>
          <w:rFonts w:ascii="Times New Roman" w:hAnsi="Times New Roman"/>
          <w:sz w:val="18"/>
        </w:rPr>
        <w:t>ľ</w:t>
      </w:r>
      <w:r>
        <w:rPr>
          <w:rFonts w:ascii="Times New Roman" w:hAnsi="Times New Roman"/>
          <w:sz w:val="18"/>
        </w:rPr>
        <w:t>né poh</w:t>
      </w:r>
      <w:r>
        <w:rPr>
          <w:rFonts w:ascii="Times New Roman" w:hAnsi="Times New Roman"/>
          <w:sz w:val="18"/>
        </w:rPr>
        <w:t>ľ</w:t>
      </w:r>
      <w:r>
        <w:rPr>
          <w:rFonts w:ascii="Times New Roman" w:hAnsi="Times New Roman"/>
          <w:sz w:val="18"/>
        </w:rPr>
        <w:t xml:space="preserve">adávky. </w:t>
      </w:r>
    </w:p>
    <w:p w:rsidR="00000000" w:rsidRDefault="00D719F5" w:rsidP="0050215D">
      <w:pPr>
        <w:pStyle w:val="Default"/>
        <w:numPr>
          <w:ilvl w:val="0"/>
          <w:numId w:val="8"/>
        </w:numPr>
        <w:tabs>
          <w:tab w:val="left" w:pos="0"/>
        </w:tabs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>d) Krátkodobý finan</w:t>
      </w:r>
      <w:r>
        <w:rPr>
          <w:rFonts w:ascii="Times New Roman" w:hAnsi="Times New Roman"/>
          <w:sz w:val="18"/>
        </w:rPr>
        <w:t>č</w:t>
      </w:r>
      <w:r>
        <w:rPr>
          <w:rFonts w:ascii="Times New Roman" w:hAnsi="Times New Roman"/>
          <w:sz w:val="18"/>
        </w:rPr>
        <w:t xml:space="preserve">ný majetok </w:t>
      </w:r>
    </w:p>
    <w:p w:rsidR="00000000" w:rsidRDefault="00D719F5">
      <w:pPr>
        <w:pStyle w:val="Default"/>
        <w:rPr>
          <w:rFonts w:ascii="Times New Roman" w:hAnsi="Times New Roman"/>
          <w:sz w:val="18"/>
        </w:rPr>
      </w:pPr>
    </w:p>
    <w:p w:rsidR="00000000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>Cenné papiere a podiely sa oce</w:t>
      </w:r>
      <w:r>
        <w:rPr>
          <w:rFonts w:ascii="Times New Roman" w:hAnsi="Times New Roman"/>
          <w:sz w:val="18"/>
        </w:rPr>
        <w:t>ň</w:t>
      </w:r>
      <w:r>
        <w:rPr>
          <w:rFonts w:ascii="Times New Roman" w:hAnsi="Times New Roman"/>
          <w:sz w:val="18"/>
        </w:rPr>
        <w:t xml:space="preserve">ujú obstarávacími cenami vrátane nákladov súvisiacich s obstaraním. </w:t>
      </w:r>
    </w:p>
    <w:p w:rsidR="00000000" w:rsidRDefault="00D719F5" w:rsidP="0050215D">
      <w:pPr>
        <w:pStyle w:val="Default"/>
        <w:numPr>
          <w:ilvl w:val="0"/>
          <w:numId w:val="9"/>
        </w:numPr>
        <w:tabs>
          <w:tab w:val="left" w:pos="0"/>
        </w:tabs>
        <w:rPr>
          <w:rFonts w:ascii="Times New Roman" w:hAnsi="Times New Roman"/>
          <w:sz w:val="18"/>
        </w:rPr>
      </w:pPr>
    </w:p>
    <w:p w:rsidR="00000000" w:rsidRDefault="00D719F5" w:rsidP="0050215D">
      <w:pPr>
        <w:pStyle w:val="Default"/>
        <w:numPr>
          <w:ilvl w:val="0"/>
          <w:numId w:val="10"/>
        </w:numPr>
        <w:tabs>
          <w:tab w:val="left" w:pos="0"/>
        </w:tabs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>e) Záväzky, vrátane rezerv, dlhopisov,</w:t>
      </w:r>
      <w:r>
        <w:rPr>
          <w:rFonts w:ascii="Times New Roman" w:hAnsi="Times New Roman"/>
          <w:sz w:val="18"/>
        </w:rPr>
        <w:t xml:space="preserve"> pô</w:t>
      </w:r>
      <w:r>
        <w:rPr>
          <w:rFonts w:ascii="Times New Roman" w:hAnsi="Times New Roman"/>
          <w:sz w:val="18"/>
        </w:rPr>
        <w:t>ž</w:t>
      </w:r>
      <w:r>
        <w:rPr>
          <w:rFonts w:ascii="Times New Roman" w:hAnsi="Times New Roman"/>
          <w:sz w:val="18"/>
        </w:rPr>
        <w:t>i</w:t>
      </w:r>
      <w:r>
        <w:rPr>
          <w:rFonts w:ascii="Times New Roman" w:hAnsi="Times New Roman"/>
          <w:sz w:val="18"/>
        </w:rPr>
        <w:t>č</w:t>
      </w:r>
      <w:r>
        <w:rPr>
          <w:rFonts w:ascii="Times New Roman" w:hAnsi="Times New Roman"/>
          <w:sz w:val="18"/>
        </w:rPr>
        <w:t xml:space="preserve">iek a úverov </w:t>
      </w:r>
    </w:p>
    <w:p w:rsidR="00000000" w:rsidRDefault="00D719F5">
      <w:pPr>
        <w:pStyle w:val="Default"/>
        <w:rPr>
          <w:sz w:val="18"/>
        </w:rPr>
      </w:pPr>
    </w:p>
    <w:p w:rsidR="00000000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>Záväzky (vrátane dlhopisov a pô</w:t>
      </w:r>
      <w:r>
        <w:rPr>
          <w:rFonts w:ascii="Times New Roman" w:hAnsi="Times New Roman"/>
          <w:sz w:val="18"/>
        </w:rPr>
        <w:t>ž</w:t>
      </w:r>
      <w:r>
        <w:rPr>
          <w:rFonts w:ascii="Times New Roman" w:hAnsi="Times New Roman"/>
          <w:sz w:val="18"/>
        </w:rPr>
        <w:t>i</w:t>
      </w:r>
      <w:r>
        <w:rPr>
          <w:rFonts w:ascii="Times New Roman" w:hAnsi="Times New Roman"/>
          <w:sz w:val="18"/>
        </w:rPr>
        <w:t>č</w:t>
      </w:r>
      <w:r>
        <w:rPr>
          <w:rFonts w:ascii="Times New Roman" w:hAnsi="Times New Roman"/>
          <w:sz w:val="18"/>
        </w:rPr>
        <w:t>iek a úverov) pri ich vzniku sa oce</w:t>
      </w:r>
      <w:r>
        <w:rPr>
          <w:rFonts w:ascii="Times New Roman" w:hAnsi="Times New Roman"/>
          <w:sz w:val="18"/>
        </w:rPr>
        <w:t>ň</w:t>
      </w:r>
      <w:r>
        <w:rPr>
          <w:rFonts w:ascii="Times New Roman" w:hAnsi="Times New Roman"/>
          <w:sz w:val="18"/>
        </w:rPr>
        <w:t>ujú menovitou hodnotou. Záväzky pri ich prevzatí sa oce</w:t>
      </w:r>
      <w:r>
        <w:rPr>
          <w:rFonts w:ascii="Times New Roman" w:hAnsi="Times New Roman"/>
          <w:sz w:val="18"/>
        </w:rPr>
        <w:t>ň</w:t>
      </w:r>
      <w:r>
        <w:rPr>
          <w:rFonts w:ascii="Times New Roman" w:hAnsi="Times New Roman"/>
          <w:sz w:val="18"/>
        </w:rPr>
        <w:t xml:space="preserve">ujú obstarávacou cenou. Ak sa pri inventarizácii zistí, </w:t>
      </w:r>
      <w:r>
        <w:rPr>
          <w:rFonts w:ascii="Times New Roman" w:hAnsi="Times New Roman"/>
          <w:sz w:val="18"/>
        </w:rPr>
        <w:t>ž</w:t>
      </w:r>
      <w:r>
        <w:rPr>
          <w:rFonts w:ascii="Times New Roman" w:hAnsi="Times New Roman"/>
          <w:sz w:val="18"/>
        </w:rPr>
        <w:t>e suma záväzkov je iná ako ich vý</w:t>
      </w:r>
      <w:r>
        <w:rPr>
          <w:rFonts w:ascii="Times New Roman" w:hAnsi="Times New Roman"/>
          <w:sz w:val="18"/>
        </w:rPr>
        <w:t>š</w:t>
      </w:r>
      <w:r>
        <w:rPr>
          <w:rFonts w:ascii="Times New Roman" w:hAnsi="Times New Roman"/>
          <w:sz w:val="18"/>
        </w:rPr>
        <w:t>ka v ú</w:t>
      </w:r>
      <w:r>
        <w:rPr>
          <w:rFonts w:ascii="Times New Roman" w:hAnsi="Times New Roman"/>
          <w:sz w:val="18"/>
        </w:rPr>
        <w:t>č</w:t>
      </w:r>
      <w:r>
        <w:rPr>
          <w:rFonts w:ascii="Times New Roman" w:hAnsi="Times New Roman"/>
          <w:sz w:val="18"/>
        </w:rPr>
        <w:t>tovníctve, uvedú sa záväzky v ú</w:t>
      </w:r>
      <w:r>
        <w:rPr>
          <w:rFonts w:ascii="Times New Roman" w:hAnsi="Times New Roman"/>
          <w:sz w:val="18"/>
        </w:rPr>
        <w:t>č</w:t>
      </w:r>
      <w:r>
        <w:rPr>
          <w:rFonts w:ascii="Times New Roman" w:hAnsi="Times New Roman"/>
          <w:sz w:val="18"/>
        </w:rPr>
        <w:t>tovníctve a v ú</w:t>
      </w:r>
      <w:r>
        <w:rPr>
          <w:rFonts w:ascii="Times New Roman" w:hAnsi="Times New Roman"/>
          <w:sz w:val="18"/>
        </w:rPr>
        <w:t>č</w:t>
      </w:r>
      <w:r>
        <w:rPr>
          <w:rFonts w:ascii="Times New Roman" w:hAnsi="Times New Roman"/>
          <w:sz w:val="18"/>
        </w:rPr>
        <w:t xml:space="preserve">tovnej závierke v tomto zistenom ocenení. </w:t>
      </w:r>
    </w:p>
    <w:p w:rsidR="00000000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 </w:t>
      </w:r>
      <w:r>
        <w:rPr>
          <w:rFonts w:ascii="Times New Roman" w:hAnsi="Times New Roman"/>
          <w:sz w:val="18"/>
        </w:rPr>
        <w:t>Spolo</w:t>
      </w:r>
      <w:r>
        <w:rPr>
          <w:rFonts w:ascii="Times New Roman" w:hAnsi="Times New Roman"/>
          <w:sz w:val="18"/>
        </w:rPr>
        <w:t>č</w:t>
      </w:r>
      <w:r>
        <w:rPr>
          <w:rFonts w:ascii="Times New Roman" w:hAnsi="Times New Roman"/>
          <w:sz w:val="18"/>
        </w:rPr>
        <w:t>nos</w:t>
      </w:r>
      <w:r>
        <w:rPr>
          <w:rFonts w:ascii="Times New Roman" w:hAnsi="Times New Roman"/>
          <w:sz w:val="18"/>
        </w:rPr>
        <w:t>ť</w:t>
      </w:r>
      <w:r>
        <w:rPr>
          <w:rFonts w:ascii="Times New Roman" w:hAnsi="Times New Roman"/>
          <w:sz w:val="18"/>
        </w:rPr>
        <w:t xml:space="preserve"> nemá nápl</w:t>
      </w:r>
      <w:r>
        <w:rPr>
          <w:rFonts w:ascii="Times New Roman" w:hAnsi="Times New Roman"/>
          <w:sz w:val="18"/>
        </w:rPr>
        <w:t>ň</w:t>
      </w:r>
      <w:r>
        <w:rPr>
          <w:rFonts w:ascii="Times New Roman" w:hAnsi="Times New Roman"/>
          <w:sz w:val="18"/>
        </w:rPr>
        <w:t xml:space="preserve"> pre tento bod</w:t>
      </w:r>
    </w:p>
    <w:p w:rsidR="00000000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>Rezervy sú záväzky s neur</w:t>
      </w:r>
      <w:r>
        <w:rPr>
          <w:rFonts w:ascii="Times New Roman" w:hAnsi="Times New Roman"/>
          <w:sz w:val="18"/>
        </w:rPr>
        <w:t>č</w:t>
      </w:r>
      <w:r>
        <w:rPr>
          <w:rFonts w:ascii="Times New Roman" w:hAnsi="Times New Roman"/>
          <w:sz w:val="18"/>
        </w:rPr>
        <w:t xml:space="preserve">itým </w:t>
      </w:r>
      <w:r>
        <w:rPr>
          <w:rFonts w:ascii="Times New Roman" w:hAnsi="Times New Roman"/>
          <w:sz w:val="18"/>
        </w:rPr>
        <w:t>č</w:t>
      </w:r>
      <w:r>
        <w:rPr>
          <w:rFonts w:ascii="Times New Roman" w:hAnsi="Times New Roman"/>
          <w:sz w:val="18"/>
        </w:rPr>
        <w:t>asovým vymedzením alebo vý</w:t>
      </w:r>
      <w:r>
        <w:rPr>
          <w:rFonts w:ascii="Times New Roman" w:hAnsi="Times New Roman"/>
          <w:sz w:val="18"/>
        </w:rPr>
        <w:t>š</w:t>
      </w:r>
      <w:r>
        <w:rPr>
          <w:rFonts w:ascii="Times New Roman" w:hAnsi="Times New Roman"/>
          <w:sz w:val="18"/>
        </w:rPr>
        <w:t>kou; tvoria sa na krytie známych rizík alebo strát z podnikania. Oce</w:t>
      </w:r>
      <w:r>
        <w:rPr>
          <w:rFonts w:ascii="Times New Roman" w:hAnsi="Times New Roman"/>
          <w:sz w:val="18"/>
        </w:rPr>
        <w:t>ň</w:t>
      </w:r>
      <w:r>
        <w:rPr>
          <w:rFonts w:ascii="Times New Roman" w:hAnsi="Times New Roman"/>
          <w:sz w:val="18"/>
        </w:rPr>
        <w:t>ujú sa v o</w:t>
      </w:r>
      <w:r>
        <w:rPr>
          <w:rFonts w:ascii="Times New Roman" w:hAnsi="Times New Roman"/>
          <w:sz w:val="18"/>
        </w:rPr>
        <w:t>č</w:t>
      </w:r>
      <w:r>
        <w:rPr>
          <w:rFonts w:ascii="Times New Roman" w:hAnsi="Times New Roman"/>
          <w:sz w:val="18"/>
        </w:rPr>
        <w:t>akávanej vý</w:t>
      </w:r>
      <w:r>
        <w:rPr>
          <w:rFonts w:ascii="Times New Roman" w:hAnsi="Times New Roman"/>
          <w:sz w:val="18"/>
        </w:rPr>
        <w:t>š</w:t>
      </w:r>
      <w:r>
        <w:rPr>
          <w:rFonts w:ascii="Times New Roman" w:hAnsi="Times New Roman"/>
          <w:sz w:val="18"/>
        </w:rPr>
        <w:t xml:space="preserve">ke záväzku. </w:t>
      </w:r>
    </w:p>
    <w:p w:rsidR="00000000" w:rsidRDefault="00D719F5" w:rsidP="0050215D">
      <w:pPr>
        <w:pStyle w:val="Default"/>
        <w:numPr>
          <w:ilvl w:val="0"/>
          <w:numId w:val="11"/>
        </w:numPr>
        <w:tabs>
          <w:tab w:val="left" w:pos="0"/>
        </w:tabs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f) Derivátové operácie </w:t>
      </w:r>
    </w:p>
    <w:p w:rsidR="00000000" w:rsidRDefault="00D719F5">
      <w:pPr>
        <w:pStyle w:val="Default"/>
        <w:rPr>
          <w:sz w:val="18"/>
        </w:rPr>
      </w:pPr>
    </w:p>
    <w:p w:rsidR="00000000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>Derivátové operácie sa oce</w:t>
      </w:r>
      <w:r>
        <w:rPr>
          <w:rFonts w:ascii="Times New Roman" w:hAnsi="Times New Roman"/>
          <w:sz w:val="18"/>
        </w:rPr>
        <w:t>ň</w:t>
      </w:r>
      <w:r>
        <w:rPr>
          <w:rFonts w:ascii="Times New Roman" w:hAnsi="Times New Roman"/>
          <w:sz w:val="18"/>
        </w:rPr>
        <w:t xml:space="preserve">ujú obstarávacou cenou. </w:t>
      </w:r>
    </w:p>
    <w:p w:rsidR="00000000" w:rsidRDefault="00D719F5">
      <w:pPr>
        <w:pStyle w:val="Default"/>
        <w:rPr>
          <w:rFonts w:ascii="Times New Roman" w:hAnsi="Times New Roman"/>
          <w:b/>
          <w:sz w:val="18"/>
        </w:rPr>
      </w:pPr>
    </w:p>
    <w:p w:rsidR="00000000" w:rsidRDefault="00D719F5">
      <w:pPr>
        <w:pStyle w:val="Default"/>
        <w:rPr>
          <w:rFonts w:ascii="Times New Roman" w:hAnsi="Times New Roman"/>
          <w:b/>
          <w:sz w:val="18"/>
        </w:rPr>
      </w:pPr>
      <w:r>
        <w:rPr>
          <w:rFonts w:ascii="Times New Roman" w:hAnsi="Times New Roman"/>
          <w:b/>
          <w:sz w:val="18"/>
        </w:rPr>
        <w:lastRenderedPageBreak/>
        <w:t xml:space="preserve">3. Spôsob zostavenia odpisového plánu </w:t>
      </w:r>
    </w:p>
    <w:tbl>
      <w:tblPr>
        <w:tblW w:w="0" w:type="auto"/>
        <w:tblInd w:w="-474" w:type="dxa"/>
        <w:tblLayout w:type="fixed"/>
        <w:tblCellMar>
          <w:left w:w="0" w:type="dxa"/>
          <w:right w:w="0" w:type="dxa"/>
        </w:tblCellMar>
        <w:tblLook w:val="0000"/>
      </w:tblPr>
      <w:tblGrid>
        <w:gridCol w:w="10634"/>
        <w:gridCol w:w="76"/>
      </w:tblGrid>
      <w:tr w:rsidR="0000000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634" w:type="dxa"/>
          </w:tcPr>
          <w:p w:rsidR="00000000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Odpisy dlhodobého nehmotného majetku sú stanovené vychádzajúc z predpokladanej doby jeho pou</w:t>
            </w:r>
            <w:r>
              <w:rPr>
                <w:rFonts w:ascii="Times New Roman" w:hAnsi="Times New Roman"/>
                <w:sz w:val="18"/>
              </w:rPr>
              <w:t>ž</w:t>
            </w:r>
            <w:r>
              <w:rPr>
                <w:rFonts w:ascii="Times New Roman" w:hAnsi="Times New Roman"/>
                <w:sz w:val="18"/>
              </w:rPr>
              <w:t>ívania a predpokladaného priebehu jeho opotrebenia. Odpisova</w:t>
            </w:r>
            <w:r>
              <w:rPr>
                <w:rFonts w:ascii="Times New Roman" w:hAnsi="Times New Roman"/>
                <w:sz w:val="18"/>
              </w:rPr>
              <w:t>ť</w:t>
            </w:r>
            <w:r>
              <w:rPr>
                <w:rFonts w:ascii="Times New Roman" w:hAnsi="Times New Roman"/>
                <w:sz w:val="18"/>
              </w:rPr>
              <w:t xml:space="preserve"> sa za</w:t>
            </w:r>
            <w:r>
              <w:rPr>
                <w:rFonts w:ascii="Times New Roman" w:hAnsi="Times New Roman"/>
                <w:sz w:val="18"/>
              </w:rPr>
              <w:t>č</w:t>
            </w:r>
            <w:r>
              <w:rPr>
                <w:rFonts w:ascii="Times New Roman" w:hAnsi="Times New Roman"/>
                <w:sz w:val="18"/>
              </w:rPr>
              <w:t>ína prvým d</w:t>
            </w:r>
            <w:r>
              <w:rPr>
                <w:rFonts w:ascii="Times New Roman" w:hAnsi="Times New Roman"/>
                <w:sz w:val="18"/>
              </w:rPr>
              <w:t>ň</w:t>
            </w:r>
            <w:r>
              <w:rPr>
                <w:rFonts w:ascii="Times New Roman" w:hAnsi="Times New Roman"/>
                <w:sz w:val="18"/>
              </w:rPr>
              <w:t>om mesiaca nasledujúceho po uvedení dlhodobého majetku do pou</w:t>
            </w:r>
            <w:r>
              <w:rPr>
                <w:rFonts w:ascii="Times New Roman" w:hAnsi="Times New Roman"/>
                <w:sz w:val="18"/>
              </w:rPr>
              <w:t>ž</w:t>
            </w:r>
            <w:r>
              <w:rPr>
                <w:rFonts w:ascii="Times New Roman" w:hAnsi="Times New Roman"/>
                <w:sz w:val="18"/>
              </w:rPr>
              <w:t>ívania. Drobný dlhodobý nehmotný majetok, ktorého obstarávacia cena (resp. vlastné náklady) je 2 400 EUR a ni</w:t>
            </w:r>
            <w:r>
              <w:rPr>
                <w:rFonts w:ascii="Times New Roman" w:hAnsi="Times New Roman"/>
                <w:sz w:val="18"/>
              </w:rPr>
              <w:t>žš</w:t>
            </w:r>
            <w:r>
              <w:rPr>
                <w:rFonts w:ascii="Times New Roman" w:hAnsi="Times New Roman"/>
                <w:sz w:val="18"/>
              </w:rPr>
              <w:t>ia, sa odpisuje jednoraz</w:t>
            </w:r>
            <w:r>
              <w:rPr>
                <w:rFonts w:ascii="Times New Roman" w:hAnsi="Times New Roman"/>
                <w:sz w:val="18"/>
              </w:rPr>
              <w:t>ovo pri uvedení do pou</w:t>
            </w:r>
            <w:r>
              <w:rPr>
                <w:rFonts w:ascii="Times New Roman" w:hAnsi="Times New Roman"/>
                <w:sz w:val="18"/>
              </w:rPr>
              <w:t>ž</w:t>
            </w:r>
            <w:r>
              <w:rPr>
                <w:rFonts w:ascii="Times New Roman" w:hAnsi="Times New Roman"/>
                <w:sz w:val="18"/>
              </w:rPr>
              <w:t>ívania.</w:t>
            </w:r>
          </w:p>
          <w:p w:rsidR="00000000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</w:p>
          <w:p w:rsidR="00000000" w:rsidRDefault="00D719F5">
            <w:pPr>
              <w:pStyle w:val="Default"/>
              <w:ind w:left="-3" w:right="-3" w:hanging="150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rFonts w:ascii="Times New Roman" w:hAnsi="Times New Roman"/>
                <w:sz w:val="18"/>
              </w:rPr>
              <w:t>Predpokladaná doba pou</w:t>
            </w:r>
            <w:r>
              <w:rPr>
                <w:rFonts w:ascii="Times New Roman" w:hAnsi="Times New Roman"/>
                <w:sz w:val="18"/>
              </w:rPr>
              <w:t>ž</w:t>
            </w:r>
            <w:r>
              <w:rPr>
                <w:rFonts w:ascii="Times New Roman" w:hAnsi="Times New Roman"/>
                <w:sz w:val="18"/>
              </w:rPr>
              <w:t xml:space="preserve">ívania, </w:t>
            </w:r>
            <w:r>
              <w:rPr>
                <w:sz w:val="18"/>
              </w:rPr>
              <w:t>metóda odpisovania a odpisová sadzba sú uvedené v nasledujúcej t</w:t>
            </w:r>
            <w:r>
              <w:rPr>
                <w:rFonts w:ascii="Times New Roman" w:hAnsi="Times New Roman"/>
                <w:sz w:val="18"/>
              </w:rPr>
              <w:t>abu</w:t>
            </w:r>
            <w:r>
              <w:rPr>
                <w:rFonts w:ascii="Times New Roman" w:hAnsi="Times New Roman"/>
                <w:sz w:val="18"/>
              </w:rPr>
              <w:t>ľ</w:t>
            </w:r>
            <w:r>
              <w:rPr>
                <w:rFonts w:ascii="Times New Roman" w:hAnsi="Times New Roman"/>
                <w:sz w:val="18"/>
              </w:rPr>
              <w:t>ke</w:t>
            </w:r>
          </w:p>
        </w:tc>
        <w:tc>
          <w:tcPr>
            <w:tcW w:w="76" w:type="dxa"/>
          </w:tcPr>
          <w:p w:rsidR="00000000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Ro</w:t>
            </w:r>
            <w:r>
              <w:rPr>
                <w:rFonts w:ascii="Times New Roman" w:hAnsi="Times New Roman"/>
                <w:sz w:val="18"/>
              </w:rPr>
              <w:t>č</w:t>
            </w:r>
            <w:r>
              <w:rPr>
                <w:rFonts w:ascii="Times New Roman" w:hAnsi="Times New Roman"/>
                <w:sz w:val="18"/>
              </w:rPr>
              <w:t xml:space="preserve">ná odpisová </w:t>
            </w:r>
          </w:p>
        </w:tc>
      </w:tr>
    </w:tbl>
    <w:p w:rsidR="00000000" w:rsidRDefault="00D719F5">
      <w:pPr>
        <w:pStyle w:val="Default"/>
      </w:pPr>
    </w:p>
    <w:tbl>
      <w:tblPr>
        <w:tblW w:w="0" w:type="auto"/>
        <w:tblInd w:w="-108" w:type="dxa"/>
        <w:tblLayout w:type="fixed"/>
        <w:tblCellMar>
          <w:left w:w="0" w:type="dxa"/>
          <w:right w:w="0" w:type="dxa"/>
        </w:tblCellMar>
        <w:tblLook w:val="0000"/>
      </w:tblPr>
      <w:tblGrid>
        <w:gridCol w:w="2057"/>
        <w:gridCol w:w="686"/>
        <w:gridCol w:w="1371"/>
        <w:gridCol w:w="1372"/>
        <w:gridCol w:w="685"/>
        <w:gridCol w:w="2058"/>
      </w:tblGrid>
      <w:tr w:rsidR="0000000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5"/>
        </w:trPr>
        <w:tc>
          <w:tcPr>
            <w:tcW w:w="2743" w:type="dxa"/>
            <w:gridSpan w:val="2"/>
          </w:tcPr>
          <w:p w:rsidR="00000000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doba pou</w:t>
            </w:r>
            <w:r>
              <w:rPr>
                <w:rFonts w:ascii="Times New Roman" w:hAnsi="Times New Roman"/>
                <w:sz w:val="18"/>
              </w:rPr>
              <w:t>ž</w:t>
            </w:r>
            <w:r>
              <w:rPr>
                <w:rFonts w:ascii="Times New Roman" w:hAnsi="Times New Roman"/>
                <w:sz w:val="18"/>
              </w:rPr>
              <w:t xml:space="preserve">ívania v rokoch </w:t>
            </w:r>
          </w:p>
        </w:tc>
        <w:tc>
          <w:tcPr>
            <w:tcW w:w="2743" w:type="dxa"/>
            <w:gridSpan w:val="2"/>
          </w:tcPr>
          <w:p w:rsidR="00000000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odpisovania </w:t>
            </w:r>
          </w:p>
        </w:tc>
        <w:tc>
          <w:tcPr>
            <w:tcW w:w="2743" w:type="dxa"/>
            <w:gridSpan w:val="2"/>
          </w:tcPr>
          <w:p w:rsidR="00000000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sadzba v % </w:t>
            </w:r>
          </w:p>
        </w:tc>
      </w:tr>
      <w:tr w:rsidR="0000000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"/>
        </w:trPr>
        <w:tc>
          <w:tcPr>
            <w:tcW w:w="2057" w:type="dxa"/>
          </w:tcPr>
          <w:p w:rsidR="00000000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Aktivované náklady na vývoj </w:t>
            </w:r>
          </w:p>
        </w:tc>
        <w:tc>
          <w:tcPr>
            <w:tcW w:w="2057" w:type="dxa"/>
            <w:gridSpan w:val="2"/>
          </w:tcPr>
          <w:p w:rsidR="00000000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5 </w:t>
            </w:r>
          </w:p>
        </w:tc>
        <w:tc>
          <w:tcPr>
            <w:tcW w:w="2057" w:type="dxa"/>
            <w:gridSpan w:val="2"/>
          </w:tcPr>
          <w:p w:rsidR="00000000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lineárna </w:t>
            </w:r>
          </w:p>
        </w:tc>
        <w:tc>
          <w:tcPr>
            <w:tcW w:w="2057" w:type="dxa"/>
          </w:tcPr>
          <w:p w:rsidR="00000000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20 </w:t>
            </w:r>
          </w:p>
        </w:tc>
      </w:tr>
      <w:tr w:rsidR="0000000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"/>
        </w:trPr>
        <w:tc>
          <w:tcPr>
            <w:tcW w:w="2057" w:type="dxa"/>
          </w:tcPr>
          <w:p w:rsidR="00000000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Softvér </w:t>
            </w:r>
          </w:p>
        </w:tc>
        <w:tc>
          <w:tcPr>
            <w:tcW w:w="2057" w:type="dxa"/>
            <w:gridSpan w:val="2"/>
          </w:tcPr>
          <w:p w:rsidR="00000000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4 </w:t>
            </w:r>
          </w:p>
        </w:tc>
        <w:tc>
          <w:tcPr>
            <w:tcW w:w="2057" w:type="dxa"/>
            <w:gridSpan w:val="2"/>
          </w:tcPr>
          <w:p w:rsidR="00000000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lineárna </w:t>
            </w:r>
          </w:p>
        </w:tc>
        <w:tc>
          <w:tcPr>
            <w:tcW w:w="2057" w:type="dxa"/>
          </w:tcPr>
          <w:p w:rsidR="00000000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25 </w:t>
            </w:r>
          </w:p>
        </w:tc>
      </w:tr>
      <w:tr w:rsidR="0000000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"/>
        </w:trPr>
        <w:tc>
          <w:tcPr>
            <w:tcW w:w="2057" w:type="dxa"/>
          </w:tcPr>
          <w:p w:rsidR="00000000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Ocenite</w:t>
            </w:r>
            <w:r>
              <w:rPr>
                <w:rFonts w:ascii="Times New Roman" w:hAnsi="Times New Roman"/>
                <w:sz w:val="18"/>
              </w:rPr>
              <w:t>ľ</w:t>
            </w:r>
            <w:r>
              <w:rPr>
                <w:rFonts w:ascii="Times New Roman" w:hAnsi="Times New Roman"/>
                <w:sz w:val="18"/>
              </w:rPr>
              <w:t xml:space="preserve">né práva (licencia) </w:t>
            </w:r>
          </w:p>
        </w:tc>
        <w:tc>
          <w:tcPr>
            <w:tcW w:w="2057" w:type="dxa"/>
            <w:gridSpan w:val="2"/>
          </w:tcPr>
          <w:p w:rsidR="00000000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8 </w:t>
            </w:r>
          </w:p>
        </w:tc>
        <w:tc>
          <w:tcPr>
            <w:tcW w:w="2057" w:type="dxa"/>
            <w:gridSpan w:val="2"/>
          </w:tcPr>
          <w:p w:rsidR="00000000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lineárna </w:t>
            </w:r>
          </w:p>
        </w:tc>
        <w:tc>
          <w:tcPr>
            <w:tcW w:w="2057" w:type="dxa"/>
          </w:tcPr>
          <w:p w:rsidR="00000000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12,5 </w:t>
            </w:r>
          </w:p>
        </w:tc>
      </w:tr>
      <w:tr w:rsidR="0000000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"/>
        </w:trPr>
        <w:tc>
          <w:tcPr>
            <w:tcW w:w="2057" w:type="dxa"/>
          </w:tcPr>
          <w:p w:rsidR="00000000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Drobný dlhodobý nehmotný majetok </w:t>
            </w:r>
          </w:p>
        </w:tc>
        <w:tc>
          <w:tcPr>
            <w:tcW w:w="2057" w:type="dxa"/>
            <w:gridSpan w:val="2"/>
          </w:tcPr>
          <w:p w:rsidR="00000000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rôzna </w:t>
            </w:r>
          </w:p>
        </w:tc>
        <w:tc>
          <w:tcPr>
            <w:tcW w:w="2057" w:type="dxa"/>
            <w:gridSpan w:val="2"/>
          </w:tcPr>
          <w:p w:rsidR="00000000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jednorazový odpis </w:t>
            </w:r>
          </w:p>
        </w:tc>
        <w:tc>
          <w:tcPr>
            <w:tcW w:w="2057" w:type="dxa"/>
          </w:tcPr>
          <w:p w:rsidR="00000000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100 </w:t>
            </w:r>
          </w:p>
        </w:tc>
      </w:tr>
    </w:tbl>
    <w:p w:rsidR="00000000" w:rsidRDefault="00D719F5">
      <w:pPr>
        <w:pStyle w:val="Default"/>
      </w:pPr>
    </w:p>
    <w:p w:rsidR="00000000" w:rsidRDefault="00D719F5">
      <w:pPr>
        <w:pStyle w:val="Default"/>
        <w:rPr>
          <w:rFonts w:ascii="Times New Roman" w:hAnsi="Times New Roman"/>
          <w:sz w:val="18"/>
        </w:rPr>
      </w:pPr>
    </w:p>
    <w:tbl>
      <w:tblPr>
        <w:tblW w:w="0" w:type="auto"/>
        <w:tblInd w:w="6" w:type="dxa"/>
        <w:tblLayout w:type="fixed"/>
        <w:tblCellMar>
          <w:left w:w="0" w:type="dxa"/>
          <w:right w:w="0" w:type="dxa"/>
        </w:tblCellMar>
        <w:tblLook w:val="0000"/>
      </w:tblPr>
      <w:tblGrid>
        <w:gridCol w:w="1994"/>
        <w:gridCol w:w="2130"/>
        <w:gridCol w:w="6106"/>
      </w:tblGrid>
      <w:tr w:rsidR="0000000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"/>
        </w:trPr>
        <w:tc>
          <w:tcPr>
            <w:tcW w:w="10230" w:type="dxa"/>
            <w:gridSpan w:val="3"/>
          </w:tcPr>
          <w:p w:rsidR="00000000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Odpisy dlhodobého hmotného majetku sú stanovené vychádzajúc z predpokladanej doby jeho pou</w:t>
            </w:r>
            <w:r>
              <w:rPr>
                <w:rFonts w:ascii="Times New Roman" w:hAnsi="Times New Roman"/>
                <w:sz w:val="18"/>
              </w:rPr>
              <w:t>ž</w:t>
            </w:r>
            <w:r>
              <w:rPr>
                <w:rFonts w:ascii="Times New Roman" w:hAnsi="Times New Roman"/>
                <w:sz w:val="18"/>
              </w:rPr>
              <w:t xml:space="preserve">ívania a predpokladaného </w:t>
            </w:r>
            <w:r>
              <w:rPr>
                <w:rFonts w:ascii="Times New Roman" w:hAnsi="Times New Roman"/>
                <w:sz w:val="18"/>
              </w:rPr>
              <w:t>priebehu jeho opotrebenia. Odpisova</w:t>
            </w:r>
            <w:r>
              <w:rPr>
                <w:rFonts w:ascii="Times New Roman" w:hAnsi="Times New Roman"/>
                <w:sz w:val="18"/>
              </w:rPr>
              <w:t>ť</w:t>
            </w:r>
            <w:r>
              <w:rPr>
                <w:rFonts w:ascii="Times New Roman" w:hAnsi="Times New Roman"/>
                <w:sz w:val="18"/>
              </w:rPr>
              <w:t xml:space="preserve"> sa za</w:t>
            </w:r>
            <w:r>
              <w:rPr>
                <w:rFonts w:ascii="Times New Roman" w:hAnsi="Times New Roman"/>
                <w:sz w:val="18"/>
              </w:rPr>
              <w:t>č</w:t>
            </w:r>
            <w:r>
              <w:rPr>
                <w:rFonts w:ascii="Times New Roman" w:hAnsi="Times New Roman"/>
                <w:sz w:val="18"/>
              </w:rPr>
              <w:t>ína prvým d</w:t>
            </w:r>
            <w:r>
              <w:rPr>
                <w:rFonts w:ascii="Times New Roman" w:hAnsi="Times New Roman"/>
                <w:sz w:val="18"/>
              </w:rPr>
              <w:t>ň</w:t>
            </w:r>
            <w:r>
              <w:rPr>
                <w:rFonts w:ascii="Times New Roman" w:hAnsi="Times New Roman"/>
                <w:sz w:val="18"/>
              </w:rPr>
              <w:t>om mesiaca nasledujúceho po uvedení dlhodobého majetku do pou</w:t>
            </w:r>
            <w:r>
              <w:rPr>
                <w:rFonts w:ascii="Times New Roman" w:hAnsi="Times New Roman"/>
                <w:sz w:val="18"/>
              </w:rPr>
              <w:t>ž</w:t>
            </w:r>
            <w:r>
              <w:rPr>
                <w:rFonts w:ascii="Times New Roman" w:hAnsi="Times New Roman"/>
                <w:sz w:val="18"/>
              </w:rPr>
              <w:t>ívania. Drobný dlhodobý hmotný majetok, ktorého obstarávacia cena (resp. vlastné náklady) je 1 700 EUR a ni</w:t>
            </w:r>
            <w:r>
              <w:rPr>
                <w:rFonts w:ascii="Times New Roman" w:hAnsi="Times New Roman"/>
                <w:sz w:val="18"/>
              </w:rPr>
              <w:t>žš</w:t>
            </w:r>
            <w:r>
              <w:rPr>
                <w:rFonts w:ascii="Times New Roman" w:hAnsi="Times New Roman"/>
                <w:sz w:val="18"/>
              </w:rPr>
              <w:t>ia, sa odpisuje jednorazovo pri uvedení do pou</w:t>
            </w:r>
            <w:r>
              <w:rPr>
                <w:rFonts w:ascii="Times New Roman" w:hAnsi="Times New Roman"/>
                <w:sz w:val="18"/>
              </w:rPr>
              <w:t>ž</w:t>
            </w:r>
            <w:r>
              <w:rPr>
                <w:rFonts w:ascii="Times New Roman" w:hAnsi="Times New Roman"/>
                <w:sz w:val="18"/>
              </w:rPr>
              <w:t>ívania. Pozemky sa neodpisujú.</w:t>
            </w:r>
          </w:p>
          <w:p w:rsidR="00000000" w:rsidRDefault="00D719F5">
            <w:pPr>
              <w:pStyle w:val="Default"/>
              <w:rPr>
                <w:sz w:val="20"/>
              </w:rPr>
            </w:pPr>
            <w:r>
              <w:rPr>
                <w:rFonts w:ascii="Times New Roman" w:hAnsi="Times New Roman"/>
                <w:sz w:val="20"/>
              </w:rPr>
              <w:t xml:space="preserve"> </w:t>
            </w:r>
            <w:r>
              <w:rPr>
                <w:sz w:val="20"/>
              </w:rPr>
              <w:t>Predpokladaná doba pou</w:t>
            </w:r>
            <w:r>
              <w:rPr>
                <w:sz w:val="20"/>
              </w:rPr>
              <w:t>ž</w:t>
            </w:r>
            <w:r>
              <w:rPr>
                <w:sz w:val="20"/>
              </w:rPr>
              <w:t>ívania, metóda odpisovania a odpisová sadzba sú uvedené v nasledujúcej tabu</w:t>
            </w:r>
            <w:r>
              <w:rPr>
                <w:sz w:val="20"/>
              </w:rPr>
              <w:t>ľ</w:t>
            </w:r>
            <w:r>
              <w:rPr>
                <w:sz w:val="20"/>
              </w:rPr>
              <w:t xml:space="preserve">ke: </w:t>
            </w:r>
          </w:p>
          <w:p w:rsidR="00000000" w:rsidRDefault="00D719F5">
            <w:pPr>
              <w:pStyle w:val="Default"/>
              <w:tabs>
                <w:tab w:val="left" w:pos="-426"/>
              </w:tabs>
              <w:ind w:left="-93" w:right="-213" w:hanging="240"/>
              <w:rPr>
                <w:rFonts w:ascii="Times New Roman" w:hAnsi="Times New Roman"/>
                <w:sz w:val="18"/>
              </w:rPr>
            </w:pPr>
          </w:p>
        </w:tc>
      </w:tr>
      <w:tr w:rsidR="0000000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"/>
        </w:trPr>
        <w:tc>
          <w:tcPr>
            <w:tcW w:w="10230" w:type="dxa"/>
            <w:gridSpan w:val="3"/>
          </w:tcPr>
          <w:p w:rsidR="00000000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Predpokladaná doba pou</w:t>
            </w:r>
            <w:r>
              <w:rPr>
                <w:rFonts w:ascii="Times New Roman" w:hAnsi="Times New Roman"/>
                <w:sz w:val="18"/>
              </w:rPr>
              <w:t>ž</w:t>
            </w:r>
            <w:r>
              <w:rPr>
                <w:rFonts w:ascii="Times New Roman" w:hAnsi="Times New Roman"/>
                <w:sz w:val="18"/>
              </w:rPr>
              <w:t xml:space="preserve">ívania v rokoch </w:t>
            </w:r>
          </w:p>
        </w:tc>
      </w:tr>
      <w:tr w:rsidR="0000000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"/>
        </w:trPr>
        <w:tc>
          <w:tcPr>
            <w:tcW w:w="1994" w:type="dxa"/>
          </w:tcPr>
          <w:p w:rsidR="00000000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Stavby </w:t>
            </w:r>
          </w:p>
        </w:tc>
        <w:tc>
          <w:tcPr>
            <w:tcW w:w="2130" w:type="dxa"/>
          </w:tcPr>
          <w:p w:rsidR="00000000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40 </w:t>
            </w:r>
          </w:p>
        </w:tc>
        <w:tc>
          <w:tcPr>
            <w:tcW w:w="6106" w:type="dxa"/>
          </w:tcPr>
          <w:p w:rsidR="00000000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lineárna </w:t>
            </w:r>
          </w:p>
        </w:tc>
      </w:tr>
      <w:tr w:rsidR="0000000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"/>
        </w:trPr>
        <w:tc>
          <w:tcPr>
            <w:tcW w:w="1994" w:type="dxa"/>
          </w:tcPr>
          <w:p w:rsidR="00000000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Stroje, prístroje a zariadenia </w:t>
            </w:r>
          </w:p>
        </w:tc>
        <w:tc>
          <w:tcPr>
            <w:tcW w:w="2130" w:type="dxa"/>
          </w:tcPr>
          <w:p w:rsidR="00000000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8 a</w:t>
            </w:r>
            <w:r>
              <w:rPr>
                <w:rFonts w:ascii="Times New Roman" w:hAnsi="Times New Roman"/>
                <w:sz w:val="18"/>
              </w:rPr>
              <w:t>ž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rFonts w:ascii="Times New Roman" w:hAnsi="Times New Roman"/>
                <w:sz w:val="18"/>
              </w:rPr>
              <w:t xml:space="preserve">12 </w:t>
            </w:r>
          </w:p>
        </w:tc>
        <w:tc>
          <w:tcPr>
            <w:tcW w:w="6106" w:type="dxa"/>
          </w:tcPr>
          <w:p w:rsidR="00000000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lineárna </w:t>
            </w:r>
          </w:p>
        </w:tc>
      </w:tr>
      <w:tr w:rsidR="0000000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"/>
        </w:trPr>
        <w:tc>
          <w:tcPr>
            <w:tcW w:w="1994" w:type="dxa"/>
          </w:tcPr>
          <w:p w:rsidR="00000000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Dopravné prostriedky </w:t>
            </w:r>
          </w:p>
        </w:tc>
        <w:tc>
          <w:tcPr>
            <w:tcW w:w="2130" w:type="dxa"/>
          </w:tcPr>
          <w:p w:rsidR="00000000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4 a</w:t>
            </w:r>
            <w:r>
              <w:rPr>
                <w:rFonts w:ascii="Times New Roman" w:hAnsi="Times New Roman"/>
                <w:sz w:val="18"/>
              </w:rPr>
              <w:t>ž</w:t>
            </w:r>
            <w:r>
              <w:rPr>
                <w:rFonts w:ascii="Times New Roman" w:hAnsi="Times New Roman"/>
                <w:sz w:val="18"/>
              </w:rPr>
              <w:t xml:space="preserve"> 6 </w:t>
            </w:r>
          </w:p>
        </w:tc>
        <w:tc>
          <w:tcPr>
            <w:tcW w:w="6106" w:type="dxa"/>
          </w:tcPr>
          <w:p w:rsidR="00000000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lineárna </w:t>
            </w:r>
          </w:p>
        </w:tc>
      </w:tr>
      <w:tr w:rsidR="0000000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"/>
        </w:trPr>
        <w:tc>
          <w:tcPr>
            <w:tcW w:w="1994" w:type="dxa"/>
          </w:tcPr>
          <w:p w:rsidR="00000000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Drobný dlhodobý hmotný majetok </w:t>
            </w:r>
          </w:p>
        </w:tc>
        <w:tc>
          <w:tcPr>
            <w:tcW w:w="2130" w:type="dxa"/>
          </w:tcPr>
          <w:p w:rsidR="00000000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rôzna </w:t>
            </w:r>
          </w:p>
        </w:tc>
        <w:tc>
          <w:tcPr>
            <w:tcW w:w="6106" w:type="dxa"/>
          </w:tcPr>
          <w:p w:rsidR="00000000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jednorazový odpis </w:t>
            </w:r>
          </w:p>
        </w:tc>
      </w:tr>
    </w:tbl>
    <w:p w:rsidR="00000000" w:rsidRDefault="00D719F5">
      <w:pPr>
        <w:pStyle w:val="Default"/>
      </w:pPr>
    </w:p>
    <w:p w:rsidR="00000000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>Dotácie sa v ú</w:t>
      </w:r>
      <w:r>
        <w:rPr>
          <w:rFonts w:ascii="Times New Roman" w:hAnsi="Times New Roman"/>
          <w:sz w:val="18"/>
        </w:rPr>
        <w:t>č</w:t>
      </w:r>
      <w:r>
        <w:rPr>
          <w:rFonts w:ascii="Times New Roman" w:hAnsi="Times New Roman"/>
          <w:sz w:val="18"/>
        </w:rPr>
        <w:t>tovníctve oce</w:t>
      </w:r>
      <w:r>
        <w:rPr>
          <w:rFonts w:ascii="Times New Roman" w:hAnsi="Times New Roman"/>
          <w:sz w:val="18"/>
        </w:rPr>
        <w:t>ň</w:t>
      </w:r>
      <w:r>
        <w:rPr>
          <w:rFonts w:ascii="Times New Roman" w:hAnsi="Times New Roman"/>
          <w:sz w:val="18"/>
        </w:rPr>
        <w:t xml:space="preserve">ujú menovitou hodnotou. </w:t>
      </w:r>
    </w:p>
    <w:p w:rsidR="00000000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>Spolo</w:t>
      </w:r>
      <w:r>
        <w:rPr>
          <w:rFonts w:ascii="Times New Roman" w:hAnsi="Times New Roman"/>
          <w:sz w:val="18"/>
        </w:rPr>
        <w:t>č</w:t>
      </w:r>
      <w:r>
        <w:rPr>
          <w:rFonts w:ascii="Times New Roman" w:hAnsi="Times New Roman"/>
          <w:sz w:val="18"/>
        </w:rPr>
        <w:t>nosti nebo</w:t>
      </w:r>
      <w:r w:rsidR="0050215D">
        <w:rPr>
          <w:rFonts w:ascii="Times New Roman" w:hAnsi="Times New Roman"/>
          <w:sz w:val="18"/>
        </w:rPr>
        <w:t>la poskytnutá dotácia v roku 2020</w:t>
      </w:r>
      <w:r>
        <w:rPr>
          <w:rFonts w:ascii="Times New Roman" w:hAnsi="Times New Roman"/>
          <w:sz w:val="18"/>
        </w:rPr>
        <w:t>.</w:t>
      </w:r>
    </w:p>
    <w:p w:rsidR="00000000" w:rsidRDefault="00D719F5">
      <w:pPr>
        <w:pStyle w:val="Default"/>
        <w:rPr>
          <w:rFonts w:ascii="Times New Roman" w:hAnsi="Times New Roman"/>
          <w:b/>
          <w:sz w:val="18"/>
        </w:rPr>
      </w:pPr>
    </w:p>
    <w:p w:rsidR="00000000" w:rsidRDefault="00D719F5">
      <w:pPr>
        <w:pStyle w:val="Default"/>
        <w:rPr>
          <w:rFonts w:ascii="Times New Roman" w:hAnsi="Times New Roman"/>
          <w:b/>
          <w:sz w:val="18"/>
        </w:rPr>
      </w:pPr>
      <w:r>
        <w:rPr>
          <w:rFonts w:ascii="Times New Roman" w:hAnsi="Times New Roman"/>
          <w:b/>
          <w:sz w:val="18"/>
        </w:rPr>
        <w:t>6. Informácie o ú</w:t>
      </w:r>
      <w:r>
        <w:rPr>
          <w:rFonts w:ascii="Times New Roman" w:hAnsi="Times New Roman"/>
          <w:b/>
          <w:sz w:val="18"/>
        </w:rPr>
        <w:t>č</w:t>
      </w:r>
      <w:r>
        <w:rPr>
          <w:rFonts w:ascii="Times New Roman" w:hAnsi="Times New Roman"/>
          <w:b/>
          <w:sz w:val="18"/>
        </w:rPr>
        <w:t>tovaní významných a nevýznamných opráv chýb minulých ú</w:t>
      </w:r>
      <w:r>
        <w:rPr>
          <w:rFonts w:ascii="Times New Roman" w:hAnsi="Times New Roman"/>
          <w:b/>
          <w:sz w:val="18"/>
        </w:rPr>
        <w:t>č</w:t>
      </w:r>
      <w:r>
        <w:rPr>
          <w:rFonts w:ascii="Times New Roman" w:hAnsi="Times New Roman"/>
          <w:b/>
          <w:sz w:val="18"/>
        </w:rPr>
        <w:t xml:space="preserve">tovných období </w:t>
      </w:r>
    </w:p>
    <w:p w:rsidR="00000000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>Opravy významných chýb minulých ú</w:t>
      </w:r>
      <w:r>
        <w:rPr>
          <w:rFonts w:ascii="Times New Roman" w:hAnsi="Times New Roman"/>
          <w:sz w:val="18"/>
        </w:rPr>
        <w:t>č</w:t>
      </w:r>
      <w:r>
        <w:rPr>
          <w:rFonts w:ascii="Times New Roman" w:hAnsi="Times New Roman"/>
          <w:sz w:val="18"/>
        </w:rPr>
        <w:t>tovných období sa ú</w:t>
      </w:r>
      <w:r>
        <w:rPr>
          <w:rFonts w:ascii="Times New Roman" w:hAnsi="Times New Roman"/>
          <w:sz w:val="18"/>
        </w:rPr>
        <w:t>č</w:t>
      </w:r>
      <w:r>
        <w:rPr>
          <w:rFonts w:ascii="Times New Roman" w:hAnsi="Times New Roman"/>
          <w:sz w:val="18"/>
        </w:rPr>
        <w:t>tujú na ú</w:t>
      </w:r>
      <w:r>
        <w:rPr>
          <w:rFonts w:ascii="Times New Roman" w:hAnsi="Times New Roman"/>
          <w:sz w:val="18"/>
        </w:rPr>
        <w:t>č</w:t>
      </w:r>
      <w:r>
        <w:rPr>
          <w:rFonts w:ascii="Times New Roman" w:hAnsi="Times New Roman"/>
          <w:sz w:val="18"/>
        </w:rPr>
        <w:t>te 428 – Nerozdelený zisk minulých rokov alebo na ú</w:t>
      </w:r>
      <w:r>
        <w:rPr>
          <w:rFonts w:ascii="Times New Roman" w:hAnsi="Times New Roman"/>
          <w:sz w:val="18"/>
        </w:rPr>
        <w:t>č</w:t>
      </w:r>
      <w:r>
        <w:rPr>
          <w:rFonts w:ascii="Times New Roman" w:hAnsi="Times New Roman"/>
          <w:sz w:val="18"/>
        </w:rPr>
        <w:t xml:space="preserve">te 429 – Neuhradená strata minulých rokov. </w:t>
      </w:r>
    </w:p>
    <w:p w:rsidR="00000000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>Spolo</w:t>
      </w:r>
      <w:r>
        <w:rPr>
          <w:rFonts w:ascii="Times New Roman" w:hAnsi="Times New Roman"/>
          <w:sz w:val="18"/>
        </w:rPr>
        <w:t>č</w:t>
      </w:r>
      <w:r>
        <w:rPr>
          <w:rFonts w:ascii="Times New Roman" w:hAnsi="Times New Roman"/>
          <w:sz w:val="18"/>
        </w:rPr>
        <w:t>nos</w:t>
      </w:r>
      <w:r>
        <w:rPr>
          <w:rFonts w:ascii="Times New Roman" w:hAnsi="Times New Roman"/>
          <w:sz w:val="18"/>
        </w:rPr>
        <w:t>ť</w:t>
      </w:r>
      <w:r>
        <w:rPr>
          <w:rFonts w:ascii="Times New Roman" w:hAnsi="Times New Roman"/>
          <w:sz w:val="18"/>
        </w:rPr>
        <w:t xml:space="preserve"> neú</w:t>
      </w:r>
      <w:r>
        <w:rPr>
          <w:rFonts w:ascii="Times New Roman" w:hAnsi="Times New Roman"/>
          <w:sz w:val="18"/>
        </w:rPr>
        <w:t>č</w:t>
      </w:r>
      <w:r>
        <w:rPr>
          <w:rFonts w:ascii="Times New Roman" w:hAnsi="Times New Roman"/>
          <w:sz w:val="18"/>
        </w:rPr>
        <w:t>tovala v ú</w:t>
      </w:r>
      <w:r>
        <w:rPr>
          <w:rFonts w:ascii="Times New Roman" w:hAnsi="Times New Roman"/>
          <w:sz w:val="18"/>
        </w:rPr>
        <w:t>č</w:t>
      </w:r>
      <w:r>
        <w:rPr>
          <w:rFonts w:ascii="Times New Roman" w:hAnsi="Times New Roman"/>
          <w:sz w:val="18"/>
        </w:rPr>
        <w:t>tovnom období 2</w:t>
      </w:r>
      <w:r w:rsidR="0050215D">
        <w:rPr>
          <w:rFonts w:ascii="Times New Roman" w:hAnsi="Times New Roman"/>
          <w:sz w:val="18"/>
        </w:rPr>
        <w:t>020</w:t>
      </w:r>
      <w:r>
        <w:rPr>
          <w:rFonts w:ascii="Times New Roman" w:hAnsi="Times New Roman"/>
          <w:sz w:val="18"/>
        </w:rPr>
        <w:t xml:space="preserve"> o </w:t>
      </w:r>
      <w:r>
        <w:rPr>
          <w:rFonts w:ascii="Times New Roman" w:hAnsi="Times New Roman"/>
          <w:sz w:val="18"/>
        </w:rPr>
        <w:t>ž</w:t>
      </w:r>
      <w:r>
        <w:rPr>
          <w:rFonts w:ascii="Times New Roman" w:hAnsi="Times New Roman"/>
          <w:sz w:val="18"/>
        </w:rPr>
        <w:t>iadnych významných chybách minulých ú</w:t>
      </w:r>
      <w:r>
        <w:rPr>
          <w:rFonts w:ascii="Times New Roman" w:hAnsi="Times New Roman"/>
          <w:sz w:val="18"/>
        </w:rPr>
        <w:t>č</w:t>
      </w:r>
      <w:r>
        <w:rPr>
          <w:rFonts w:ascii="Times New Roman" w:hAnsi="Times New Roman"/>
          <w:sz w:val="18"/>
        </w:rPr>
        <w:t xml:space="preserve">tovných období. </w:t>
      </w:r>
    </w:p>
    <w:p w:rsidR="00000000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>Opravy nevýznamných nákladov a nevýznamných výnosov minulých období sa ú</w:t>
      </w:r>
      <w:r>
        <w:rPr>
          <w:rFonts w:ascii="Times New Roman" w:hAnsi="Times New Roman"/>
          <w:sz w:val="18"/>
        </w:rPr>
        <w:t>č</w:t>
      </w:r>
      <w:r>
        <w:rPr>
          <w:rFonts w:ascii="Times New Roman" w:hAnsi="Times New Roman"/>
          <w:sz w:val="18"/>
        </w:rPr>
        <w:t>tujú ako ú</w:t>
      </w:r>
      <w:r>
        <w:rPr>
          <w:rFonts w:ascii="Times New Roman" w:hAnsi="Times New Roman"/>
          <w:sz w:val="18"/>
        </w:rPr>
        <w:t>č</w:t>
      </w:r>
      <w:r>
        <w:rPr>
          <w:rFonts w:ascii="Times New Roman" w:hAnsi="Times New Roman"/>
          <w:sz w:val="18"/>
        </w:rPr>
        <w:t>tovné prípady be</w:t>
      </w:r>
      <w:r>
        <w:rPr>
          <w:rFonts w:ascii="Times New Roman" w:hAnsi="Times New Roman"/>
          <w:sz w:val="18"/>
        </w:rPr>
        <w:t>ž</w:t>
      </w:r>
      <w:r>
        <w:rPr>
          <w:rFonts w:ascii="Times New Roman" w:hAnsi="Times New Roman"/>
          <w:sz w:val="18"/>
        </w:rPr>
        <w:t>ného ú</w:t>
      </w:r>
      <w:r>
        <w:rPr>
          <w:rFonts w:ascii="Times New Roman" w:hAnsi="Times New Roman"/>
          <w:sz w:val="18"/>
        </w:rPr>
        <w:t>č</w:t>
      </w:r>
      <w:r>
        <w:rPr>
          <w:rFonts w:ascii="Times New Roman" w:hAnsi="Times New Roman"/>
          <w:sz w:val="18"/>
        </w:rPr>
        <w:t>tovného obdobia na príslu</w:t>
      </w:r>
      <w:r>
        <w:rPr>
          <w:rFonts w:ascii="Times New Roman" w:hAnsi="Times New Roman"/>
          <w:sz w:val="18"/>
        </w:rPr>
        <w:t>š</w:t>
      </w:r>
      <w:r>
        <w:rPr>
          <w:rFonts w:ascii="Times New Roman" w:hAnsi="Times New Roman"/>
          <w:sz w:val="18"/>
        </w:rPr>
        <w:t>ných ú</w:t>
      </w:r>
      <w:r>
        <w:rPr>
          <w:rFonts w:ascii="Times New Roman" w:hAnsi="Times New Roman"/>
          <w:sz w:val="18"/>
        </w:rPr>
        <w:t>č</w:t>
      </w:r>
      <w:r>
        <w:rPr>
          <w:rFonts w:ascii="Times New Roman" w:hAnsi="Times New Roman"/>
          <w:sz w:val="18"/>
        </w:rPr>
        <w:t xml:space="preserve">toch nákladov alebo výnosov z hospodárskej </w:t>
      </w:r>
      <w:r>
        <w:rPr>
          <w:rFonts w:ascii="Times New Roman" w:hAnsi="Times New Roman"/>
          <w:sz w:val="18"/>
        </w:rPr>
        <w:t>č</w:t>
      </w:r>
      <w:r>
        <w:rPr>
          <w:rFonts w:ascii="Times New Roman" w:hAnsi="Times New Roman"/>
          <w:sz w:val="18"/>
        </w:rPr>
        <w:t xml:space="preserve">innosti. </w:t>
      </w:r>
    </w:p>
    <w:p w:rsidR="00000000" w:rsidRDefault="00D719F5">
      <w:pPr>
        <w:pStyle w:val="Default"/>
        <w:rPr>
          <w:rFonts w:ascii="Times New Roman" w:hAnsi="Times New Roman"/>
          <w:b/>
          <w:sz w:val="18"/>
        </w:rPr>
      </w:pPr>
    </w:p>
    <w:p w:rsidR="00000000" w:rsidRDefault="00D719F5">
      <w:pPr>
        <w:pStyle w:val="Default"/>
        <w:rPr>
          <w:rFonts w:ascii="Times New Roman" w:hAnsi="Times New Roman"/>
          <w:b/>
          <w:sz w:val="18"/>
        </w:rPr>
      </w:pPr>
      <w:r>
        <w:rPr>
          <w:rFonts w:ascii="Times New Roman" w:hAnsi="Times New Roman"/>
          <w:b/>
          <w:sz w:val="18"/>
        </w:rPr>
        <w:t>III. INFORMÁCIE , KTORÉ VYSVET</w:t>
      </w:r>
      <w:r>
        <w:rPr>
          <w:rFonts w:ascii="Times New Roman" w:hAnsi="Times New Roman"/>
          <w:b/>
          <w:sz w:val="18"/>
        </w:rPr>
        <w:t>Ľ</w:t>
      </w:r>
      <w:r>
        <w:rPr>
          <w:rFonts w:ascii="Times New Roman" w:hAnsi="Times New Roman"/>
          <w:b/>
          <w:sz w:val="18"/>
        </w:rPr>
        <w:t>UJÚ A DOP</w:t>
      </w:r>
      <w:r>
        <w:rPr>
          <w:rFonts w:ascii="Times New Roman" w:hAnsi="Times New Roman"/>
          <w:b/>
          <w:sz w:val="18"/>
        </w:rPr>
        <w:t>ĹŇ</w:t>
      </w:r>
      <w:r>
        <w:rPr>
          <w:rFonts w:ascii="Times New Roman" w:hAnsi="Times New Roman"/>
          <w:b/>
          <w:sz w:val="18"/>
        </w:rPr>
        <w:t xml:space="preserve">AJÚ SÚVAHU A VÝKAZ ZISKOV A STRÁT </w:t>
      </w:r>
    </w:p>
    <w:p w:rsidR="00000000" w:rsidRDefault="00D719F5">
      <w:pPr>
        <w:pStyle w:val="Default"/>
        <w:rPr>
          <w:rFonts w:ascii="Times New Roman" w:hAnsi="Times New Roman"/>
          <w:b/>
          <w:sz w:val="18"/>
        </w:rPr>
      </w:pPr>
      <w:r>
        <w:rPr>
          <w:rFonts w:ascii="Times New Roman" w:hAnsi="Times New Roman"/>
          <w:b/>
          <w:sz w:val="18"/>
        </w:rPr>
        <w:t>1. Informácie o sume a dôvodoch vzniku jednotlivých polo</w:t>
      </w:r>
      <w:r>
        <w:rPr>
          <w:rFonts w:ascii="Times New Roman" w:hAnsi="Times New Roman"/>
          <w:b/>
          <w:sz w:val="18"/>
        </w:rPr>
        <w:t>ž</w:t>
      </w:r>
      <w:r>
        <w:rPr>
          <w:rFonts w:ascii="Times New Roman" w:hAnsi="Times New Roman"/>
          <w:b/>
          <w:sz w:val="18"/>
        </w:rPr>
        <w:t>iek nákladov alebo výnosov, ktoré majú výnimo</w:t>
      </w:r>
      <w:r>
        <w:rPr>
          <w:rFonts w:ascii="Times New Roman" w:hAnsi="Times New Roman"/>
          <w:b/>
          <w:sz w:val="18"/>
        </w:rPr>
        <w:t>č</w:t>
      </w:r>
      <w:r>
        <w:rPr>
          <w:rFonts w:ascii="Times New Roman" w:hAnsi="Times New Roman"/>
          <w:b/>
          <w:sz w:val="18"/>
        </w:rPr>
        <w:t xml:space="preserve">ný rozsah alebo výskyt </w:t>
      </w:r>
    </w:p>
    <w:p w:rsidR="00000000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>Spolo</w:t>
      </w:r>
      <w:r>
        <w:rPr>
          <w:rFonts w:ascii="Times New Roman" w:hAnsi="Times New Roman"/>
          <w:sz w:val="18"/>
        </w:rPr>
        <w:t>č</w:t>
      </w:r>
      <w:r>
        <w:rPr>
          <w:rFonts w:ascii="Times New Roman" w:hAnsi="Times New Roman"/>
          <w:sz w:val="18"/>
        </w:rPr>
        <w:t>nos</w:t>
      </w:r>
      <w:r>
        <w:rPr>
          <w:rFonts w:ascii="Times New Roman" w:hAnsi="Times New Roman"/>
          <w:sz w:val="18"/>
        </w:rPr>
        <w:t>ť</w:t>
      </w:r>
      <w:r>
        <w:rPr>
          <w:rFonts w:ascii="Times New Roman" w:hAnsi="Times New Roman"/>
          <w:sz w:val="18"/>
        </w:rPr>
        <w:t xml:space="preserve"> nemá nápl</w:t>
      </w:r>
      <w:r>
        <w:rPr>
          <w:rFonts w:ascii="Times New Roman" w:hAnsi="Times New Roman"/>
          <w:sz w:val="18"/>
        </w:rPr>
        <w:t>ň</w:t>
      </w:r>
      <w:r>
        <w:rPr>
          <w:rFonts w:ascii="Times New Roman" w:hAnsi="Times New Roman"/>
          <w:sz w:val="18"/>
        </w:rPr>
        <w:t xml:space="preserve"> pre tento bod. </w:t>
      </w:r>
    </w:p>
    <w:p w:rsidR="00000000" w:rsidRDefault="00D719F5">
      <w:pPr>
        <w:pStyle w:val="Default"/>
        <w:rPr>
          <w:rFonts w:ascii="Times New Roman" w:hAnsi="Times New Roman"/>
          <w:b/>
          <w:sz w:val="18"/>
        </w:rPr>
      </w:pPr>
      <w:r>
        <w:rPr>
          <w:rFonts w:ascii="Times New Roman" w:hAnsi="Times New Roman"/>
          <w:b/>
          <w:sz w:val="18"/>
        </w:rPr>
        <w:t>2. Informáci</w:t>
      </w:r>
      <w:r>
        <w:rPr>
          <w:rFonts w:ascii="Times New Roman" w:hAnsi="Times New Roman"/>
          <w:b/>
          <w:sz w:val="18"/>
        </w:rPr>
        <w:t xml:space="preserve">e o záväzkoch </w:t>
      </w:r>
    </w:p>
    <w:p w:rsidR="00000000" w:rsidRDefault="00D719F5" w:rsidP="0050215D">
      <w:pPr>
        <w:pStyle w:val="Default"/>
        <w:numPr>
          <w:ilvl w:val="0"/>
          <w:numId w:val="12"/>
        </w:numPr>
        <w:tabs>
          <w:tab w:val="left" w:pos="0"/>
        </w:tabs>
        <w:spacing w:after="12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>a) Informácie o záväzkov so zostatkovou dobou splatnosti nad pä</w:t>
      </w:r>
      <w:r>
        <w:rPr>
          <w:rFonts w:ascii="Times New Roman" w:hAnsi="Times New Roman"/>
          <w:sz w:val="18"/>
        </w:rPr>
        <w:t>ť</w:t>
      </w:r>
      <w:r>
        <w:rPr>
          <w:rFonts w:ascii="Times New Roman" w:hAnsi="Times New Roman"/>
          <w:sz w:val="18"/>
        </w:rPr>
        <w:t xml:space="preserve"> rokov a o zabezpe</w:t>
      </w:r>
      <w:r>
        <w:rPr>
          <w:rFonts w:ascii="Times New Roman" w:hAnsi="Times New Roman"/>
          <w:sz w:val="18"/>
        </w:rPr>
        <w:t>č</w:t>
      </w:r>
      <w:r>
        <w:rPr>
          <w:rFonts w:ascii="Times New Roman" w:hAnsi="Times New Roman"/>
          <w:sz w:val="18"/>
        </w:rPr>
        <w:t xml:space="preserve">ených záväzkoch </w:t>
      </w:r>
    </w:p>
    <w:p w:rsidR="00000000" w:rsidRDefault="00D719F5" w:rsidP="0050215D">
      <w:pPr>
        <w:pStyle w:val="Default"/>
        <w:numPr>
          <w:ilvl w:val="0"/>
          <w:numId w:val="13"/>
        </w:numPr>
        <w:tabs>
          <w:tab w:val="left" w:pos="0"/>
        </w:tabs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>b) Opis a spôsob zabezpe</w:t>
      </w:r>
      <w:r>
        <w:rPr>
          <w:rFonts w:ascii="Times New Roman" w:hAnsi="Times New Roman"/>
          <w:sz w:val="18"/>
        </w:rPr>
        <w:t>č</w:t>
      </w:r>
      <w:r>
        <w:rPr>
          <w:rFonts w:ascii="Times New Roman" w:hAnsi="Times New Roman"/>
          <w:sz w:val="18"/>
        </w:rPr>
        <w:t xml:space="preserve">enia záväzkov: </w:t>
      </w:r>
    </w:p>
    <w:p w:rsidR="00000000" w:rsidRDefault="00D719F5">
      <w:pPr>
        <w:pStyle w:val="Default"/>
        <w:rPr>
          <w:rFonts w:ascii="Times New Roman" w:hAnsi="Times New Roman"/>
          <w:sz w:val="18"/>
        </w:rPr>
      </w:pPr>
    </w:p>
    <w:p w:rsidR="00000000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>Spolo</w:t>
      </w:r>
      <w:r>
        <w:rPr>
          <w:rFonts w:ascii="Times New Roman" w:hAnsi="Times New Roman"/>
          <w:sz w:val="18"/>
        </w:rPr>
        <w:t>č</w:t>
      </w:r>
      <w:r>
        <w:rPr>
          <w:rFonts w:ascii="Times New Roman" w:hAnsi="Times New Roman"/>
          <w:sz w:val="18"/>
        </w:rPr>
        <w:t>nos</w:t>
      </w:r>
      <w:r>
        <w:rPr>
          <w:rFonts w:ascii="Times New Roman" w:hAnsi="Times New Roman"/>
          <w:sz w:val="18"/>
        </w:rPr>
        <w:t>ť</w:t>
      </w:r>
      <w:r>
        <w:rPr>
          <w:rFonts w:ascii="Times New Roman" w:hAnsi="Times New Roman"/>
          <w:sz w:val="18"/>
        </w:rPr>
        <w:t xml:space="preserve"> nemá nápl</w:t>
      </w:r>
      <w:r>
        <w:rPr>
          <w:rFonts w:ascii="Times New Roman" w:hAnsi="Times New Roman"/>
          <w:sz w:val="18"/>
        </w:rPr>
        <w:t>ň</w:t>
      </w:r>
      <w:r>
        <w:rPr>
          <w:rFonts w:ascii="Times New Roman" w:hAnsi="Times New Roman"/>
          <w:sz w:val="18"/>
        </w:rPr>
        <w:t xml:space="preserve"> pre tento bod. </w:t>
      </w:r>
    </w:p>
    <w:p w:rsidR="00000000" w:rsidRDefault="00D719F5">
      <w:pPr>
        <w:pStyle w:val="Default"/>
        <w:rPr>
          <w:rFonts w:ascii="Times New Roman" w:hAnsi="Times New Roman"/>
          <w:b/>
          <w:sz w:val="18"/>
        </w:rPr>
      </w:pPr>
      <w:r>
        <w:rPr>
          <w:rFonts w:ascii="Times New Roman" w:hAnsi="Times New Roman"/>
          <w:b/>
          <w:sz w:val="18"/>
        </w:rPr>
        <w:t xml:space="preserve">3. Informácie o vlastných akciách </w:t>
      </w:r>
    </w:p>
    <w:p w:rsidR="00000000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>Spolo</w:t>
      </w:r>
      <w:r>
        <w:rPr>
          <w:rFonts w:ascii="Times New Roman" w:hAnsi="Times New Roman"/>
          <w:sz w:val="18"/>
        </w:rPr>
        <w:t>č</w:t>
      </w:r>
      <w:r>
        <w:rPr>
          <w:rFonts w:ascii="Times New Roman" w:hAnsi="Times New Roman"/>
          <w:sz w:val="18"/>
        </w:rPr>
        <w:t>nos</w:t>
      </w:r>
      <w:r>
        <w:rPr>
          <w:rFonts w:ascii="Times New Roman" w:hAnsi="Times New Roman"/>
          <w:sz w:val="18"/>
        </w:rPr>
        <w:t>ť</w:t>
      </w:r>
      <w:r>
        <w:rPr>
          <w:rFonts w:ascii="Times New Roman" w:hAnsi="Times New Roman"/>
          <w:sz w:val="18"/>
        </w:rPr>
        <w:t xml:space="preserve"> nemá nápl</w:t>
      </w:r>
      <w:r>
        <w:rPr>
          <w:rFonts w:ascii="Times New Roman" w:hAnsi="Times New Roman"/>
          <w:sz w:val="18"/>
        </w:rPr>
        <w:t>ň</w:t>
      </w:r>
      <w:r>
        <w:rPr>
          <w:rFonts w:ascii="Times New Roman" w:hAnsi="Times New Roman"/>
          <w:sz w:val="18"/>
        </w:rPr>
        <w:t xml:space="preserve"> pre tento bod. </w:t>
      </w:r>
    </w:p>
    <w:p w:rsidR="00000000" w:rsidRDefault="00D719F5">
      <w:pPr>
        <w:pStyle w:val="Default"/>
        <w:rPr>
          <w:rFonts w:ascii="Times New Roman" w:hAnsi="Times New Roman"/>
          <w:b/>
          <w:sz w:val="18"/>
        </w:rPr>
      </w:pPr>
      <w:r>
        <w:rPr>
          <w:rFonts w:ascii="Times New Roman" w:hAnsi="Times New Roman"/>
          <w:b/>
          <w:sz w:val="18"/>
        </w:rPr>
        <w:t xml:space="preserve">4. Informácia o tom, </w:t>
      </w:r>
      <w:r>
        <w:rPr>
          <w:rFonts w:ascii="Times New Roman" w:hAnsi="Times New Roman"/>
          <w:b/>
          <w:sz w:val="18"/>
        </w:rPr>
        <w:t>č</w:t>
      </w:r>
      <w:r>
        <w:rPr>
          <w:rFonts w:ascii="Times New Roman" w:hAnsi="Times New Roman"/>
          <w:b/>
          <w:sz w:val="18"/>
        </w:rPr>
        <w:t>i ú</w:t>
      </w:r>
      <w:r>
        <w:rPr>
          <w:rFonts w:ascii="Times New Roman" w:hAnsi="Times New Roman"/>
          <w:b/>
          <w:sz w:val="18"/>
        </w:rPr>
        <w:t>č</w:t>
      </w:r>
      <w:r>
        <w:rPr>
          <w:rFonts w:ascii="Times New Roman" w:hAnsi="Times New Roman"/>
          <w:b/>
          <w:sz w:val="18"/>
        </w:rPr>
        <w:t xml:space="preserve">tovná jednotka vytvorila kapitálový fond z príspevkov </w:t>
      </w:r>
    </w:p>
    <w:p w:rsidR="00000000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>Spolo</w:t>
      </w:r>
      <w:r>
        <w:rPr>
          <w:rFonts w:ascii="Times New Roman" w:hAnsi="Times New Roman"/>
          <w:sz w:val="18"/>
        </w:rPr>
        <w:t>č</w:t>
      </w:r>
      <w:r>
        <w:rPr>
          <w:rFonts w:ascii="Times New Roman" w:hAnsi="Times New Roman"/>
          <w:sz w:val="18"/>
        </w:rPr>
        <w:t>nos</w:t>
      </w:r>
      <w:r>
        <w:rPr>
          <w:rFonts w:ascii="Times New Roman" w:hAnsi="Times New Roman"/>
          <w:sz w:val="18"/>
        </w:rPr>
        <w:t>ť</w:t>
      </w:r>
      <w:r>
        <w:rPr>
          <w:rFonts w:ascii="Times New Roman" w:hAnsi="Times New Roman"/>
          <w:sz w:val="18"/>
        </w:rPr>
        <w:t xml:space="preserve"> nemá nápl</w:t>
      </w:r>
      <w:r>
        <w:rPr>
          <w:rFonts w:ascii="Times New Roman" w:hAnsi="Times New Roman"/>
          <w:sz w:val="18"/>
        </w:rPr>
        <w:t>ň</w:t>
      </w:r>
      <w:r>
        <w:rPr>
          <w:rFonts w:ascii="Times New Roman" w:hAnsi="Times New Roman"/>
          <w:sz w:val="18"/>
        </w:rPr>
        <w:t xml:space="preserve"> pre tento bod. </w:t>
      </w:r>
    </w:p>
    <w:p w:rsidR="00000000" w:rsidRDefault="00D719F5">
      <w:pPr>
        <w:pStyle w:val="Default"/>
        <w:rPr>
          <w:rFonts w:ascii="Times New Roman" w:hAnsi="Times New Roman"/>
          <w:b/>
          <w:sz w:val="18"/>
        </w:rPr>
      </w:pPr>
      <w:r>
        <w:rPr>
          <w:rFonts w:ascii="Times New Roman" w:hAnsi="Times New Roman"/>
          <w:b/>
          <w:sz w:val="18"/>
        </w:rPr>
        <w:t>5. Informácie o orgánoch ú</w:t>
      </w:r>
      <w:r>
        <w:rPr>
          <w:rFonts w:ascii="Times New Roman" w:hAnsi="Times New Roman"/>
          <w:b/>
          <w:sz w:val="18"/>
        </w:rPr>
        <w:t>č</w:t>
      </w:r>
      <w:r>
        <w:rPr>
          <w:rFonts w:ascii="Times New Roman" w:hAnsi="Times New Roman"/>
          <w:b/>
          <w:sz w:val="18"/>
        </w:rPr>
        <w:t xml:space="preserve">tovnej jednotky </w:t>
      </w:r>
    </w:p>
    <w:p w:rsidR="00000000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>Č</w:t>
      </w:r>
      <w:r>
        <w:rPr>
          <w:rFonts w:ascii="Times New Roman" w:hAnsi="Times New Roman"/>
          <w:sz w:val="18"/>
        </w:rPr>
        <w:t xml:space="preserve">lenom </w:t>
      </w:r>
      <w:r>
        <w:rPr>
          <w:rFonts w:ascii="Times New Roman" w:hAnsi="Times New Roman"/>
          <w:sz w:val="18"/>
        </w:rPr>
        <w:t>š</w:t>
      </w:r>
      <w:r>
        <w:rPr>
          <w:rFonts w:ascii="Times New Roman" w:hAnsi="Times New Roman"/>
          <w:sz w:val="18"/>
        </w:rPr>
        <w:t>tatut</w:t>
      </w:r>
      <w:r w:rsidR="0050215D">
        <w:rPr>
          <w:rFonts w:ascii="Times New Roman" w:hAnsi="Times New Roman"/>
          <w:sz w:val="18"/>
        </w:rPr>
        <w:t>árnemu orgánu neboli v roku 2020</w:t>
      </w:r>
      <w:r>
        <w:rPr>
          <w:rFonts w:ascii="Times New Roman" w:hAnsi="Times New Roman"/>
          <w:sz w:val="18"/>
        </w:rPr>
        <w:t xml:space="preserve"> poskytnuté </w:t>
      </w:r>
      <w:r>
        <w:rPr>
          <w:rFonts w:ascii="Times New Roman" w:hAnsi="Times New Roman"/>
          <w:sz w:val="18"/>
        </w:rPr>
        <w:t>ž</w:t>
      </w:r>
      <w:r>
        <w:rPr>
          <w:rFonts w:ascii="Times New Roman" w:hAnsi="Times New Roman"/>
          <w:sz w:val="18"/>
        </w:rPr>
        <w:t>iadne pô</w:t>
      </w:r>
      <w:r>
        <w:rPr>
          <w:rFonts w:ascii="Times New Roman" w:hAnsi="Times New Roman"/>
          <w:sz w:val="18"/>
        </w:rPr>
        <w:t>ž</w:t>
      </w:r>
      <w:r>
        <w:rPr>
          <w:rFonts w:ascii="Times New Roman" w:hAnsi="Times New Roman"/>
          <w:sz w:val="18"/>
        </w:rPr>
        <w:t>i</w:t>
      </w:r>
      <w:r>
        <w:rPr>
          <w:rFonts w:ascii="Times New Roman" w:hAnsi="Times New Roman"/>
          <w:sz w:val="18"/>
        </w:rPr>
        <w:t>č</w:t>
      </w:r>
      <w:r>
        <w:rPr>
          <w:rFonts w:ascii="Times New Roman" w:hAnsi="Times New Roman"/>
          <w:sz w:val="18"/>
        </w:rPr>
        <w:t>ky, záruky a</w:t>
      </w:r>
      <w:r>
        <w:rPr>
          <w:rFonts w:ascii="Times New Roman" w:hAnsi="Times New Roman"/>
          <w:sz w:val="18"/>
        </w:rPr>
        <w:t>lebo iné formy zabezpe</w:t>
      </w:r>
      <w:r>
        <w:rPr>
          <w:rFonts w:ascii="Times New Roman" w:hAnsi="Times New Roman"/>
          <w:sz w:val="18"/>
        </w:rPr>
        <w:t>č</w:t>
      </w:r>
      <w:r>
        <w:rPr>
          <w:rFonts w:ascii="Times New Roman" w:hAnsi="Times New Roman"/>
          <w:sz w:val="18"/>
        </w:rPr>
        <w:t>enia, ani finan</w:t>
      </w:r>
      <w:r>
        <w:rPr>
          <w:rFonts w:ascii="Times New Roman" w:hAnsi="Times New Roman"/>
          <w:sz w:val="18"/>
        </w:rPr>
        <w:t>č</w:t>
      </w:r>
      <w:r>
        <w:rPr>
          <w:rFonts w:ascii="Times New Roman" w:hAnsi="Times New Roman"/>
          <w:sz w:val="18"/>
        </w:rPr>
        <w:t>né prostriedky alebo iné plnenia na súkromné ú</w:t>
      </w:r>
      <w:r>
        <w:rPr>
          <w:rFonts w:ascii="Times New Roman" w:hAnsi="Times New Roman"/>
          <w:sz w:val="18"/>
        </w:rPr>
        <w:t>č</w:t>
      </w:r>
      <w:r>
        <w:rPr>
          <w:rFonts w:ascii="Times New Roman" w:hAnsi="Times New Roman"/>
          <w:sz w:val="18"/>
        </w:rPr>
        <w:t xml:space="preserve">ely </w:t>
      </w:r>
      <w:r>
        <w:rPr>
          <w:rFonts w:ascii="Times New Roman" w:hAnsi="Times New Roman"/>
          <w:sz w:val="18"/>
        </w:rPr>
        <w:t>č</w:t>
      </w:r>
      <w:r>
        <w:rPr>
          <w:rFonts w:ascii="Times New Roman" w:hAnsi="Times New Roman"/>
          <w:sz w:val="18"/>
        </w:rPr>
        <w:t>lenov, ktoré sa vyú</w:t>
      </w:r>
      <w:r>
        <w:rPr>
          <w:rFonts w:ascii="Times New Roman" w:hAnsi="Times New Roman"/>
          <w:sz w:val="18"/>
        </w:rPr>
        <w:t>č</w:t>
      </w:r>
      <w:r>
        <w:rPr>
          <w:rFonts w:ascii="Times New Roman" w:hAnsi="Times New Roman"/>
          <w:sz w:val="18"/>
        </w:rPr>
        <w:t xml:space="preserve">továvajú. </w:t>
      </w:r>
    </w:p>
    <w:p w:rsidR="00000000" w:rsidRDefault="00D719F5">
      <w:pPr>
        <w:pStyle w:val="Default"/>
        <w:rPr>
          <w:rFonts w:ascii="Times New Roman" w:hAnsi="Times New Roman"/>
          <w:b/>
          <w:sz w:val="18"/>
        </w:rPr>
      </w:pPr>
      <w:r>
        <w:rPr>
          <w:rFonts w:ascii="Times New Roman" w:hAnsi="Times New Roman"/>
          <w:b/>
          <w:sz w:val="18"/>
        </w:rPr>
        <w:t>6. Informácie o povinnostiach ú</w:t>
      </w:r>
      <w:r>
        <w:rPr>
          <w:rFonts w:ascii="Times New Roman" w:hAnsi="Times New Roman"/>
          <w:b/>
          <w:sz w:val="18"/>
        </w:rPr>
        <w:t>č</w:t>
      </w:r>
      <w:r>
        <w:rPr>
          <w:rFonts w:ascii="Times New Roman" w:hAnsi="Times New Roman"/>
          <w:b/>
          <w:sz w:val="18"/>
        </w:rPr>
        <w:t xml:space="preserve">tovnej jednotky </w:t>
      </w:r>
    </w:p>
    <w:p w:rsidR="00000000" w:rsidRDefault="00D719F5" w:rsidP="0050215D">
      <w:pPr>
        <w:pStyle w:val="Default"/>
        <w:numPr>
          <w:ilvl w:val="0"/>
          <w:numId w:val="14"/>
        </w:numPr>
        <w:tabs>
          <w:tab w:val="left" w:pos="0"/>
        </w:tabs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>a) Finan</w:t>
      </w:r>
      <w:r>
        <w:rPr>
          <w:rFonts w:ascii="Times New Roman" w:hAnsi="Times New Roman"/>
          <w:sz w:val="18"/>
        </w:rPr>
        <w:t>č</w:t>
      </w:r>
      <w:r>
        <w:rPr>
          <w:rFonts w:ascii="Times New Roman" w:hAnsi="Times New Roman"/>
          <w:sz w:val="18"/>
        </w:rPr>
        <w:t>né povinnosti, ktoré sa nevykazujú v súvahe, ale sú významné na posúdenie finan</w:t>
      </w:r>
      <w:r>
        <w:rPr>
          <w:rFonts w:ascii="Times New Roman" w:hAnsi="Times New Roman"/>
          <w:sz w:val="18"/>
        </w:rPr>
        <w:t>č</w:t>
      </w:r>
      <w:r>
        <w:rPr>
          <w:rFonts w:ascii="Times New Roman" w:hAnsi="Times New Roman"/>
          <w:sz w:val="18"/>
        </w:rPr>
        <w:t>nej situácie Spolo</w:t>
      </w:r>
      <w:r>
        <w:rPr>
          <w:rFonts w:ascii="Times New Roman" w:hAnsi="Times New Roman"/>
          <w:sz w:val="18"/>
        </w:rPr>
        <w:t>č</w:t>
      </w:r>
      <w:r>
        <w:rPr>
          <w:rFonts w:ascii="Times New Roman" w:hAnsi="Times New Roman"/>
          <w:sz w:val="18"/>
        </w:rPr>
        <w:t xml:space="preserve">nosti </w:t>
      </w:r>
    </w:p>
    <w:p w:rsidR="00000000" w:rsidRDefault="00D719F5">
      <w:pPr>
        <w:pStyle w:val="Default"/>
        <w:rPr>
          <w:rFonts w:ascii="Times New Roman" w:hAnsi="Times New Roman"/>
          <w:sz w:val="18"/>
        </w:rPr>
      </w:pPr>
    </w:p>
    <w:p w:rsidR="00000000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>Spolo</w:t>
      </w:r>
      <w:r>
        <w:rPr>
          <w:rFonts w:ascii="Times New Roman" w:hAnsi="Times New Roman"/>
          <w:sz w:val="18"/>
        </w:rPr>
        <w:t>č</w:t>
      </w:r>
      <w:r>
        <w:rPr>
          <w:rFonts w:ascii="Times New Roman" w:hAnsi="Times New Roman"/>
          <w:sz w:val="18"/>
        </w:rPr>
        <w:t>nos</w:t>
      </w:r>
      <w:r>
        <w:rPr>
          <w:rFonts w:ascii="Times New Roman" w:hAnsi="Times New Roman"/>
          <w:sz w:val="18"/>
        </w:rPr>
        <w:t>ť</w:t>
      </w:r>
      <w:r>
        <w:rPr>
          <w:rFonts w:ascii="Times New Roman" w:hAnsi="Times New Roman"/>
          <w:sz w:val="18"/>
        </w:rPr>
        <w:t xml:space="preserve"> nemá nápl</w:t>
      </w:r>
      <w:r>
        <w:rPr>
          <w:rFonts w:ascii="Times New Roman" w:hAnsi="Times New Roman"/>
          <w:sz w:val="18"/>
        </w:rPr>
        <w:t>ň</w:t>
      </w:r>
      <w:r>
        <w:rPr>
          <w:rFonts w:ascii="Times New Roman" w:hAnsi="Times New Roman"/>
          <w:sz w:val="18"/>
        </w:rPr>
        <w:t xml:space="preserve"> pre tento bod. </w:t>
      </w:r>
    </w:p>
    <w:p w:rsidR="00000000" w:rsidRDefault="00D719F5" w:rsidP="0050215D">
      <w:pPr>
        <w:pStyle w:val="Default"/>
        <w:numPr>
          <w:ilvl w:val="0"/>
          <w:numId w:val="15"/>
        </w:numPr>
        <w:tabs>
          <w:tab w:val="left" w:pos="0"/>
        </w:tabs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b) Významné podmienené záväzky </w:t>
      </w:r>
    </w:p>
    <w:p w:rsidR="00000000" w:rsidRDefault="00D719F5">
      <w:pPr>
        <w:pStyle w:val="Default"/>
        <w:rPr>
          <w:rFonts w:ascii="Times New Roman" w:hAnsi="Times New Roman"/>
          <w:sz w:val="18"/>
        </w:rPr>
      </w:pPr>
    </w:p>
    <w:p w:rsidR="00000000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>Vzh</w:t>
      </w:r>
      <w:r>
        <w:rPr>
          <w:rFonts w:ascii="Times New Roman" w:hAnsi="Times New Roman"/>
          <w:sz w:val="18"/>
        </w:rPr>
        <w:t>ľ</w:t>
      </w:r>
      <w:r>
        <w:rPr>
          <w:rFonts w:ascii="Times New Roman" w:hAnsi="Times New Roman"/>
          <w:sz w:val="18"/>
        </w:rPr>
        <w:t xml:space="preserve">adom na to, </w:t>
      </w:r>
      <w:r>
        <w:rPr>
          <w:rFonts w:ascii="Times New Roman" w:hAnsi="Times New Roman"/>
          <w:sz w:val="18"/>
        </w:rPr>
        <w:t>ž</w:t>
      </w:r>
      <w:r>
        <w:rPr>
          <w:rFonts w:ascii="Times New Roman" w:hAnsi="Times New Roman"/>
          <w:sz w:val="18"/>
        </w:rPr>
        <w:t>e mnohé oblasti slovenského da</w:t>
      </w:r>
      <w:r>
        <w:rPr>
          <w:rFonts w:ascii="Times New Roman" w:hAnsi="Times New Roman"/>
          <w:sz w:val="18"/>
        </w:rPr>
        <w:t>ň</w:t>
      </w:r>
      <w:r>
        <w:rPr>
          <w:rFonts w:ascii="Times New Roman" w:hAnsi="Times New Roman"/>
          <w:sz w:val="18"/>
        </w:rPr>
        <w:t>ového práva doteraz neboli dostato</w:t>
      </w:r>
      <w:r>
        <w:rPr>
          <w:rFonts w:ascii="Times New Roman" w:hAnsi="Times New Roman"/>
          <w:sz w:val="18"/>
        </w:rPr>
        <w:t>č</w:t>
      </w:r>
      <w:r>
        <w:rPr>
          <w:rFonts w:ascii="Times New Roman" w:hAnsi="Times New Roman"/>
          <w:sz w:val="18"/>
        </w:rPr>
        <w:t>ne overené praxou, existuje neistota v tom, ako ich budú da</w:t>
      </w:r>
      <w:r>
        <w:rPr>
          <w:rFonts w:ascii="Times New Roman" w:hAnsi="Times New Roman"/>
          <w:sz w:val="18"/>
        </w:rPr>
        <w:t>ň</w:t>
      </w:r>
      <w:r>
        <w:rPr>
          <w:rFonts w:ascii="Times New Roman" w:hAnsi="Times New Roman"/>
          <w:sz w:val="18"/>
        </w:rPr>
        <w:t xml:space="preserve">ové orgány </w:t>
      </w:r>
      <w:r>
        <w:rPr>
          <w:rFonts w:ascii="Times New Roman" w:hAnsi="Times New Roman"/>
          <w:sz w:val="18"/>
        </w:rPr>
        <w:t>aplikova</w:t>
      </w:r>
      <w:r>
        <w:rPr>
          <w:rFonts w:ascii="Times New Roman" w:hAnsi="Times New Roman"/>
          <w:sz w:val="18"/>
        </w:rPr>
        <w:t>ť</w:t>
      </w:r>
      <w:r>
        <w:rPr>
          <w:rFonts w:ascii="Times New Roman" w:hAnsi="Times New Roman"/>
          <w:sz w:val="18"/>
        </w:rPr>
        <w:t>. Mieru tejto neistoty nie je mo</w:t>
      </w:r>
      <w:r>
        <w:rPr>
          <w:rFonts w:ascii="Times New Roman" w:hAnsi="Times New Roman"/>
          <w:sz w:val="18"/>
        </w:rPr>
        <w:t>ž</w:t>
      </w:r>
      <w:r>
        <w:rPr>
          <w:rFonts w:ascii="Times New Roman" w:hAnsi="Times New Roman"/>
          <w:sz w:val="18"/>
        </w:rPr>
        <w:t>né kvantifikova</w:t>
      </w:r>
      <w:r>
        <w:rPr>
          <w:rFonts w:ascii="Times New Roman" w:hAnsi="Times New Roman"/>
          <w:sz w:val="18"/>
        </w:rPr>
        <w:t>ť</w:t>
      </w:r>
      <w:r>
        <w:rPr>
          <w:rFonts w:ascii="Times New Roman" w:hAnsi="Times New Roman"/>
          <w:sz w:val="18"/>
        </w:rPr>
        <w:t xml:space="preserve"> a zanikne a</w:t>
      </w:r>
      <w:r>
        <w:rPr>
          <w:rFonts w:ascii="Times New Roman" w:hAnsi="Times New Roman"/>
          <w:sz w:val="18"/>
        </w:rPr>
        <w:t>ž</w:t>
      </w:r>
      <w:r>
        <w:rPr>
          <w:rFonts w:ascii="Times New Roman" w:hAnsi="Times New Roman"/>
          <w:sz w:val="18"/>
        </w:rPr>
        <w:t xml:space="preserve"> potom, ke</w:t>
      </w:r>
      <w:r>
        <w:rPr>
          <w:rFonts w:ascii="Times New Roman" w:hAnsi="Times New Roman"/>
          <w:sz w:val="18"/>
        </w:rPr>
        <w:t>ď</w:t>
      </w:r>
      <w:r>
        <w:rPr>
          <w:rFonts w:ascii="Times New Roman" w:hAnsi="Times New Roman"/>
          <w:sz w:val="18"/>
        </w:rPr>
        <w:t xml:space="preserve"> budú k dispozícii právne precedensy, prípadne oficiálne interpretácie príslu</w:t>
      </w:r>
      <w:r>
        <w:rPr>
          <w:rFonts w:ascii="Times New Roman" w:hAnsi="Times New Roman"/>
          <w:sz w:val="18"/>
        </w:rPr>
        <w:t>š</w:t>
      </w:r>
      <w:r>
        <w:rPr>
          <w:rFonts w:ascii="Times New Roman" w:hAnsi="Times New Roman"/>
          <w:sz w:val="18"/>
        </w:rPr>
        <w:t>ných orgánov. Vedenie Spolo</w:t>
      </w:r>
      <w:r>
        <w:rPr>
          <w:rFonts w:ascii="Times New Roman" w:hAnsi="Times New Roman"/>
          <w:sz w:val="18"/>
        </w:rPr>
        <w:t>č</w:t>
      </w:r>
      <w:r>
        <w:rPr>
          <w:rFonts w:ascii="Times New Roman" w:hAnsi="Times New Roman"/>
          <w:sz w:val="18"/>
        </w:rPr>
        <w:t xml:space="preserve">nosti si nie je vedomé </w:t>
      </w:r>
      <w:r>
        <w:rPr>
          <w:rFonts w:ascii="Times New Roman" w:hAnsi="Times New Roman"/>
          <w:sz w:val="18"/>
        </w:rPr>
        <w:t>ž</w:t>
      </w:r>
      <w:r>
        <w:rPr>
          <w:rFonts w:ascii="Times New Roman" w:hAnsi="Times New Roman"/>
          <w:sz w:val="18"/>
        </w:rPr>
        <w:t xml:space="preserve">iadnych okolností, v dôsledku ktorých by jej vznikol významný náklad. </w:t>
      </w:r>
    </w:p>
    <w:p w:rsidR="00000000" w:rsidRDefault="00D719F5" w:rsidP="0050215D">
      <w:pPr>
        <w:pStyle w:val="Default"/>
        <w:numPr>
          <w:ilvl w:val="0"/>
          <w:numId w:val="16"/>
        </w:numPr>
        <w:tabs>
          <w:tab w:val="left" w:pos="0"/>
        </w:tabs>
        <w:rPr>
          <w:rFonts w:ascii="Times New Roman" w:hAnsi="Times New Roman"/>
          <w:sz w:val="18"/>
        </w:rPr>
      </w:pPr>
    </w:p>
    <w:p w:rsidR="00000000" w:rsidRDefault="00D719F5" w:rsidP="0050215D">
      <w:pPr>
        <w:pStyle w:val="Default"/>
        <w:numPr>
          <w:ilvl w:val="0"/>
          <w:numId w:val="17"/>
        </w:numPr>
        <w:tabs>
          <w:tab w:val="left" w:pos="0"/>
        </w:tabs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>c) Opis významných finan</w:t>
      </w:r>
      <w:r>
        <w:rPr>
          <w:rFonts w:ascii="Times New Roman" w:hAnsi="Times New Roman"/>
          <w:sz w:val="18"/>
        </w:rPr>
        <w:t>č</w:t>
      </w:r>
      <w:r>
        <w:rPr>
          <w:rFonts w:ascii="Times New Roman" w:hAnsi="Times New Roman"/>
          <w:sz w:val="18"/>
        </w:rPr>
        <w:t xml:space="preserve">ných povinností a významných podmienených záväzkov </w:t>
      </w:r>
    </w:p>
    <w:p w:rsidR="00000000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>Spolo</w:t>
      </w:r>
      <w:r>
        <w:rPr>
          <w:rFonts w:ascii="Times New Roman" w:hAnsi="Times New Roman"/>
          <w:sz w:val="18"/>
        </w:rPr>
        <w:t>č</w:t>
      </w:r>
      <w:r>
        <w:rPr>
          <w:rFonts w:ascii="Times New Roman" w:hAnsi="Times New Roman"/>
          <w:sz w:val="18"/>
        </w:rPr>
        <w:t>nos</w:t>
      </w:r>
      <w:r>
        <w:rPr>
          <w:rFonts w:ascii="Times New Roman" w:hAnsi="Times New Roman"/>
          <w:sz w:val="18"/>
        </w:rPr>
        <w:t>ť</w:t>
      </w:r>
      <w:r>
        <w:rPr>
          <w:rFonts w:ascii="Times New Roman" w:hAnsi="Times New Roman"/>
          <w:sz w:val="18"/>
        </w:rPr>
        <w:t xml:space="preserve"> nemá nápl</w:t>
      </w:r>
      <w:r>
        <w:rPr>
          <w:rFonts w:ascii="Times New Roman" w:hAnsi="Times New Roman"/>
          <w:sz w:val="18"/>
        </w:rPr>
        <w:t>ň</w:t>
      </w:r>
      <w:r>
        <w:rPr>
          <w:rFonts w:ascii="Times New Roman" w:hAnsi="Times New Roman"/>
          <w:sz w:val="18"/>
        </w:rPr>
        <w:t xml:space="preserve"> pre tento bod. </w:t>
      </w:r>
    </w:p>
    <w:p w:rsidR="00000000" w:rsidRDefault="00D719F5" w:rsidP="0050215D">
      <w:pPr>
        <w:pStyle w:val="Default"/>
        <w:numPr>
          <w:ilvl w:val="0"/>
          <w:numId w:val="18"/>
        </w:numPr>
        <w:tabs>
          <w:tab w:val="left" w:pos="0"/>
        </w:tabs>
        <w:rPr>
          <w:rFonts w:ascii="Times New Roman" w:hAnsi="Times New Roman"/>
          <w:sz w:val="18"/>
        </w:rPr>
      </w:pPr>
    </w:p>
    <w:p w:rsidR="00000000" w:rsidRDefault="00D719F5" w:rsidP="0050215D">
      <w:pPr>
        <w:pStyle w:val="Default"/>
        <w:numPr>
          <w:ilvl w:val="0"/>
          <w:numId w:val="19"/>
        </w:numPr>
        <w:tabs>
          <w:tab w:val="left" w:pos="0"/>
        </w:tabs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>d) Vý</w:t>
      </w:r>
      <w:r>
        <w:rPr>
          <w:rFonts w:ascii="Times New Roman" w:hAnsi="Times New Roman"/>
          <w:sz w:val="18"/>
        </w:rPr>
        <w:t>š</w:t>
      </w:r>
      <w:r>
        <w:rPr>
          <w:rFonts w:ascii="Times New Roman" w:hAnsi="Times New Roman"/>
          <w:sz w:val="18"/>
        </w:rPr>
        <w:t>ka významných finan</w:t>
      </w:r>
      <w:r>
        <w:rPr>
          <w:rFonts w:ascii="Times New Roman" w:hAnsi="Times New Roman"/>
          <w:sz w:val="18"/>
        </w:rPr>
        <w:t>č</w:t>
      </w:r>
      <w:r>
        <w:rPr>
          <w:rFonts w:ascii="Times New Roman" w:hAnsi="Times New Roman"/>
          <w:sz w:val="18"/>
        </w:rPr>
        <w:t>ných povinností a významných podmienených záväzkov vo</w:t>
      </w:r>
      <w:r>
        <w:rPr>
          <w:rFonts w:ascii="Times New Roman" w:hAnsi="Times New Roman"/>
          <w:sz w:val="18"/>
        </w:rPr>
        <w:t>č</w:t>
      </w:r>
      <w:r>
        <w:rPr>
          <w:rFonts w:ascii="Times New Roman" w:hAnsi="Times New Roman"/>
          <w:sz w:val="18"/>
        </w:rPr>
        <w:t>i dcérskej ú</w:t>
      </w:r>
      <w:r>
        <w:rPr>
          <w:rFonts w:ascii="Times New Roman" w:hAnsi="Times New Roman"/>
          <w:sz w:val="18"/>
        </w:rPr>
        <w:t>č</w:t>
      </w:r>
      <w:r>
        <w:rPr>
          <w:rFonts w:ascii="Times New Roman" w:hAnsi="Times New Roman"/>
          <w:sz w:val="18"/>
        </w:rPr>
        <w:t>tovnej jednotke a ú</w:t>
      </w:r>
      <w:r>
        <w:rPr>
          <w:rFonts w:ascii="Times New Roman" w:hAnsi="Times New Roman"/>
          <w:sz w:val="18"/>
        </w:rPr>
        <w:t>č</w:t>
      </w:r>
      <w:r>
        <w:rPr>
          <w:rFonts w:ascii="Times New Roman" w:hAnsi="Times New Roman"/>
          <w:sz w:val="18"/>
        </w:rPr>
        <w:t xml:space="preserve">tovnej jednotke s podstatným vplyvom </w:t>
      </w:r>
    </w:p>
    <w:p w:rsidR="00000000" w:rsidRDefault="00D719F5">
      <w:pPr>
        <w:pStyle w:val="Default"/>
        <w:rPr>
          <w:rFonts w:ascii="Times New Roman" w:hAnsi="Times New Roman"/>
          <w:sz w:val="18"/>
        </w:rPr>
      </w:pPr>
    </w:p>
    <w:p w:rsidR="00000000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>Spolo</w:t>
      </w:r>
      <w:r>
        <w:rPr>
          <w:rFonts w:ascii="Times New Roman" w:hAnsi="Times New Roman"/>
          <w:sz w:val="18"/>
        </w:rPr>
        <w:t>č</w:t>
      </w:r>
      <w:r>
        <w:rPr>
          <w:rFonts w:ascii="Times New Roman" w:hAnsi="Times New Roman"/>
          <w:sz w:val="18"/>
        </w:rPr>
        <w:t>nos</w:t>
      </w:r>
      <w:r>
        <w:rPr>
          <w:rFonts w:ascii="Times New Roman" w:hAnsi="Times New Roman"/>
          <w:sz w:val="18"/>
        </w:rPr>
        <w:t>ť</w:t>
      </w:r>
      <w:r>
        <w:rPr>
          <w:rFonts w:ascii="Times New Roman" w:hAnsi="Times New Roman"/>
          <w:sz w:val="18"/>
        </w:rPr>
        <w:t xml:space="preserve"> nemá nápl</w:t>
      </w:r>
      <w:r>
        <w:rPr>
          <w:rFonts w:ascii="Times New Roman" w:hAnsi="Times New Roman"/>
          <w:sz w:val="18"/>
        </w:rPr>
        <w:t>ň</w:t>
      </w:r>
      <w:r>
        <w:rPr>
          <w:rFonts w:ascii="Times New Roman" w:hAnsi="Times New Roman"/>
          <w:sz w:val="18"/>
        </w:rPr>
        <w:t xml:space="preserve"> pre tento bod. </w:t>
      </w:r>
    </w:p>
    <w:p w:rsidR="00000000" w:rsidRDefault="00D719F5" w:rsidP="0050215D">
      <w:pPr>
        <w:pStyle w:val="Default"/>
        <w:numPr>
          <w:ilvl w:val="0"/>
          <w:numId w:val="20"/>
        </w:numPr>
        <w:tabs>
          <w:tab w:val="left" w:pos="0"/>
        </w:tabs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>e) Opis významných povinností Spolo</w:t>
      </w:r>
      <w:r>
        <w:rPr>
          <w:rFonts w:ascii="Times New Roman" w:hAnsi="Times New Roman"/>
          <w:sz w:val="18"/>
        </w:rPr>
        <w:t>č</w:t>
      </w:r>
      <w:r>
        <w:rPr>
          <w:rFonts w:ascii="Times New Roman" w:hAnsi="Times New Roman"/>
          <w:sz w:val="18"/>
        </w:rPr>
        <w:t xml:space="preserve">nosti vyplývajúcich z dôchodkových programov pre zamestnancov </w:t>
      </w:r>
    </w:p>
    <w:p w:rsidR="00000000" w:rsidRDefault="00D719F5">
      <w:pPr>
        <w:pStyle w:val="Default"/>
        <w:rPr>
          <w:rFonts w:ascii="Times New Roman" w:hAnsi="Times New Roman"/>
          <w:sz w:val="18"/>
        </w:rPr>
      </w:pPr>
    </w:p>
    <w:p w:rsidR="00000000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>Spolo</w:t>
      </w:r>
      <w:r>
        <w:rPr>
          <w:rFonts w:ascii="Times New Roman" w:hAnsi="Times New Roman"/>
          <w:sz w:val="18"/>
        </w:rPr>
        <w:t>č</w:t>
      </w:r>
      <w:r>
        <w:rPr>
          <w:rFonts w:ascii="Times New Roman" w:hAnsi="Times New Roman"/>
          <w:sz w:val="18"/>
        </w:rPr>
        <w:t>nos</w:t>
      </w:r>
      <w:r>
        <w:rPr>
          <w:rFonts w:ascii="Times New Roman" w:hAnsi="Times New Roman"/>
          <w:sz w:val="18"/>
        </w:rPr>
        <w:t>ť</w:t>
      </w:r>
      <w:r>
        <w:rPr>
          <w:rFonts w:ascii="Times New Roman" w:hAnsi="Times New Roman"/>
          <w:sz w:val="18"/>
        </w:rPr>
        <w:t xml:space="preserve"> nemá nápl</w:t>
      </w:r>
      <w:r>
        <w:rPr>
          <w:rFonts w:ascii="Times New Roman" w:hAnsi="Times New Roman"/>
          <w:sz w:val="18"/>
        </w:rPr>
        <w:t>ň</w:t>
      </w:r>
      <w:r>
        <w:rPr>
          <w:rFonts w:ascii="Times New Roman" w:hAnsi="Times New Roman"/>
          <w:sz w:val="18"/>
        </w:rPr>
        <w:t xml:space="preserve"> pre tento bod. </w:t>
      </w:r>
    </w:p>
    <w:p w:rsidR="00000000" w:rsidRDefault="00D719F5">
      <w:pPr>
        <w:pStyle w:val="Default"/>
        <w:rPr>
          <w:rFonts w:ascii="Times New Roman" w:hAnsi="Times New Roman"/>
          <w:b/>
          <w:sz w:val="18"/>
        </w:rPr>
      </w:pPr>
      <w:r>
        <w:rPr>
          <w:rFonts w:ascii="Times New Roman" w:hAnsi="Times New Roman"/>
          <w:b/>
          <w:sz w:val="18"/>
        </w:rPr>
        <w:t>7. Informácie o udelení výlu</w:t>
      </w:r>
      <w:r>
        <w:rPr>
          <w:rFonts w:ascii="Times New Roman" w:hAnsi="Times New Roman"/>
          <w:b/>
          <w:sz w:val="18"/>
        </w:rPr>
        <w:t>č</w:t>
      </w:r>
      <w:r>
        <w:rPr>
          <w:rFonts w:ascii="Times New Roman" w:hAnsi="Times New Roman"/>
          <w:b/>
          <w:sz w:val="18"/>
        </w:rPr>
        <w:t>ného práva alebo osobitného práva, ktorým sa udelilo právo poskytova</w:t>
      </w:r>
      <w:r>
        <w:rPr>
          <w:rFonts w:ascii="Times New Roman" w:hAnsi="Times New Roman"/>
          <w:b/>
          <w:sz w:val="18"/>
        </w:rPr>
        <w:t>ť</w:t>
      </w:r>
      <w:r>
        <w:rPr>
          <w:rFonts w:ascii="Times New Roman" w:hAnsi="Times New Roman"/>
          <w:b/>
          <w:sz w:val="18"/>
        </w:rPr>
        <w:t xml:space="preserve"> slu</w:t>
      </w:r>
      <w:r>
        <w:rPr>
          <w:rFonts w:ascii="Times New Roman" w:hAnsi="Times New Roman"/>
          <w:b/>
          <w:sz w:val="18"/>
        </w:rPr>
        <w:t>ž</w:t>
      </w:r>
      <w:r>
        <w:rPr>
          <w:rFonts w:ascii="Times New Roman" w:hAnsi="Times New Roman"/>
          <w:b/>
          <w:sz w:val="18"/>
        </w:rPr>
        <w:t xml:space="preserve">by vo verejnom záujme </w:t>
      </w:r>
    </w:p>
    <w:p w:rsidR="00D719F5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>Spolo</w:t>
      </w:r>
      <w:r>
        <w:rPr>
          <w:rFonts w:ascii="Times New Roman" w:hAnsi="Times New Roman"/>
          <w:sz w:val="18"/>
        </w:rPr>
        <w:t>č</w:t>
      </w:r>
      <w:r>
        <w:rPr>
          <w:rFonts w:ascii="Times New Roman" w:hAnsi="Times New Roman"/>
          <w:sz w:val="18"/>
        </w:rPr>
        <w:t>nos</w:t>
      </w:r>
      <w:r>
        <w:rPr>
          <w:rFonts w:ascii="Times New Roman" w:hAnsi="Times New Roman"/>
          <w:sz w:val="18"/>
        </w:rPr>
        <w:t>ť</w:t>
      </w:r>
      <w:r>
        <w:rPr>
          <w:rFonts w:ascii="Times New Roman" w:hAnsi="Times New Roman"/>
          <w:sz w:val="18"/>
        </w:rPr>
        <w:t xml:space="preserve"> nemá nápl</w:t>
      </w:r>
      <w:r>
        <w:rPr>
          <w:rFonts w:ascii="Times New Roman" w:hAnsi="Times New Roman"/>
          <w:sz w:val="18"/>
        </w:rPr>
        <w:t>ň</w:t>
      </w:r>
      <w:r>
        <w:rPr>
          <w:rFonts w:ascii="Times New Roman" w:hAnsi="Times New Roman"/>
          <w:sz w:val="18"/>
        </w:rPr>
        <w:t xml:space="preserve"> pre tento bod </w:t>
      </w:r>
    </w:p>
    <w:sectPr w:rsidR="00D719F5">
      <w:footnotePr>
        <w:pos w:val="beneathText"/>
      </w:footnotePr>
      <w:pgSz w:w="11905" w:h="16837"/>
      <w:pgMar w:top="1134" w:right="556" w:bottom="1134" w:left="1134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8CB8137A"/>
    <w:lvl w:ilvl="0">
      <w:numFmt w:val="bullet"/>
      <w:lvlText w:val="*"/>
      <w:lvlJc w:val="left"/>
    </w:lvl>
  </w:abstractNum>
  <w:abstractNum w:abstractNumId="1">
    <w:nsid w:val="188A0DDD"/>
    <w:multiLevelType w:val="singleLevel"/>
    <w:tmpl w:val="66E62228"/>
    <w:lvl w:ilvl="0">
      <w:start w:val="2"/>
      <w:numFmt w:val="upperRoman"/>
      <w:lvlText w:val="%1"/>
      <w:legacy w:legacy="1" w:legacySpace="0" w:legacyIndent="0"/>
      <w:lvlJc w:val="left"/>
    </w:lvl>
  </w:abstractNum>
  <w:abstractNum w:abstractNumId="2">
    <w:nsid w:val="71A87C5F"/>
    <w:multiLevelType w:val="singleLevel"/>
    <w:tmpl w:val="29783A62"/>
    <w:lvl w:ilvl="0">
      <w:start w:val="2"/>
      <w:numFmt w:val="decimal"/>
      <w:lvlText w:val="%1"/>
      <w:legacy w:legacy="1" w:legacySpace="0" w:legacyIndent="0"/>
      <w:lvlJc w:val="left"/>
    </w:lvl>
  </w:abstractNum>
  <w:num w:numId="1">
    <w:abstractNumId w:val="0"/>
    <w:lvlOverride w:ilvl="0">
      <w:lvl w:ilvl="0">
        <w:start w:val="1"/>
        <w:numFmt w:val="bullet"/>
        <w:lvlText w:val="%1"/>
        <w:legacy w:legacy="1" w:legacySpace="0" w:legacyIndent="0"/>
        <w:lvlJc w:val="left"/>
        <w:rPr>
          <w:rFonts w:ascii="Symbol" w:hAnsi="Symbol" w:hint="default"/>
        </w:rPr>
      </w:lvl>
    </w:lvlOverride>
  </w:num>
  <w:num w:numId="2">
    <w:abstractNumId w:val="0"/>
    <w:lvlOverride w:ilvl="0">
      <w:lvl w:ilvl="0">
        <w:start w:val="1"/>
        <w:numFmt w:val="bullet"/>
        <w:lvlText w:val="%1"/>
        <w:legacy w:legacy="1" w:legacySpace="0" w:legacyIndent="0"/>
        <w:lvlJc w:val="left"/>
        <w:rPr>
          <w:rFonts w:ascii="Symbol" w:hAnsi="Symbol" w:hint="default"/>
        </w:rPr>
      </w:lvl>
    </w:lvlOverride>
  </w:num>
  <w:num w:numId="3">
    <w:abstractNumId w:val="1"/>
  </w:num>
  <w:num w:numId="4">
    <w:abstractNumId w:val="2"/>
  </w:num>
  <w:num w:numId="5">
    <w:abstractNumId w:val="0"/>
    <w:lvlOverride w:ilvl="0">
      <w:lvl w:ilvl="0">
        <w:start w:val="1"/>
        <w:numFmt w:val="bullet"/>
        <w:lvlText w:val="%1"/>
        <w:legacy w:legacy="1" w:legacySpace="0" w:legacyIndent="0"/>
        <w:lvlJc w:val="left"/>
        <w:rPr>
          <w:rFonts w:ascii="Symbol" w:hAnsi="Symbol" w:hint="default"/>
        </w:rPr>
      </w:lvl>
    </w:lvlOverride>
  </w:num>
  <w:num w:numId="6">
    <w:abstractNumId w:val="0"/>
    <w:lvlOverride w:ilvl="0">
      <w:lvl w:ilvl="0">
        <w:start w:val="1"/>
        <w:numFmt w:val="bullet"/>
        <w:lvlText w:val="%1"/>
        <w:legacy w:legacy="1" w:legacySpace="0" w:legacyIndent="0"/>
        <w:lvlJc w:val="left"/>
        <w:rPr>
          <w:rFonts w:ascii="Symbol" w:hAnsi="Symbol" w:hint="default"/>
        </w:rPr>
      </w:lvl>
    </w:lvlOverride>
  </w:num>
  <w:num w:numId="7">
    <w:abstractNumId w:val="0"/>
    <w:lvlOverride w:ilvl="0">
      <w:lvl w:ilvl="0">
        <w:start w:val="1"/>
        <w:numFmt w:val="bullet"/>
        <w:lvlText w:val="%1"/>
        <w:legacy w:legacy="1" w:legacySpace="0" w:legacyIndent="0"/>
        <w:lvlJc w:val="left"/>
        <w:rPr>
          <w:rFonts w:ascii="Symbol" w:hAnsi="Symbol" w:hint="default"/>
        </w:rPr>
      </w:lvl>
    </w:lvlOverride>
  </w:num>
  <w:num w:numId="8">
    <w:abstractNumId w:val="0"/>
    <w:lvlOverride w:ilvl="0">
      <w:lvl w:ilvl="0">
        <w:start w:val="1"/>
        <w:numFmt w:val="bullet"/>
        <w:lvlText w:val="%1"/>
        <w:legacy w:legacy="1" w:legacySpace="0" w:legacyIndent="0"/>
        <w:lvlJc w:val="left"/>
        <w:rPr>
          <w:rFonts w:ascii="Symbol" w:hAnsi="Symbol" w:hint="default"/>
        </w:rPr>
      </w:lvl>
    </w:lvlOverride>
  </w:num>
  <w:num w:numId="9">
    <w:abstractNumId w:val="0"/>
    <w:lvlOverride w:ilvl="0">
      <w:lvl w:ilvl="0">
        <w:start w:val="1"/>
        <w:numFmt w:val="bullet"/>
        <w:lvlText w:val="%1"/>
        <w:legacy w:legacy="1" w:legacySpace="0" w:legacyIndent="0"/>
        <w:lvlJc w:val="left"/>
        <w:rPr>
          <w:rFonts w:ascii="Symbol" w:hAnsi="Symbol" w:hint="default"/>
        </w:rPr>
      </w:lvl>
    </w:lvlOverride>
  </w:num>
  <w:num w:numId="10">
    <w:abstractNumId w:val="0"/>
    <w:lvlOverride w:ilvl="0">
      <w:lvl w:ilvl="0">
        <w:start w:val="1"/>
        <w:numFmt w:val="bullet"/>
        <w:lvlText w:val="%1"/>
        <w:legacy w:legacy="1" w:legacySpace="0" w:legacyIndent="0"/>
        <w:lvlJc w:val="left"/>
        <w:rPr>
          <w:rFonts w:ascii="Symbol" w:hAnsi="Symbol" w:hint="default"/>
        </w:rPr>
      </w:lvl>
    </w:lvlOverride>
  </w:num>
  <w:num w:numId="11">
    <w:abstractNumId w:val="0"/>
    <w:lvlOverride w:ilvl="0">
      <w:lvl w:ilvl="0">
        <w:start w:val="1"/>
        <w:numFmt w:val="bullet"/>
        <w:lvlText w:val="%1"/>
        <w:legacy w:legacy="1" w:legacySpace="0" w:legacyIndent="0"/>
        <w:lvlJc w:val="left"/>
        <w:rPr>
          <w:rFonts w:ascii="Symbol" w:hAnsi="Symbol" w:hint="default"/>
        </w:rPr>
      </w:lvl>
    </w:lvlOverride>
  </w:num>
  <w:num w:numId="12">
    <w:abstractNumId w:val="0"/>
    <w:lvlOverride w:ilvl="0">
      <w:lvl w:ilvl="0">
        <w:start w:val="1"/>
        <w:numFmt w:val="bullet"/>
        <w:lvlText w:val="%1"/>
        <w:legacy w:legacy="1" w:legacySpace="0" w:legacyIndent="0"/>
        <w:lvlJc w:val="left"/>
        <w:rPr>
          <w:rFonts w:ascii="Symbol" w:hAnsi="Symbol" w:hint="default"/>
        </w:rPr>
      </w:lvl>
    </w:lvlOverride>
  </w:num>
  <w:num w:numId="13">
    <w:abstractNumId w:val="0"/>
    <w:lvlOverride w:ilvl="0">
      <w:lvl w:ilvl="0">
        <w:start w:val="1"/>
        <w:numFmt w:val="bullet"/>
        <w:lvlText w:val="%1"/>
        <w:legacy w:legacy="1" w:legacySpace="0" w:legacyIndent="0"/>
        <w:lvlJc w:val="left"/>
        <w:rPr>
          <w:rFonts w:ascii="Symbol" w:hAnsi="Symbol" w:hint="default"/>
        </w:rPr>
      </w:lvl>
    </w:lvlOverride>
  </w:num>
  <w:num w:numId="14">
    <w:abstractNumId w:val="0"/>
    <w:lvlOverride w:ilvl="0">
      <w:lvl w:ilvl="0">
        <w:start w:val="1"/>
        <w:numFmt w:val="bullet"/>
        <w:lvlText w:val="%1"/>
        <w:legacy w:legacy="1" w:legacySpace="0" w:legacyIndent="0"/>
        <w:lvlJc w:val="left"/>
        <w:rPr>
          <w:rFonts w:ascii="Symbol" w:hAnsi="Symbol" w:hint="default"/>
        </w:rPr>
      </w:lvl>
    </w:lvlOverride>
  </w:num>
  <w:num w:numId="15">
    <w:abstractNumId w:val="0"/>
    <w:lvlOverride w:ilvl="0">
      <w:lvl w:ilvl="0">
        <w:start w:val="1"/>
        <w:numFmt w:val="bullet"/>
        <w:lvlText w:val="%1"/>
        <w:legacy w:legacy="1" w:legacySpace="0" w:legacyIndent="0"/>
        <w:lvlJc w:val="left"/>
        <w:rPr>
          <w:rFonts w:ascii="Symbol" w:hAnsi="Symbol" w:hint="default"/>
        </w:rPr>
      </w:lvl>
    </w:lvlOverride>
  </w:num>
  <w:num w:numId="16">
    <w:abstractNumId w:val="0"/>
    <w:lvlOverride w:ilvl="0">
      <w:lvl w:ilvl="0">
        <w:start w:val="1"/>
        <w:numFmt w:val="bullet"/>
        <w:lvlText w:val="%1"/>
        <w:legacy w:legacy="1" w:legacySpace="0" w:legacyIndent="0"/>
        <w:lvlJc w:val="left"/>
        <w:rPr>
          <w:rFonts w:ascii="Symbol" w:hAnsi="Symbol" w:hint="default"/>
        </w:rPr>
      </w:lvl>
    </w:lvlOverride>
  </w:num>
  <w:num w:numId="17">
    <w:abstractNumId w:val="0"/>
    <w:lvlOverride w:ilvl="0">
      <w:lvl w:ilvl="0">
        <w:start w:val="1"/>
        <w:numFmt w:val="bullet"/>
        <w:lvlText w:val="%1"/>
        <w:legacy w:legacy="1" w:legacySpace="0" w:legacyIndent="0"/>
        <w:lvlJc w:val="left"/>
        <w:rPr>
          <w:rFonts w:ascii="Symbol" w:hAnsi="Symbol" w:hint="default"/>
        </w:rPr>
      </w:lvl>
    </w:lvlOverride>
  </w:num>
  <w:num w:numId="18">
    <w:abstractNumId w:val="0"/>
    <w:lvlOverride w:ilvl="0">
      <w:lvl w:ilvl="0">
        <w:start w:val="1"/>
        <w:numFmt w:val="bullet"/>
        <w:lvlText w:val="%1"/>
        <w:legacy w:legacy="1" w:legacySpace="0" w:legacyIndent="0"/>
        <w:lvlJc w:val="left"/>
        <w:rPr>
          <w:rFonts w:ascii="Symbol" w:hAnsi="Symbol" w:hint="default"/>
        </w:rPr>
      </w:lvl>
    </w:lvlOverride>
  </w:num>
  <w:num w:numId="19">
    <w:abstractNumId w:val="0"/>
    <w:lvlOverride w:ilvl="0">
      <w:lvl w:ilvl="0">
        <w:start w:val="1"/>
        <w:numFmt w:val="bullet"/>
        <w:lvlText w:val="%1"/>
        <w:legacy w:legacy="1" w:legacySpace="0" w:legacyIndent="0"/>
        <w:lvlJc w:val="left"/>
        <w:rPr>
          <w:rFonts w:ascii="Symbol" w:hAnsi="Symbol" w:hint="default"/>
        </w:rPr>
      </w:lvl>
    </w:lvlOverride>
  </w:num>
  <w:num w:numId="20">
    <w:abstractNumId w:val="0"/>
    <w:lvlOverride w:ilvl="0">
      <w:lvl w:ilvl="0">
        <w:start w:val="1"/>
        <w:numFmt w:val="bullet"/>
        <w:lvlText w:val="%1"/>
        <w:legacy w:legacy="1" w:legacySpace="0" w:legacyIndent="0"/>
        <w:lvlJc w:val="left"/>
        <w:rPr>
          <w:rFonts w:ascii="Symbol" w:hAnsi="Symbol" w:hint="default"/>
        </w:rPr>
      </w:lvl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09"/>
  <w:drawingGridHorizontalSpacing w:val="120"/>
  <w:drawingGridVerticalSpacing w:val="120"/>
  <w:displayVerticalDrawingGridEvery w:val="0"/>
  <w:doNotUseMarginsForDrawingGridOrigin/>
  <w:characterSpacingControl w:val="doNotCompress"/>
  <w:footnotePr>
    <w:pos w:val="beneathText"/>
  </w:footnotePr>
  <w:compat>
    <w:balanceSingleByteDoubleByteWidth/>
    <w:doNotLeaveBackslashAlone/>
    <w:ulTrailSpace/>
    <w:doNotExpandShiftReturn/>
    <w:usePrinterMetrics/>
    <w:doNotSuppressParagraphBorders/>
    <w:footnoteLayoutLikeWW8/>
    <w:shapeLayoutLikeWW8/>
    <w:alignTablesRowByRow/>
    <w:forgetLastTabAlignment/>
    <w:autoSpaceLikeWord95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0215D"/>
    <w:rsid w:val="0050215D"/>
    <w:rsid w:val="006E26FE"/>
    <w:rsid w:val="00D719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widowControl w:val="0"/>
      <w:suppressAutoHyphens/>
      <w:overflowPunct w:val="0"/>
      <w:autoSpaceDE w:val="0"/>
      <w:autoSpaceDN w:val="0"/>
      <w:adjustRightInd w:val="0"/>
      <w:textAlignment w:val="baseline"/>
    </w:pPr>
    <w:rPr>
      <w:kern w:val="1"/>
      <w:sz w:val="24"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Symbolypreslovanie">
    <w:name w:val="Symboly pre ?íslovanie"/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Arial" w:hAnsi="Arial"/>
      <w:sz w:val="28"/>
    </w:rPr>
  </w:style>
  <w:style w:type="paragraph" w:styleId="Zkladntext">
    <w:name w:val="Body Text"/>
    <w:basedOn w:val="Normln"/>
    <w:semiHidden/>
    <w:pPr>
      <w:spacing w:after="120"/>
    </w:pPr>
  </w:style>
  <w:style w:type="paragraph" w:styleId="Seznam">
    <w:name w:val="List"/>
    <w:basedOn w:val="Zkladntext"/>
    <w:semiHidden/>
  </w:style>
  <w:style w:type="paragraph" w:customStyle="1" w:styleId="Popisok">
    <w:name w:val="Popisok"/>
    <w:basedOn w:val="Normln"/>
    <w:pPr>
      <w:suppressLineNumbers/>
      <w:spacing w:before="120" w:after="120"/>
    </w:pPr>
    <w:rPr>
      <w:i/>
    </w:rPr>
  </w:style>
  <w:style w:type="paragraph" w:customStyle="1" w:styleId="Index">
    <w:name w:val="Index"/>
    <w:basedOn w:val="Normln"/>
    <w:pPr>
      <w:suppressLineNumbers/>
    </w:pPr>
  </w:style>
  <w:style w:type="paragraph" w:styleId="Nzev">
    <w:name w:val="Title"/>
    <w:basedOn w:val="Nadpis"/>
    <w:next w:val="Podtitul"/>
    <w:qFormat/>
  </w:style>
  <w:style w:type="paragraph" w:styleId="Podtitul">
    <w:name w:val="Subtitle"/>
    <w:basedOn w:val="Nadpis"/>
    <w:next w:val="Zkladntext"/>
    <w:qFormat/>
    <w:pPr>
      <w:jc w:val="center"/>
    </w:pPr>
    <w:rPr>
      <w:i/>
    </w:rPr>
  </w:style>
  <w:style w:type="paragraph" w:customStyle="1" w:styleId="Default">
    <w:name w:val="Default"/>
    <w:basedOn w:val="Normln"/>
    <w:rPr>
      <w:rFonts w:ascii="Calibri" w:hAnsi="Calibri"/>
      <w:color w:val="000000"/>
    </w:rPr>
  </w:style>
  <w:style w:type="paragraph" w:customStyle="1" w:styleId="Obsahtabuky">
    <w:name w:val="Obsah tabu?ky"/>
    <w:basedOn w:val="Normln"/>
    <w:pPr>
      <w:suppressLineNumbers/>
    </w:pPr>
  </w:style>
  <w:style w:type="paragraph" w:customStyle="1" w:styleId="Nadpistabuky">
    <w:name w:val="Nadpis tabu?ky"/>
    <w:basedOn w:val="Obsahtabuky"/>
    <w:pPr>
      <w:jc w:val="center"/>
    </w:pPr>
    <w:rPr>
      <w:b/>
    </w:rPr>
  </w:style>
  <w:style w:type="paragraph" w:customStyle="1" w:styleId="Obsahtabuky0">
    <w:name w:val="Obsah tabu?ky"/>
    <w:basedOn w:val="Normln"/>
    <w:pPr>
      <w:suppressLineNumbers/>
    </w:pPr>
  </w:style>
  <w:style w:type="paragraph" w:customStyle="1" w:styleId="Nadpistabuky0">
    <w:name w:val="Nadpis tabu?ky"/>
    <w:basedOn w:val="Obsahtabuky0"/>
    <w:pPr>
      <w:jc w:val="center"/>
    </w:pPr>
    <w:rPr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1241</Words>
  <Characters>7074</Characters>
  <Application>Microsoft Office Word</Application>
  <DocSecurity>0</DocSecurity>
  <Lines>58</Lines>
  <Paragraphs>16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cp:lastPrinted>1601-01-01T00:00:00Z</cp:lastPrinted>
  <dcterms:created xsi:type="dcterms:W3CDTF">2021-06-29T12:55:00Z</dcterms:created>
  <dcterms:modified xsi:type="dcterms:W3CDTF">2021-06-29T12:55:00Z</dcterms:modified>
</cp:coreProperties>
</file>