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  <w:lang w:eastAsia="sk-SK"/>
        </w:rPr>
        <w:t>Názov spoločnosti: Allrisk Slovakia. s.r.o.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>Sídlo: Prievozská  4B, 82109 Bratislava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>IČO: 35947501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>zap</w:t>
      </w:r>
      <w:r>
        <w:rPr>
          <w:sz w:val="22"/>
        </w:rPr>
        <w:t>ísaná do obchodného registra dňa: 12.11.2014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spotrebiteľovi (maloobchod) v</w:t>
      </w:r>
      <w:r>
        <w:rPr>
          <w:rFonts w:cs="Times New Roman"/>
          <w:sz w:val="22"/>
        </w:rPr>
        <w:t> </w:t>
      </w:r>
      <w:r>
        <w:rPr>
          <w:sz w:val="22"/>
        </w:rPr>
        <w:t>rozsahu voľnej živnosti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iným prevádzkovateľom živností (veľkoobchod) v</w:t>
      </w:r>
      <w:r>
        <w:rPr>
          <w:rFonts w:cs="Times New Roman"/>
          <w:sz w:val="22"/>
        </w:rPr>
        <w:t> </w:t>
      </w:r>
      <w:r>
        <w:rPr>
          <w:sz w:val="22"/>
        </w:rPr>
        <w:t>rozsahu voľnej živnosti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Sprostredkovateľská činnosť v</w:t>
      </w:r>
      <w:r>
        <w:rPr>
          <w:rFonts w:cs="Times New Roman"/>
          <w:sz w:val="22"/>
        </w:rPr>
        <w:t> </w:t>
      </w:r>
      <w:r>
        <w:rPr>
          <w:sz w:val="22"/>
        </w:rPr>
        <w:t>oblasti obchodu a</w:t>
      </w:r>
      <w:r>
        <w:rPr>
          <w:rFonts w:cs="Times New Roman"/>
          <w:sz w:val="22"/>
        </w:rPr>
        <w:t> </w:t>
      </w:r>
      <w:r>
        <w:rPr>
          <w:sz w:val="22"/>
        </w:rPr>
        <w:t>služieb v rozsahu volnej živnosti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Reklamná a propagačná činnosť v rozsahu volnej živnosti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Poradenská a konzultačná činnosť v oblasti propagácie, obchodu, reklamy a služieb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Prieskum trhu a verejnej mienky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Organizačné a ekonomické poradenstvo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Vedenie účtovníctva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práce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Automatizované spracovanie dát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Organizovanie školení, kurzov a seminárov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Tlmočenie a preklady z a do anglického jazyka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Obstarávanie služieb spojených so správou nehnutelností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Samostatný finančný agent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Samostatný finančný agent v</w:t>
      </w:r>
      <w:r>
        <w:rPr>
          <w:rFonts w:cs="Times New Roman"/>
          <w:sz w:val="22"/>
        </w:rPr>
        <w:t> </w:t>
      </w:r>
      <w:r>
        <w:rPr>
          <w:sz w:val="22"/>
        </w:rPr>
        <w:t>sektoroch – poistenia a</w:t>
      </w:r>
      <w:r>
        <w:rPr>
          <w:rFonts w:cs="Times New Roman"/>
          <w:sz w:val="22"/>
        </w:rPr>
        <w:t> </w:t>
      </w:r>
      <w:r>
        <w:rPr>
          <w:sz w:val="22"/>
        </w:rPr>
        <w:t>zaistenia, kapitálového trhu, doplnkového dôchodkového sporenia, prijímania vkladov, poskytovania úverov a</w:t>
      </w:r>
      <w:r>
        <w:rPr>
          <w:rFonts w:cs="Times New Roman"/>
          <w:sz w:val="22"/>
        </w:rPr>
        <w:t> </w:t>
      </w:r>
      <w:r>
        <w:rPr>
          <w:sz w:val="22"/>
        </w:rPr>
        <w:t>spotrebiteľských úverov, starobného dôchodkového sporenia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sz w:val="22"/>
        </w:rPr>
        <w:t>(2) Údaje o konsolidovanom celku:</w:t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sz w:val="22"/>
          <w:szCs w:val="22"/>
        </w:rPr>
        <w:t>Účtovná jednotka je materskou účtovnou jednotkou, je povinná zostaviť konsolidovanú účtovnú závierku a</w:t>
      </w:r>
      <w:r>
        <w:rPr>
          <w:rFonts w:cs="Times New Roman"/>
          <w:sz w:val="22"/>
          <w:szCs w:val="22"/>
        </w:rPr>
        <w:t> </w:t>
      </w:r>
      <w:r>
        <w:rPr>
          <w:sz w:val="22"/>
          <w:szCs w:val="22"/>
        </w:rPr>
        <w:t xml:space="preserve">konsolidovanú výročnú správu, </w:t>
      </w:r>
      <w:r>
        <w:rPr>
          <w:sz w:val="22"/>
          <w:szCs w:val="22"/>
          <w:lang w:eastAsia="cs-CZ"/>
        </w:rPr>
        <w:t xml:space="preserve"> za skupinu účtovných jednotiek konsolidovaného celku </w:t>
      </w:r>
      <w:r>
        <w:rPr>
          <w:b/>
          <w:bCs/>
          <w:sz w:val="22"/>
          <w:szCs w:val="22"/>
          <w:lang w:eastAsia="cs-CZ"/>
        </w:rPr>
        <w:t>Allrisk Slovakia</w:t>
      </w:r>
      <w:r>
        <w:rPr>
          <w:sz w:val="22"/>
          <w:szCs w:val="22"/>
          <w:lang w:eastAsia="cs-CZ"/>
        </w:rPr>
        <w:t>.</w:t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eastAsia="cs-CZ"/>
        </w:rPr>
      </w:pPr>
      <w:r>
        <w:rPr>
          <w:lang w:eastAsia="cs-CZ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eastAsia="cs-CZ"/>
        </w:rPr>
      </w:pPr>
      <w:r>
        <w:rPr>
          <w:lang w:eastAsia="cs-CZ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eastAsia="cs-CZ"/>
        </w:rPr>
      </w:pPr>
      <w:r>
        <w:rPr>
          <w:lang w:eastAsia="cs-CZ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eastAsia="cs-CZ"/>
        </w:rPr>
      </w:pPr>
      <w:r>
        <w:rPr>
          <w:lang w:eastAsia="cs-CZ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eastAsia="cs-CZ"/>
        </w:rPr>
      </w:pPr>
      <w:r>
        <w:rPr>
          <w:lang w:eastAsia="cs-CZ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eastAsia="cs-CZ"/>
        </w:rPr>
      </w:pPr>
      <w:r>
        <w:rPr>
          <w:lang w:eastAsia="cs-CZ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6"/>
        <w:gridCol w:w="2405"/>
        <w:gridCol w:w="2562"/>
      </w:tblGrid>
      <w:tr>
        <w:trPr>
          <w:trHeight w:val="558" w:hRule="atLeast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2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2</w:t>
            </w:r>
          </w:p>
        </w:tc>
      </w:tr>
      <w:tr>
        <w:trPr>
          <w:trHeight w:val="391" w:hRule="atLeast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2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2</w:t>
            </w:r>
          </w:p>
        </w:tc>
      </w:tr>
      <w:tr>
        <w:trPr>
          <w:trHeight w:val="391" w:hRule="atLeast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cs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cs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6"/>
        <w:gridCol w:w="927"/>
        <w:gridCol w:w="1881"/>
        <w:gridCol w:w="1936"/>
        <w:gridCol w:w="1738"/>
      </w:tblGrid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013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019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021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cs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023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029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lang w:val="cs-CZ" w:eastAsia="cs-CZ"/>
              </w:rPr>
            </w:pPr>
            <w:r>
              <w:rPr>
                <w:rFonts w:cs="Times New Roman"/>
                <w:sz w:val="22"/>
                <w:lang w:val="cs-CZ" w:eastAsia="cs-CZ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cs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cs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Times New Roman"/>
          <w:b/>
          <w:b/>
          <w:sz w:val="24"/>
        </w:rPr>
      </w:pPr>
      <w:r>
        <w:rPr>
          <w:rFonts w:cs="Times New Roman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cs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7"/>
        <w:gridCol w:w="2813"/>
        <w:gridCol w:w="3200"/>
      </w:tblGrid>
      <w:tr>
        <w:trPr/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28 700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77 555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Liberation Serif"/>
                <w:sz w:val="18"/>
                <w:lang w:val="cs-CZ" w:eastAsia="sk-SK"/>
              </w:rPr>
              <w:t>104 253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Liberation Serif"/>
                <w:sz w:val="18"/>
                <w:lang w:val="cs-CZ" w:eastAsia="sk-SK"/>
              </w:rPr>
              <w:t>203 672</w:t>
            </w:r>
          </w:p>
        </w:tc>
      </w:tr>
      <w:tr>
        <w:trPr>
          <w:trHeight w:val="447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134 801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281 227</w:t>
            </w:r>
          </w:p>
        </w:tc>
      </w:tr>
      <w:tr>
        <w:trPr/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191 977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181 389</w:t>
            </w:r>
          </w:p>
        </w:tc>
      </w:tr>
      <w:tr>
        <w:trPr>
          <w:trHeight w:val="478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191 977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181 389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cs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Liberation Serif"/>
                <w:b/>
                <w:sz w:val="18"/>
                <w:lang w:val="cs-CZ" w:eastAsia="cs-CZ"/>
              </w:rPr>
              <w:t>355 478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Liberation Serif"/>
                <w:b/>
                <w:sz w:val="18"/>
                <w:lang w:val="cs-CZ" w:eastAsia="cs-CZ"/>
              </w:rPr>
              <w:t>462 616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Liberation Serif"/>
        </w:rPr>
      </w:pPr>
      <w:r>
        <w:rPr>
          <w:rFonts w:cs="Liberation Serif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cs="Times New Roman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  <w:bookmarkStart w:id="0" w:name="ICOSID_END"/>
      <w:bookmarkStart w:id="1" w:name="ICOSID"/>
      <w:bookmarkStart w:id="2" w:name="ADRESA_END"/>
      <w:bookmarkStart w:id="3" w:name="ADRESA"/>
      <w:bookmarkStart w:id="4" w:name="ONAME_END"/>
      <w:bookmarkStart w:id="5" w:name="ONAME"/>
      <w:bookmarkStart w:id="6" w:name="ICOSID_END"/>
      <w:bookmarkStart w:id="7" w:name="ICOSID"/>
      <w:bookmarkStart w:id="8" w:name="ADRESA_END"/>
      <w:bookmarkStart w:id="9" w:name="ADRESA"/>
      <w:bookmarkStart w:id="10" w:name="ONAME_END"/>
      <w:bookmarkStart w:id="11" w:name="ONAME"/>
      <w:bookmarkEnd w:id="6"/>
      <w:bookmarkEnd w:id="7"/>
      <w:bookmarkEnd w:id="8"/>
      <w:bookmarkEnd w:id="9"/>
      <w:bookmarkEnd w:id="10"/>
      <w:bookmarkEnd w:id="11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12" w:name="DICHLAV"/>
                          <w:bookmarkEnd w:id="12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2022036511</w:t>
                          </w:r>
                          <w:bookmarkStart w:id="13" w:name="DICHLAV_END"/>
                          <w:bookmarkEnd w:id="13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14" w:name="DICHLAV"/>
                    <w:bookmarkEnd w:id="14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2022036511</w:t>
                    </w:r>
                    <w:bookmarkStart w:id="15" w:name="DICHLAV_END"/>
                    <w:bookmarkEnd w:id="15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6" w:name="ICOHLAV"/>
                          <w:bookmarkEnd w:id="1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35947501</w:t>
                          </w:r>
                          <w:bookmarkStart w:id="17" w:name="ICOHLAV_END"/>
                          <w:bookmarkEnd w:id="17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8" w:name="ICOHLAV"/>
                    <w:bookmarkEnd w:id="1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35947501</w:t>
                    </w:r>
                    <w:bookmarkStart w:id="19" w:name="ICOHLAV_END"/>
                    <w:bookmarkEnd w:id="19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Arial Narrow"/>
      <w:color w:val="auto"/>
      <w:kern w:val="2"/>
      <w:sz w:val="20"/>
      <w:szCs w:val="24"/>
      <w:lang w:val="sk-SK" w:eastAsia="hi-IN" w:bidi="hi-IN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</TotalTime>
  <Application>LibreOffice/6.2.3.2$Windows_X86_64 LibreOffice_project/aecc05fe267cc68dde00352a451aa867b3b546ac</Application>
  <Pages>5</Pages>
  <Words>1008</Words>
  <Characters>6229</Characters>
  <CharactersWithSpaces>7128</CharactersWithSpaces>
  <Paragraphs>159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2021-06-29T15:37:21Z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