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53"/>
        <w:gridCol w:w="5919"/>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220363" w:rsidRPr="00220363" w14:paraId="3504B215" w14:textId="77777777" w:rsidTr="00220363">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6D46D33C"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Oddiel:  Sro</w:t>
            </w:r>
          </w:p>
        </w:tc>
        <w:tc>
          <w:tcPr>
            <w:tcW w:w="0" w:type="auto"/>
            <w:vAlign w:val="center"/>
            <w:hideMark/>
          </w:tcPr>
          <w:p w14:paraId="51228993" w14:textId="77777777" w:rsidR="00220363" w:rsidRPr="00220363" w:rsidRDefault="00220363" w:rsidP="00220363">
            <w:pPr>
              <w:spacing w:after="0" w:line="240" w:lineRule="auto"/>
              <w:jc w:val="right"/>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Vložka číslo:  99443/B </w:t>
            </w:r>
          </w:p>
        </w:tc>
      </w:tr>
    </w:tbl>
    <w:p w14:paraId="103095C4"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7192163B" w14:textId="77777777" w:rsidTr="00220363">
        <w:trPr>
          <w:tblCellSpacing w:w="22" w:type="dxa"/>
          <w:jc w:val="center"/>
        </w:trPr>
        <w:tc>
          <w:tcPr>
            <w:tcW w:w="1000" w:type="pct"/>
            <w:shd w:val="clear" w:color="auto" w:fill="FFFFFF"/>
            <w:hideMark/>
          </w:tcPr>
          <w:p w14:paraId="32EE344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800AFB2" w14:textId="77777777">
              <w:trPr>
                <w:tblCellSpacing w:w="15" w:type="dxa"/>
              </w:trPr>
              <w:tc>
                <w:tcPr>
                  <w:tcW w:w="3350" w:type="pct"/>
                  <w:vAlign w:val="center"/>
                  <w:hideMark/>
                </w:tcPr>
                <w:p w14:paraId="77586AD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Fortis ABL, s. r. o. </w:t>
                  </w:r>
                </w:p>
              </w:tc>
              <w:tc>
                <w:tcPr>
                  <w:tcW w:w="1650" w:type="pct"/>
                  <w:hideMark/>
                </w:tcPr>
                <w:p w14:paraId="1607E59F"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5D611C93"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0C6BC5AE"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0A26FA28" w14:textId="77777777" w:rsidTr="00220363">
        <w:trPr>
          <w:tblCellSpacing w:w="22" w:type="dxa"/>
          <w:jc w:val="center"/>
        </w:trPr>
        <w:tc>
          <w:tcPr>
            <w:tcW w:w="1000" w:type="pct"/>
            <w:shd w:val="clear" w:color="auto" w:fill="FFFFFF"/>
            <w:hideMark/>
          </w:tcPr>
          <w:p w14:paraId="1D8B5B9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77F7BC94" w14:textId="77777777">
              <w:trPr>
                <w:tblCellSpacing w:w="15" w:type="dxa"/>
              </w:trPr>
              <w:tc>
                <w:tcPr>
                  <w:tcW w:w="3350" w:type="pct"/>
                  <w:vAlign w:val="center"/>
                  <w:hideMark/>
                </w:tcPr>
                <w:p w14:paraId="064545E3"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Landererova 6 </w:t>
                  </w:r>
                  <w:r w:rsidRPr="00220363">
                    <w:rPr>
                      <w:rFonts w:ascii="Times New Roman" w:eastAsia="Times New Roman" w:hAnsi="Times New Roman" w:cs="Times New Roman"/>
                      <w:sz w:val="24"/>
                      <w:szCs w:val="24"/>
                      <w:lang w:val="en-GB" w:eastAsia="en-GB"/>
                    </w:rPr>
                    <w:br/>
                    <w:t xml:space="preserve">Bratislava - mestská časť Staré Mesto 811 09 </w:t>
                  </w:r>
                </w:p>
              </w:tc>
              <w:tc>
                <w:tcPr>
                  <w:tcW w:w="1650" w:type="pct"/>
                  <w:hideMark/>
                </w:tcPr>
                <w:p w14:paraId="2A96D86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01.02.2018)</w:t>
                  </w:r>
                </w:p>
              </w:tc>
            </w:tr>
          </w:tbl>
          <w:p w14:paraId="760A749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1457806A"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6012D53A" w14:textId="77777777" w:rsidTr="00220363">
        <w:trPr>
          <w:tblCellSpacing w:w="22" w:type="dxa"/>
          <w:jc w:val="center"/>
        </w:trPr>
        <w:tc>
          <w:tcPr>
            <w:tcW w:w="1000" w:type="pct"/>
            <w:shd w:val="clear" w:color="auto" w:fill="FFFFFF"/>
            <w:hideMark/>
          </w:tcPr>
          <w:p w14:paraId="7BE6189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64FE607D" w14:textId="77777777">
              <w:trPr>
                <w:tblCellSpacing w:w="15" w:type="dxa"/>
              </w:trPr>
              <w:tc>
                <w:tcPr>
                  <w:tcW w:w="3350" w:type="pct"/>
                  <w:vAlign w:val="center"/>
                  <w:hideMark/>
                </w:tcPr>
                <w:p w14:paraId="454AD1B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47 820 276 </w:t>
                  </w:r>
                </w:p>
              </w:tc>
              <w:tc>
                <w:tcPr>
                  <w:tcW w:w="1650" w:type="pct"/>
                  <w:hideMark/>
                </w:tcPr>
                <w:p w14:paraId="625B55FB"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0DC8813E"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4D8B0AA1"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55E6F51B" w14:textId="77777777" w:rsidTr="00220363">
        <w:trPr>
          <w:tblCellSpacing w:w="22" w:type="dxa"/>
          <w:jc w:val="center"/>
        </w:trPr>
        <w:tc>
          <w:tcPr>
            <w:tcW w:w="1000" w:type="pct"/>
            <w:shd w:val="clear" w:color="auto" w:fill="FFFFFF"/>
            <w:hideMark/>
          </w:tcPr>
          <w:p w14:paraId="6A23A64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3AE2945C" w14:textId="77777777">
              <w:trPr>
                <w:tblCellSpacing w:w="15" w:type="dxa"/>
              </w:trPr>
              <w:tc>
                <w:tcPr>
                  <w:tcW w:w="3350" w:type="pct"/>
                  <w:vAlign w:val="center"/>
                  <w:hideMark/>
                </w:tcPr>
                <w:p w14:paraId="74AF62FC"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27.06.2014 </w:t>
                  </w:r>
                </w:p>
              </w:tc>
              <w:tc>
                <w:tcPr>
                  <w:tcW w:w="1650" w:type="pct"/>
                  <w:hideMark/>
                </w:tcPr>
                <w:p w14:paraId="0775524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21625F1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18560166"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0611CF7E" w14:textId="77777777" w:rsidTr="00220363">
        <w:trPr>
          <w:tblCellSpacing w:w="22" w:type="dxa"/>
          <w:jc w:val="center"/>
        </w:trPr>
        <w:tc>
          <w:tcPr>
            <w:tcW w:w="1000" w:type="pct"/>
            <w:shd w:val="clear" w:color="auto" w:fill="FFFFFF"/>
            <w:hideMark/>
          </w:tcPr>
          <w:p w14:paraId="368071CF"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044EBD08" w14:textId="77777777">
              <w:trPr>
                <w:tblCellSpacing w:w="15" w:type="dxa"/>
              </w:trPr>
              <w:tc>
                <w:tcPr>
                  <w:tcW w:w="3350" w:type="pct"/>
                  <w:vAlign w:val="center"/>
                  <w:hideMark/>
                </w:tcPr>
                <w:p w14:paraId="789ADE2C"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Spoločnosť s ručením obmedzeným </w:t>
                  </w:r>
                </w:p>
              </w:tc>
              <w:tc>
                <w:tcPr>
                  <w:tcW w:w="1650" w:type="pct"/>
                  <w:hideMark/>
                </w:tcPr>
                <w:p w14:paraId="684A453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5BB69227"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7451C8C5"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16CC3CF1" w14:textId="77777777" w:rsidTr="00220363">
        <w:trPr>
          <w:tblCellSpacing w:w="22" w:type="dxa"/>
          <w:jc w:val="center"/>
        </w:trPr>
        <w:tc>
          <w:tcPr>
            <w:tcW w:w="1000" w:type="pct"/>
            <w:shd w:val="clear" w:color="auto" w:fill="FFFFFF"/>
            <w:hideMark/>
          </w:tcPr>
          <w:p w14:paraId="0090300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356E3E3" w14:textId="77777777">
              <w:trPr>
                <w:tblCellSpacing w:w="15" w:type="dxa"/>
              </w:trPr>
              <w:tc>
                <w:tcPr>
                  <w:tcW w:w="3350" w:type="pct"/>
                  <w:vAlign w:val="center"/>
                  <w:hideMark/>
                </w:tcPr>
                <w:p w14:paraId="368EEC6F"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Kúpa tovaru na účely jeho predaja konečnému spotrebiteľovi (maloobchod) alebo iným prevádzkovateľom živnosti (veľkoobchod) </w:t>
                  </w:r>
                </w:p>
              </w:tc>
              <w:tc>
                <w:tcPr>
                  <w:tcW w:w="1650" w:type="pct"/>
                  <w:hideMark/>
                </w:tcPr>
                <w:p w14:paraId="2411362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7714903"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1075349D" w14:textId="77777777">
              <w:trPr>
                <w:tblCellSpacing w:w="15" w:type="dxa"/>
              </w:trPr>
              <w:tc>
                <w:tcPr>
                  <w:tcW w:w="3350" w:type="pct"/>
                  <w:vAlign w:val="center"/>
                  <w:hideMark/>
                </w:tcPr>
                <w:p w14:paraId="500AF837"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Sprostredkovateľská činnosť v oblasti obchodu </w:t>
                  </w:r>
                </w:p>
              </w:tc>
              <w:tc>
                <w:tcPr>
                  <w:tcW w:w="1650" w:type="pct"/>
                  <w:hideMark/>
                </w:tcPr>
                <w:p w14:paraId="4FE1473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B7030A4"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3F50FD3B" w14:textId="77777777">
              <w:trPr>
                <w:tblCellSpacing w:w="15" w:type="dxa"/>
              </w:trPr>
              <w:tc>
                <w:tcPr>
                  <w:tcW w:w="3350" w:type="pct"/>
                  <w:vAlign w:val="center"/>
                  <w:hideMark/>
                </w:tcPr>
                <w:p w14:paraId="1A06F9F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Sprostredkovateľská činnosť v oblasti služieb </w:t>
                  </w:r>
                </w:p>
              </w:tc>
              <w:tc>
                <w:tcPr>
                  <w:tcW w:w="1650" w:type="pct"/>
                  <w:hideMark/>
                </w:tcPr>
                <w:p w14:paraId="18B0524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210F83F2"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4DE929E" w14:textId="77777777">
              <w:trPr>
                <w:tblCellSpacing w:w="15" w:type="dxa"/>
              </w:trPr>
              <w:tc>
                <w:tcPr>
                  <w:tcW w:w="3350" w:type="pct"/>
                  <w:vAlign w:val="center"/>
                  <w:hideMark/>
                </w:tcPr>
                <w:p w14:paraId="6B45A7A3"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Služby súvisiace s počítačovým spracovaním údajov </w:t>
                  </w:r>
                </w:p>
              </w:tc>
              <w:tc>
                <w:tcPr>
                  <w:tcW w:w="1650" w:type="pct"/>
                  <w:hideMark/>
                </w:tcPr>
                <w:p w14:paraId="6A3D186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29AB97C2"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6034FB6E" w14:textId="77777777">
              <w:trPr>
                <w:tblCellSpacing w:w="15" w:type="dxa"/>
              </w:trPr>
              <w:tc>
                <w:tcPr>
                  <w:tcW w:w="3350" w:type="pct"/>
                  <w:vAlign w:val="center"/>
                  <w:hideMark/>
                </w:tcPr>
                <w:p w14:paraId="36E9B79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Finančný leasing </w:t>
                  </w:r>
                </w:p>
              </w:tc>
              <w:tc>
                <w:tcPr>
                  <w:tcW w:w="1650" w:type="pct"/>
                  <w:hideMark/>
                </w:tcPr>
                <w:p w14:paraId="3F349B4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6B9E9D99"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1CAB8E98" w14:textId="77777777">
              <w:trPr>
                <w:tblCellSpacing w:w="15" w:type="dxa"/>
              </w:trPr>
              <w:tc>
                <w:tcPr>
                  <w:tcW w:w="3350" w:type="pct"/>
                  <w:vAlign w:val="center"/>
                  <w:hideMark/>
                </w:tcPr>
                <w:p w14:paraId="3F10F357"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Poskytovanie úverov alebo pôžičiek z peňažných zdrojov získaných výlučne bez verejnej výzvy a bez verejnej ponuky majetkových hodnôt </w:t>
                  </w:r>
                </w:p>
              </w:tc>
              <w:tc>
                <w:tcPr>
                  <w:tcW w:w="1650" w:type="pct"/>
                  <w:hideMark/>
                </w:tcPr>
                <w:p w14:paraId="085414B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C8A1616"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2A1CED6B" w14:textId="77777777">
              <w:trPr>
                <w:tblCellSpacing w:w="15" w:type="dxa"/>
              </w:trPr>
              <w:tc>
                <w:tcPr>
                  <w:tcW w:w="3350" w:type="pct"/>
                  <w:vAlign w:val="center"/>
                  <w:hideMark/>
                </w:tcPr>
                <w:p w14:paraId="587E450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Sprostredkovanie poskytovania úverov alebo pôžičiek z peňažných zdrojov získaných výlučne bez verejnej výzvy a bez verejnej ponuky majetkových hodnôt </w:t>
                  </w:r>
                </w:p>
              </w:tc>
              <w:tc>
                <w:tcPr>
                  <w:tcW w:w="1650" w:type="pct"/>
                  <w:hideMark/>
                </w:tcPr>
                <w:p w14:paraId="7F2ADAE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32CCF485"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3B3842C4" w14:textId="77777777">
              <w:trPr>
                <w:tblCellSpacing w:w="15" w:type="dxa"/>
              </w:trPr>
              <w:tc>
                <w:tcPr>
                  <w:tcW w:w="3350" w:type="pct"/>
                  <w:vAlign w:val="center"/>
                  <w:hideMark/>
                </w:tcPr>
                <w:p w14:paraId="7BCD5333"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Faktoring a forfaiting </w:t>
                  </w:r>
                </w:p>
              </w:tc>
              <w:tc>
                <w:tcPr>
                  <w:tcW w:w="1650" w:type="pct"/>
                  <w:hideMark/>
                </w:tcPr>
                <w:p w14:paraId="0EFDD74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86624BA"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2830DBF6" w14:textId="77777777">
              <w:trPr>
                <w:tblCellSpacing w:w="15" w:type="dxa"/>
              </w:trPr>
              <w:tc>
                <w:tcPr>
                  <w:tcW w:w="3350" w:type="pct"/>
                  <w:vAlign w:val="center"/>
                  <w:hideMark/>
                </w:tcPr>
                <w:p w14:paraId="019BF76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Prenájom hnuteľných vecí </w:t>
                  </w:r>
                </w:p>
              </w:tc>
              <w:tc>
                <w:tcPr>
                  <w:tcW w:w="1650" w:type="pct"/>
                  <w:hideMark/>
                </w:tcPr>
                <w:p w14:paraId="576DBE7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5732D8D"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CE5CFCC" w14:textId="77777777">
              <w:trPr>
                <w:tblCellSpacing w:w="15" w:type="dxa"/>
              </w:trPr>
              <w:tc>
                <w:tcPr>
                  <w:tcW w:w="3350" w:type="pct"/>
                  <w:vAlign w:val="center"/>
                  <w:hideMark/>
                </w:tcPr>
                <w:p w14:paraId="5EA77B7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Administratívne služby </w:t>
                  </w:r>
                </w:p>
              </w:tc>
              <w:tc>
                <w:tcPr>
                  <w:tcW w:w="1650" w:type="pct"/>
                  <w:hideMark/>
                </w:tcPr>
                <w:p w14:paraId="5A38B78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27619476"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77D051F5" w14:textId="77777777">
              <w:trPr>
                <w:tblCellSpacing w:w="15" w:type="dxa"/>
              </w:trPr>
              <w:tc>
                <w:tcPr>
                  <w:tcW w:w="3350" w:type="pct"/>
                  <w:vAlign w:val="center"/>
                  <w:hideMark/>
                </w:tcPr>
                <w:p w14:paraId="6589340E"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Činnosť podnikateľských, organizačných a ekonomických poradcov </w:t>
                  </w:r>
                </w:p>
              </w:tc>
              <w:tc>
                <w:tcPr>
                  <w:tcW w:w="1650" w:type="pct"/>
                  <w:hideMark/>
                </w:tcPr>
                <w:p w14:paraId="5B9ED7F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0DE5106E"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7B330CFE" w14:textId="77777777">
              <w:trPr>
                <w:tblCellSpacing w:w="15" w:type="dxa"/>
              </w:trPr>
              <w:tc>
                <w:tcPr>
                  <w:tcW w:w="3350" w:type="pct"/>
                  <w:vAlign w:val="center"/>
                  <w:hideMark/>
                </w:tcPr>
                <w:p w14:paraId="27B3F92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Vedenie účtovníctva </w:t>
                  </w:r>
                </w:p>
              </w:tc>
              <w:tc>
                <w:tcPr>
                  <w:tcW w:w="1650" w:type="pct"/>
                  <w:hideMark/>
                </w:tcPr>
                <w:p w14:paraId="3E69C83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08667C1"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5E55CD27" w14:textId="77777777">
              <w:trPr>
                <w:tblCellSpacing w:w="15" w:type="dxa"/>
              </w:trPr>
              <w:tc>
                <w:tcPr>
                  <w:tcW w:w="3350" w:type="pct"/>
                  <w:vAlign w:val="center"/>
                  <w:hideMark/>
                </w:tcPr>
                <w:p w14:paraId="6F473E23"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Reklamné a marketingové služby </w:t>
                  </w:r>
                </w:p>
              </w:tc>
              <w:tc>
                <w:tcPr>
                  <w:tcW w:w="1650" w:type="pct"/>
                  <w:hideMark/>
                </w:tcPr>
                <w:p w14:paraId="1B27BBA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1CAC3DD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344A9E00"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4F62D003" w14:textId="77777777" w:rsidTr="00220363">
        <w:trPr>
          <w:tblCellSpacing w:w="22" w:type="dxa"/>
          <w:jc w:val="center"/>
        </w:trPr>
        <w:tc>
          <w:tcPr>
            <w:tcW w:w="1000" w:type="pct"/>
            <w:shd w:val="clear" w:color="auto" w:fill="FFFFFF"/>
            <w:hideMark/>
          </w:tcPr>
          <w:p w14:paraId="2D9C458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78F74235" w14:textId="77777777">
              <w:trPr>
                <w:tblCellSpacing w:w="15" w:type="dxa"/>
              </w:trPr>
              <w:tc>
                <w:tcPr>
                  <w:tcW w:w="3350" w:type="pct"/>
                  <w:vAlign w:val="center"/>
                  <w:hideMark/>
                </w:tcPr>
                <w:p w14:paraId="5F2462F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hyperlink r:id="rId7" w:history="1">
                    <w:r w:rsidRPr="00220363">
                      <w:rPr>
                        <w:rFonts w:ascii="Times New Roman" w:eastAsia="Times New Roman" w:hAnsi="Times New Roman" w:cs="Times New Roman"/>
                        <w:color w:val="0000FF"/>
                        <w:sz w:val="24"/>
                        <w:szCs w:val="24"/>
                        <w:u w:val="single"/>
                        <w:lang w:val="en-GB" w:eastAsia="en-GB"/>
                      </w:rPr>
                      <w:t xml:space="preserve">Ante Božić </w:t>
                    </w:r>
                  </w:hyperlink>
                  <w:r w:rsidRPr="00220363">
                    <w:rPr>
                      <w:rFonts w:ascii="Times New Roman" w:eastAsia="Times New Roman" w:hAnsi="Times New Roman" w:cs="Times New Roman"/>
                      <w:sz w:val="24"/>
                      <w:szCs w:val="24"/>
                      <w:lang w:val="en-GB" w:eastAsia="en-GB"/>
                    </w:rPr>
                    <w:br/>
                    <w:t xml:space="preserve">Laurinská 211/10 </w:t>
                  </w:r>
                  <w:r w:rsidRPr="00220363">
                    <w:rPr>
                      <w:rFonts w:ascii="Times New Roman" w:eastAsia="Times New Roman" w:hAnsi="Times New Roman" w:cs="Times New Roman"/>
                      <w:sz w:val="24"/>
                      <w:szCs w:val="24"/>
                      <w:lang w:val="en-GB" w:eastAsia="en-GB"/>
                    </w:rPr>
                    <w:br/>
                    <w:t xml:space="preserve">Bratislava 811 01 </w:t>
                  </w:r>
                </w:p>
              </w:tc>
              <w:tc>
                <w:tcPr>
                  <w:tcW w:w="1650" w:type="pct"/>
                  <w:hideMark/>
                </w:tcPr>
                <w:p w14:paraId="11F4D76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40B3DE4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1CD2DFDB"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6E01AB66" w14:textId="77777777" w:rsidTr="00220363">
        <w:trPr>
          <w:tblCellSpacing w:w="22" w:type="dxa"/>
          <w:jc w:val="center"/>
        </w:trPr>
        <w:tc>
          <w:tcPr>
            <w:tcW w:w="1000" w:type="pct"/>
            <w:shd w:val="clear" w:color="auto" w:fill="FFFFFF"/>
            <w:hideMark/>
          </w:tcPr>
          <w:p w14:paraId="60E2831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669F3E77" w14:textId="77777777">
              <w:trPr>
                <w:tblCellSpacing w:w="15" w:type="dxa"/>
              </w:trPr>
              <w:tc>
                <w:tcPr>
                  <w:tcW w:w="3350" w:type="pct"/>
                  <w:vAlign w:val="center"/>
                  <w:hideMark/>
                </w:tcPr>
                <w:p w14:paraId="6CCBDB7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Ante Božić </w:t>
                  </w:r>
                  <w:r w:rsidRPr="00220363">
                    <w:rPr>
                      <w:rFonts w:ascii="Times New Roman" w:eastAsia="Times New Roman" w:hAnsi="Times New Roman" w:cs="Times New Roman"/>
                      <w:sz w:val="24"/>
                      <w:szCs w:val="24"/>
                      <w:lang w:val="en-GB" w:eastAsia="en-GB"/>
                    </w:rPr>
                    <w:br/>
                    <w:t xml:space="preserve">Vklad: 5 000 EUR Splatené: 5 000 EUR </w:t>
                  </w:r>
                </w:p>
              </w:tc>
              <w:tc>
                <w:tcPr>
                  <w:tcW w:w="1650" w:type="pct"/>
                  <w:hideMark/>
                </w:tcPr>
                <w:p w14:paraId="63AFB428"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26.03.2015)</w:t>
                  </w:r>
                </w:p>
              </w:tc>
            </w:tr>
          </w:tbl>
          <w:p w14:paraId="062C569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51196722"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0DCC1D39" w14:textId="77777777" w:rsidTr="00220363">
        <w:trPr>
          <w:tblCellSpacing w:w="22" w:type="dxa"/>
          <w:jc w:val="center"/>
        </w:trPr>
        <w:tc>
          <w:tcPr>
            <w:tcW w:w="1000" w:type="pct"/>
            <w:shd w:val="clear" w:color="auto" w:fill="FFFFFF"/>
            <w:hideMark/>
          </w:tcPr>
          <w:p w14:paraId="56965F9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04D85C0D" w14:textId="77777777">
              <w:trPr>
                <w:tblCellSpacing w:w="15" w:type="dxa"/>
              </w:trPr>
              <w:tc>
                <w:tcPr>
                  <w:tcW w:w="3350" w:type="pct"/>
                  <w:vAlign w:val="center"/>
                  <w:hideMark/>
                </w:tcPr>
                <w:p w14:paraId="61DDEE5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konateľ </w:t>
                  </w:r>
                </w:p>
              </w:tc>
              <w:tc>
                <w:tcPr>
                  <w:tcW w:w="1650" w:type="pct"/>
                  <w:hideMark/>
                </w:tcPr>
                <w:p w14:paraId="1A0D21D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7B500682"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2E834EB5" w14:textId="77777777">
              <w:trPr>
                <w:tblCellSpacing w:w="15" w:type="dxa"/>
              </w:trPr>
              <w:tc>
                <w:tcPr>
                  <w:tcW w:w="3350" w:type="pct"/>
                  <w:vAlign w:val="center"/>
                  <w:hideMark/>
                </w:tcPr>
                <w:p w14:paraId="4816946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hyperlink r:id="rId8" w:history="1">
                    <w:r w:rsidRPr="00220363">
                      <w:rPr>
                        <w:rFonts w:ascii="Times New Roman" w:eastAsia="Times New Roman" w:hAnsi="Times New Roman" w:cs="Times New Roman"/>
                        <w:color w:val="0000FF"/>
                        <w:sz w:val="24"/>
                        <w:szCs w:val="24"/>
                        <w:u w:val="single"/>
                        <w:lang w:val="en-GB" w:eastAsia="en-GB"/>
                      </w:rPr>
                      <w:t xml:space="preserve">Ante Božić </w:t>
                    </w:r>
                  </w:hyperlink>
                  <w:r w:rsidRPr="00220363">
                    <w:rPr>
                      <w:rFonts w:ascii="Times New Roman" w:eastAsia="Times New Roman" w:hAnsi="Times New Roman" w:cs="Times New Roman"/>
                      <w:sz w:val="24"/>
                      <w:szCs w:val="24"/>
                      <w:lang w:val="en-GB" w:eastAsia="en-GB"/>
                    </w:rPr>
                    <w:br/>
                    <w:t xml:space="preserve">Laurinská 211/10 </w:t>
                  </w:r>
                  <w:r w:rsidRPr="00220363">
                    <w:rPr>
                      <w:rFonts w:ascii="Times New Roman" w:eastAsia="Times New Roman" w:hAnsi="Times New Roman" w:cs="Times New Roman"/>
                      <w:sz w:val="24"/>
                      <w:szCs w:val="24"/>
                      <w:lang w:val="en-GB" w:eastAsia="en-GB"/>
                    </w:rPr>
                    <w:br/>
                    <w:t xml:space="preserve">Bratislava 811 01 </w:t>
                  </w:r>
                  <w:r w:rsidRPr="00220363">
                    <w:rPr>
                      <w:rFonts w:ascii="Times New Roman" w:eastAsia="Times New Roman" w:hAnsi="Times New Roman" w:cs="Times New Roman"/>
                      <w:sz w:val="24"/>
                      <w:szCs w:val="24"/>
                      <w:lang w:val="en-GB" w:eastAsia="en-GB"/>
                    </w:rPr>
                    <w:br/>
                    <w:t xml:space="preserve">Vznik funkcie: 27.06.2014 </w:t>
                  </w:r>
                </w:p>
              </w:tc>
              <w:tc>
                <w:tcPr>
                  <w:tcW w:w="1650" w:type="pct"/>
                  <w:hideMark/>
                </w:tcPr>
                <w:p w14:paraId="2546F72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10.12.2014)</w:t>
                  </w:r>
                </w:p>
              </w:tc>
            </w:tr>
          </w:tbl>
          <w:p w14:paraId="7E6F458D"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6A89D5DE"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306EA9FC" w14:textId="77777777" w:rsidTr="00220363">
        <w:trPr>
          <w:tblCellSpacing w:w="22" w:type="dxa"/>
          <w:jc w:val="center"/>
        </w:trPr>
        <w:tc>
          <w:tcPr>
            <w:tcW w:w="1000" w:type="pct"/>
            <w:shd w:val="clear" w:color="auto" w:fill="FFFFFF"/>
            <w:hideMark/>
          </w:tcPr>
          <w:p w14:paraId="44DE8E66"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0278B965" w14:textId="77777777">
              <w:trPr>
                <w:tblCellSpacing w:w="15" w:type="dxa"/>
              </w:trPr>
              <w:tc>
                <w:tcPr>
                  <w:tcW w:w="3350" w:type="pct"/>
                  <w:vAlign w:val="center"/>
                  <w:hideMark/>
                </w:tcPr>
                <w:p w14:paraId="2909B65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V mene spoločnosti koná každý z konateľov samostatne tak, že pri právnych úkonoch vykonaných v písomnej forme pripojí k obchodnému menu spoločnosti svoj podpis. </w:t>
                  </w:r>
                </w:p>
              </w:tc>
              <w:tc>
                <w:tcPr>
                  <w:tcW w:w="1650" w:type="pct"/>
                  <w:hideMark/>
                </w:tcPr>
                <w:p w14:paraId="74A53F4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6C6D194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207BEB29"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3030E3E7" w14:textId="77777777" w:rsidTr="00220363">
        <w:trPr>
          <w:tblCellSpacing w:w="22" w:type="dxa"/>
          <w:jc w:val="center"/>
        </w:trPr>
        <w:tc>
          <w:tcPr>
            <w:tcW w:w="1000" w:type="pct"/>
            <w:shd w:val="clear" w:color="auto" w:fill="FFFFFF"/>
            <w:hideMark/>
          </w:tcPr>
          <w:p w14:paraId="4CF949B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9A34A22" w14:textId="77777777">
              <w:trPr>
                <w:tblCellSpacing w:w="15" w:type="dxa"/>
              </w:trPr>
              <w:tc>
                <w:tcPr>
                  <w:tcW w:w="3350" w:type="pct"/>
                  <w:vAlign w:val="center"/>
                  <w:hideMark/>
                </w:tcPr>
                <w:p w14:paraId="128E498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5 000 EUR Rozsah splatenia: 5 000 EUR </w:t>
                  </w:r>
                </w:p>
              </w:tc>
              <w:tc>
                <w:tcPr>
                  <w:tcW w:w="1650" w:type="pct"/>
                  <w:hideMark/>
                </w:tcPr>
                <w:p w14:paraId="77A680AC"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185FD9BD"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5EA3F041"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20363" w:rsidRPr="00220363" w14:paraId="4AB55288" w14:textId="77777777" w:rsidTr="00220363">
        <w:trPr>
          <w:tblCellSpacing w:w="22" w:type="dxa"/>
          <w:jc w:val="center"/>
        </w:trPr>
        <w:tc>
          <w:tcPr>
            <w:tcW w:w="1000" w:type="pct"/>
            <w:shd w:val="clear" w:color="auto" w:fill="FFFFFF"/>
            <w:hideMark/>
          </w:tcPr>
          <w:p w14:paraId="5244D79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470B1C76" w14:textId="77777777">
              <w:trPr>
                <w:tblCellSpacing w:w="15" w:type="dxa"/>
              </w:trPr>
              <w:tc>
                <w:tcPr>
                  <w:tcW w:w="3350" w:type="pct"/>
                  <w:vAlign w:val="center"/>
                  <w:hideMark/>
                </w:tcPr>
                <w:p w14:paraId="360E830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Obchodná spoločnosť bola založená spoločenskou zmluvou zo dňa 30.05.2014 podľa §§ 56-75a, §§ 105-153 Obchodného zákonníka č. 513/1991 Zb. v znení neskorších predpisov. </w:t>
                  </w:r>
                </w:p>
              </w:tc>
              <w:tc>
                <w:tcPr>
                  <w:tcW w:w="1650" w:type="pct"/>
                  <w:hideMark/>
                </w:tcPr>
                <w:p w14:paraId="65C4B971"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27.06.2014)</w:t>
                  </w:r>
                </w:p>
              </w:tc>
            </w:tr>
          </w:tbl>
          <w:p w14:paraId="104FB0BD"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20363" w:rsidRPr="00220363" w14:paraId="2B4B9064" w14:textId="77777777">
              <w:trPr>
                <w:tblCellSpacing w:w="15" w:type="dxa"/>
              </w:trPr>
              <w:tc>
                <w:tcPr>
                  <w:tcW w:w="3350" w:type="pct"/>
                  <w:vAlign w:val="center"/>
                  <w:hideMark/>
                </w:tcPr>
                <w:p w14:paraId="5C3BFC47"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xml:space="preserve">Uznesenie mimoriadneho valného zhromaždenia zo dňa 19.02.2015. </w:t>
                  </w:r>
                </w:p>
              </w:tc>
              <w:tc>
                <w:tcPr>
                  <w:tcW w:w="1650" w:type="pct"/>
                  <w:hideMark/>
                </w:tcPr>
                <w:p w14:paraId="044A23C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(od: 26.03.2015)</w:t>
                  </w:r>
                </w:p>
              </w:tc>
            </w:tr>
          </w:tbl>
          <w:p w14:paraId="0CEF12EA"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p>
        </w:tc>
      </w:tr>
    </w:tbl>
    <w:p w14:paraId="292BF5BD" w14:textId="77777777" w:rsidR="00220363" w:rsidRPr="00220363" w:rsidRDefault="00220363" w:rsidP="0022036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220363" w:rsidRPr="00220363" w14:paraId="245AB3DC" w14:textId="77777777" w:rsidTr="00220363">
        <w:trPr>
          <w:tblCellSpacing w:w="15" w:type="dxa"/>
        </w:trPr>
        <w:tc>
          <w:tcPr>
            <w:tcW w:w="1000" w:type="pct"/>
            <w:vAlign w:val="center"/>
            <w:hideMark/>
          </w:tcPr>
          <w:p w14:paraId="167F0E55"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Dátum aktualizácie údajov:</w:t>
            </w:r>
          </w:p>
        </w:tc>
        <w:tc>
          <w:tcPr>
            <w:tcW w:w="4000" w:type="pct"/>
            <w:vAlign w:val="center"/>
            <w:hideMark/>
          </w:tcPr>
          <w:p w14:paraId="23558EF9"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24.06.2021</w:t>
            </w:r>
          </w:p>
        </w:tc>
      </w:tr>
      <w:tr w:rsidR="00220363" w:rsidRPr="00220363" w14:paraId="5D565B6C" w14:textId="77777777" w:rsidTr="00220363">
        <w:trPr>
          <w:tblCellSpacing w:w="15" w:type="dxa"/>
        </w:trPr>
        <w:tc>
          <w:tcPr>
            <w:tcW w:w="1000" w:type="pct"/>
            <w:vAlign w:val="center"/>
            <w:hideMark/>
          </w:tcPr>
          <w:p w14:paraId="46B2CAC0"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Dátum výpisu:</w:t>
            </w:r>
          </w:p>
        </w:tc>
        <w:tc>
          <w:tcPr>
            <w:tcW w:w="4000" w:type="pct"/>
            <w:vAlign w:val="center"/>
            <w:hideMark/>
          </w:tcPr>
          <w:p w14:paraId="5418FAB2" w14:textId="77777777" w:rsidR="00220363" w:rsidRPr="00220363" w:rsidRDefault="00220363" w:rsidP="00220363">
            <w:pPr>
              <w:spacing w:after="0" w:line="240" w:lineRule="auto"/>
              <w:rPr>
                <w:rFonts w:ascii="Times New Roman" w:eastAsia="Times New Roman" w:hAnsi="Times New Roman" w:cs="Times New Roman"/>
                <w:sz w:val="24"/>
                <w:szCs w:val="24"/>
                <w:lang w:val="en-GB" w:eastAsia="en-GB"/>
              </w:rPr>
            </w:pPr>
            <w:r w:rsidRPr="00220363">
              <w:rPr>
                <w:rFonts w:ascii="Times New Roman" w:eastAsia="Times New Roman" w:hAnsi="Times New Roman" w:cs="Times New Roman"/>
                <w:sz w:val="24"/>
                <w:szCs w:val="24"/>
                <w:lang w:val="en-GB" w:eastAsia="en-GB"/>
              </w:rPr>
              <w:t> 25.06.2021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FFE480" w14:textId="77777777" w:rsidR="008C7857" w:rsidRDefault="008C7857" w:rsidP="00A54777">
      <w:pPr>
        <w:spacing w:after="0" w:line="240" w:lineRule="auto"/>
      </w:pPr>
      <w:r>
        <w:separator/>
      </w:r>
    </w:p>
  </w:endnote>
  <w:endnote w:type="continuationSeparator" w:id="0">
    <w:p w14:paraId="207DCC82" w14:textId="77777777" w:rsidR="008C7857" w:rsidRDefault="008C7857"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03C80" w14:textId="77777777" w:rsidR="0071154B" w:rsidRDefault="007115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220363">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27659" w14:textId="77777777" w:rsidR="0071154B" w:rsidRDefault="007115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3B76DD" w14:textId="77777777" w:rsidR="008C7857" w:rsidRDefault="008C7857" w:rsidP="00A54777">
      <w:pPr>
        <w:spacing w:after="0" w:line="240" w:lineRule="auto"/>
      </w:pPr>
      <w:r>
        <w:separator/>
      </w:r>
    </w:p>
  </w:footnote>
  <w:footnote w:type="continuationSeparator" w:id="0">
    <w:p w14:paraId="66E79A68" w14:textId="77777777" w:rsidR="008C7857" w:rsidRDefault="008C7857"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E7FD3" w14:textId="77777777" w:rsidR="0071154B" w:rsidRDefault="007115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1E63" w14:textId="77777777" w:rsidR="0071154B" w:rsidRDefault="007115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E6EB6"/>
    <w:rsid w:val="000F0AC9"/>
    <w:rsid w:val="00104A03"/>
    <w:rsid w:val="00126DE3"/>
    <w:rsid w:val="00171925"/>
    <w:rsid w:val="00173611"/>
    <w:rsid w:val="002153F7"/>
    <w:rsid w:val="00220363"/>
    <w:rsid w:val="00234FB4"/>
    <w:rsid w:val="0025284B"/>
    <w:rsid w:val="00255751"/>
    <w:rsid w:val="002D1F9B"/>
    <w:rsid w:val="00354EAD"/>
    <w:rsid w:val="0037540F"/>
    <w:rsid w:val="003B60CB"/>
    <w:rsid w:val="00453881"/>
    <w:rsid w:val="00481575"/>
    <w:rsid w:val="00494D5E"/>
    <w:rsid w:val="004A7428"/>
    <w:rsid w:val="004F7BE9"/>
    <w:rsid w:val="00590569"/>
    <w:rsid w:val="005A3F43"/>
    <w:rsid w:val="0071154B"/>
    <w:rsid w:val="00715F9C"/>
    <w:rsid w:val="00783233"/>
    <w:rsid w:val="00793E2A"/>
    <w:rsid w:val="007D67F9"/>
    <w:rsid w:val="0080341C"/>
    <w:rsid w:val="00856960"/>
    <w:rsid w:val="0087354A"/>
    <w:rsid w:val="008B0E70"/>
    <w:rsid w:val="008C7857"/>
    <w:rsid w:val="0094166F"/>
    <w:rsid w:val="00A14360"/>
    <w:rsid w:val="00A54777"/>
    <w:rsid w:val="00AB0E37"/>
    <w:rsid w:val="00AC1413"/>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872158645">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Bo&#382;i&#263;&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orsr.sk/hladaj_osoba.asp?PR=Bo&#382;i&#263;&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2752</Words>
  <Characters>15692</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6</cp:revision>
  <cp:lastPrinted>2018-03-19T18:53:00Z</cp:lastPrinted>
  <dcterms:created xsi:type="dcterms:W3CDTF">2019-01-29T15:21:00Z</dcterms:created>
  <dcterms:modified xsi:type="dcterms:W3CDTF">2021-06-25T14:00:00Z</dcterms:modified>
</cp:coreProperties>
</file>