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629252E" w:rsidR="00C72E9C" w:rsidRPr="00AB5F93" w:rsidRDefault="00AD56B7" w:rsidP="00C72E9C">
      <w:pPr>
        <w:spacing w:after="240"/>
        <w:rPr>
          <w:rFonts w:cs="Arial"/>
          <w:b/>
          <w:szCs w:val="17"/>
        </w:rPr>
      </w:pPr>
      <w:r>
        <w:rPr>
          <w:rFonts w:cs="Arial"/>
          <w:b/>
          <w:szCs w:val="17"/>
        </w:rPr>
        <w:t>ewia CCE</w:t>
      </w:r>
      <w:r w:rsidR="00AB5F93">
        <w:rPr>
          <w:rFonts w:cs="Arial"/>
          <w:b/>
          <w:szCs w:val="17"/>
        </w:rPr>
        <w:t>3</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5E68C5">
        <w:rPr>
          <w:rFonts w:cs="Arial"/>
          <w:szCs w:val="17"/>
        </w:rPr>
        <w:t>20</w:t>
      </w:r>
      <w:r w:rsidR="00FA4C3D">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AB5F93">
        <w:rPr>
          <w:rFonts w:cs="Arial"/>
          <w:szCs w:val="17"/>
        </w:rPr>
        <w:t>0</w:t>
      </w:r>
      <w:r w:rsidRPr="00BE6AF4">
        <w:rPr>
          <w:rFonts w:cs="Arial"/>
          <w:szCs w:val="17"/>
        </w:rPr>
        <w:t>.</w:t>
      </w:r>
      <w:r>
        <w:rPr>
          <w:rFonts w:cs="Arial"/>
          <w:szCs w:val="17"/>
        </w:rPr>
        <w:t xml:space="preserve">októbra </w:t>
      </w:r>
      <w:r w:rsidR="005E68C5">
        <w:rPr>
          <w:rFonts w:cs="Arial"/>
          <w:szCs w:val="17"/>
        </w:rPr>
        <w:t>20</w:t>
      </w:r>
      <w:r w:rsidR="00FA4C3D">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AB5F93">
        <w:rPr>
          <w:rFonts w:cs="Arial"/>
          <w:szCs w:val="17"/>
        </w:rPr>
        <w:t>397</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AB5F93">
        <w:rPr>
          <w:rFonts w:cs="Arial"/>
          <w:szCs w:val="17"/>
        </w:rPr>
        <w:t>708233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6FA661AC" w:rsidR="00FF7B2C" w:rsidRDefault="00AD56B7" w:rsidP="004174C3">
      <w:pPr>
        <w:keepNext/>
        <w:numPr>
          <w:ilvl w:val="0"/>
          <w:numId w:val="13"/>
        </w:numPr>
        <w:rPr>
          <w:rFonts w:cs="Arial"/>
          <w:szCs w:val="17"/>
        </w:rPr>
      </w:pPr>
      <w:r>
        <w:rPr>
          <w:rFonts w:cs="Arial"/>
          <w:szCs w:val="17"/>
        </w:rPr>
        <w:t>činnosť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7611FA8B" w14:textId="77777777" w:rsidR="00B01551" w:rsidRDefault="00B01551" w:rsidP="00B01551">
      <w:pPr>
        <w:pStyle w:val="Odsekzoznamu"/>
        <w:rPr>
          <w:rFonts w:cs="Arial"/>
          <w:szCs w:val="17"/>
        </w:rPr>
      </w:pPr>
    </w:p>
    <w:p w14:paraId="5DBB50A7" w14:textId="77777777" w:rsidR="00B01551" w:rsidRPr="00AD3E66" w:rsidRDefault="00B01551" w:rsidP="00B01551">
      <w:pPr>
        <w:keepNext/>
        <w:rPr>
          <w:rFonts w:cs="Arial"/>
          <w:szCs w:val="17"/>
        </w:rPr>
      </w:pPr>
    </w:p>
    <w:p w14:paraId="5C9B895C" w14:textId="77777777" w:rsidR="00B01551" w:rsidRDefault="00B01551" w:rsidP="00B01551">
      <w:pPr>
        <w:pStyle w:val="Nadpis2"/>
      </w:pPr>
      <w:r>
        <w:t>Schválenie ročnej závierky za rok 2019</w:t>
      </w:r>
    </w:p>
    <w:p w14:paraId="55F180B0" w14:textId="77777777" w:rsidR="00B01551" w:rsidRDefault="00B01551" w:rsidP="00B01551"/>
    <w:p w14:paraId="1100B8D7" w14:textId="77777777" w:rsidR="00B01551" w:rsidRPr="00CA4D76" w:rsidRDefault="00B01551" w:rsidP="00B01551">
      <w:r>
        <w:t>Účtovná závierka za rok 2019 bola schválená 28.5.2020.</w:t>
      </w:r>
    </w:p>
    <w:p w14:paraId="0F7C119D" w14:textId="2B28F7E8" w:rsidR="00AD3E66" w:rsidRPr="002101E6" w:rsidRDefault="00AD3E66" w:rsidP="00B01551">
      <w:pPr>
        <w:pStyle w:val="Nadpis2"/>
        <w:numPr>
          <w:ilvl w:val="0"/>
          <w:numId w:val="0"/>
        </w:numPr>
        <w:ind w:left="539" w:hanging="539"/>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3B469AE5"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AB5F93">
        <w:rPr>
          <w:rFonts w:cs="Arial"/>
          <w:b/>
          <w:szCs w:val="17"/>
        </w:rPr>
        <w:t>3</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5E68C5">
        <w:rPr>
          <w:snapToGrid w:val="0"/>
          <w:lang w:eastAsia="sk-SK"/>
        </w:rPr>
        <w:t>1. januára</w:t>
      </w:r>
      <w:r w:rsidRPr="002101E6">
        <w:rPr>
          <w:snapToGrid w:val="0"/>
          <w:lang w:eastAsia="sk-SK"/>
        </w:rPr>
        <w:t xml:space="preserve"> do 31. decembra </w:t>
      </w:r>
      <w:r w:rsidR="005E68C5">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44432A95" w:rsidR="00E871E1" w:rsidRPr="00E871E1" w:rsidRDefault="00E871E1" w:rsidP="00E871E1">
      <w:r w:rsidRPr="00E871E1">
        <w:t xml:space="preserve">Spoločnosť </w:t>
      </w:r>
      <w:r w:rsidR="00AD56B7">
        <w:rPr>
          <w:rFonts w:cs="Arial"/>
          <w:b/>
          <w:szCs w:val="17"/>
        </w:rPr>
        <w:t>ewia CCE</w:t>
      </w:r>
      <w:r w:rsidR="00AB5F93">
        <w:rPr>
          <w:rFonts w:cs="Arial"/>
          <w:b/>
          <w:szCs w:val="17"/>
        </w:rPr>
        <w:t>3</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4667F0B3"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w:t>
      </w:r>
      <w:r w:rsidR="005E68C5">
        <w:rPr>
          <w:b/>
        </w:rPr>
        <w:t>s</w:t>
      </w:r>
      <w:proofErr w:type="spellEnd"/>
      <w:r w:rsidR="005E68C5">
        <w:rPr>
          <w:b/>
        </w:rPr>
        <w:t xml:space="preserve">. </w:t>
      </w:r>
      <w:r w:rsidR="005E68C5" w:rsidRPr="005E68C5">
        <w:t>nemá povinnosť zostaviť konsolidovanú účtovnú závierku.</w:t>
      </w:r>
    </w:p>
    <w:p w14:paraId="1FD61758" w14:textId="77777777" w:rsidR="00C81150" w:rsidRPr="005E68C5" w:rsidRDefault="00C81150" w:rsidP="00C81150"/>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181D8CCB" w14:textId="77777777" w:rsidR="00E216E0" w:rsidRDefault="00C81150" w:rsidP="004174C3">
      <w:pPr>
        <w:numPr>
          <w:ilvl w:val="0"/>
          <w:numId w:val="4"/>
        </w:numPr>
      </w:pPr>
      <w:r w:rsidRPr="002101E6">
        <w:t xml:space="preserve">Účtovná závierka za rok </w:t>
      </w:r>
      <w:r w:rsidR="005E68C5">
        <w:t>2020</w:t>
      </w:r>
      <w:r w:rsidR="003F164C" w:rsidRPr="002101E6">
        <w:t xml:space="preserve"> </w:t>
      </w:r>
      <w:r w:rsidRPr="002101E6">
        <w:t>bola spracovaná za predpokladu nepretržitého pokračovania činnosti.</w:t>
      </w:r>
    </w:p>
    <w:p w14:paraId="1341D2E2" w14:textId="77777777" w:rsidR="00E216E0" w:rsidRDefault="00E216E0" w:rsidP="00E216E0">
      <w:pPr>
        <w:pStyle w:val="Odsekzoznamu"/>
      </w:pPr>
    </w:p>
    <w:p w14:paraId="393F55D1" w14:textId="40AEF6E0" w:rsidR="00C81150" w:rsidRPr="002101E6" w:rsidRDefault="00C81150" w:rsidP="009711C4">
      <w:pPr>
        <w:ind w:left="539"/>
      </w:pPr>
      <w:r w:rsidRPr="002101E6">
        <w:t xml:space="preserve">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631CD85" w:rsidR="00872CFC" w:rsidRPr="004F47D0" w:rsidRDefault="005E68C5" w:rsidP="00B01551">
            <w:pPr>
              <w:ind w:firstLineChars="100" w:firstLine="180"/>
              <w:jc w:val="right"/>
              <w:rPr>
                <w:color w:val="000000"/>
                <w:sz w:val="18"/>
                <w:szCs w:val="18"/>
                <w:lang w:eastAsia="sk-SK"/>
              </w:rPr>
            </w:pPr>
            <w:r>
              <w:rPr>
                <w:color w:val="000000"/>
                <w:sz w:val="18"/>
                <w:szCs w:val="18"/>
                <w:lang w:eastAsia="sk-SK"/>
              </w:rPr>
              <w:t>913</w:t>
            </w:r>
            <w:r w:rsidR="00B01551">
              <w:rPr>
                <w:color w:val="000000"/>
                <w:sz w:val="18"/>
                <w:szCs w:val="18"/>
                <w:lang w:eastAsia="sk-SK"/>
              </w:rPr>
              <w:t>7</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4FC7E88B" w:rsidR="00872CFC" w:rsidRPr="002F7D87" w:rsidRDefault="005E68C5" w:rsidP="00E74AB0">
            <w:pPr>
              <w:ind w:firstLineChars="100" w:firstLine="180"/>
              <w:jc w:val="right"/>
              <w:rPr>
                <w:color w:val="000000"/>
                <w:sz w:val="18"/>
                <w:szCs w:val="18"/>
                <w:lang w:eastAsia="sk-SK"/>
              </w:rPr>
            </w:pPr>
            <w:r>
              <w:rPr>
                <w:color w:val="000000"/>
                <w:sz w:val="18"/>
                <w:szCs w:val="18"/>
                <w:lang w:eastAsia="sk-SK"/>
              </w:rPr>
              <w:t>1 988</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347A2306" w:rsidR="00872CFC" w:rsidRPr="00872CFC" w:rsidRDefault="00B01551" w:rsidP="00E74AB0">
            <w:pPr>
              <w:ind w:firstLineChars="100" w:firstLine="180"/>
              <w:jc w:val="right"/>
              <w:rPr>
                <w:bCs/>
                <w:color w:val="000000"/>
                <w:sz w:val="18"/>
                <w:szCs w:val="18"/>
                <w:lang w:eastAsia="sk-SK"/>
              </w:rPr>
            </w:pPr>
            <w:r>
              <w:rPr>
                <w:bCs/>
                <w:color w:val="000000"/>
                <w:sz w:val="18"/>
                <w:szCs w:val="18"/>
                <w:lang w:eastAsia="sk-SK"/>
              </w:rPr>
              <w:t>517531</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03D8126F" w:rsidR="00872CFC" w:rsidRPr="002F7D87" w:rsidRDefault="005E68C5" w:rsidP="005E68C5">
            <w:pPr>
              <w:ind w:firstLineChars="100" w:firstLine="180"/>
              <w:jc w:val="right"/>
              <w:rPr>
                <w:color w:val="000000"/>
                <w:sz w:val="18"/>
                <w:szCs w:val="18"/>
                <w:lang w:eastAsia="sk-SK"/>
              </w:rPr>
            </w:pPr>
            <w:r>
              <w:rPr>
                <w:bCs/>
                <w:color w:val="000000"/>
                <w:sz w:val="18"/>
                <w:szCs w:val="18"/>
                <w:lang w:eastAsia="sk-SK"/>
              </w:rPr>
              <w:t>182 514</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20B13CFC" w:rsidR="00EF7A3F" w:rsidRPr="00872CFC" w:rsidRDefault="005E68C5" w:rsidP="00EF7A3F">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7C2EC1F" w14:textId="77777777" w:rsidR="007F4468" w:rsidRDefault="00872CFC" w:rsidP="007F4468">
      <w:pPr>
        <w:rPr>
          <w:snapToGrid w:val="0"/>
        </w:rPr>
      </w:pPr>
      <w:bookmarkStart w:id="3" w:name="T_contingent_liabilities_1"/>
      <w:r w:rsidRPr="002101E6">
        <w:rPr>
          <w:snapToGrid w:val="0"/>
        </w:rPr>
        <w:t xml:space="preserve">Daňové priznania zostávajú otvorené a môžu byť predmetom kontroly počas obdobia piatich rokov. </w:t>
      </w:r>
      <w:r w:rsidR="007F4468">
        <w:rPr>
          <w:snapToGrid w:val="0"/>
        </w:rPr>
        <w:t>K dátumu podania daňového priznania a účtovnej závierky  prebieha daňová kontrola za obdobie december 2020.</w:t>
      </w:r>
    </w:p>
    <w:p w14:paraId="4797A506" w14:textId="1D02A82F" w:rsidR="00872CFC" w:rsidRDefault="00872CFC" w:rsidP="00872CFC">
      <w:pPr>
        <w:rPr>
          <w:snapToGrid w:val="0"/>
        </w:rPr>
      </w:pPr>
      <w:bookmarkStart w:id="4" w:name="_GoBack"/>
      <w:bookmarkEnd w:id="4"/>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382B6968" w:rsidR="00FB5DC5" w:rsidRDefault="001E2635" w:rsidP="004A5682">
      <w:pPr>
        <w:rPr>
          <w:snapToGrid w:val="0"/>
          <w:lang w:eastAsia="sk-SK"/>
        </w:rPr>
      </w:pPr>
      <w:r w:rsidRPr="002101E6">
        <w:rPr>
          <w:snapToGrid w:val="0"/>
          <w:lang w:eastAsia="sk-SK"/>
        </w:rPr>
        <w:t xml:space="preserve">Po 31. decembri </w:t>
      </w:r>
      <w:r w:rsidR="005E68C5">
        <w:rPr>
          <w:snapToGrid w:val="0"/>
          <w:lang w:eastAsia="sk-SK"/>
        </w:rPr>
        <w:t>2020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F43E3F8" w14:textId="31728BD5" w:rsidR="00E216E0" w:rsidRPr="00FB5DC5" w:rsidRDefault="00E216E0" w:rsidP="004A5682">
      <w:pPr>
        <w:rPr>
          <w:snapToGrid w:val="0"/>
          <w:lang w:eastAsia="sk-SK"/>
        </w:rPr>
      </w:pPr>
      <w:r w:rsidRPr="00E216E0">
        <w:rPr>
          <w:b/>
          <w:snapToGrid w:val="0"/>
          <w:lang w:eastAsia="sk-SK"/>
        </w:rPr>
        <w:t xml:space="preserve">Spoločnosť dosiahla záporný výsledok hospodárenia, napriek tomu má dostatočný potenciál na nepretržité pokračovanie vo svojej činnosti. Záporné vlastné imanie bude riešené navýšením základného imania, respektíve zriadením </w:t>
      </w:r>
      <w:proofErr w:type="spellStart"/>
      <w:r w:rsidRPr="00E216E0">
        <w:rPr>
          <w:b/>
          <w:snapToGrid w:val="0"/>
          <w:lang w:eastAsia="sk-SK"/>
        </w:rPr>
        <w:t>kapitalového</w:t>
      </w:r>
      <w:proofErr w:type="spellEnd"/>
      <w:r w:rsidRPr="00E216E0">
        <w:rPr>
          <w:b/>
          <w:snapToGrid w:val="0"/>
          <w:lang w:eastAsia="sk-SK"/>
        </w:rPr>
        <w:t xml:space="preserve"> fondu</w:t>
      </w:r>
      <w:r>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E1184" w14:textId="77777777" w:rsidR="001E0415" w:rsidRDefault="001E0415">
      <w:r>
        <w:separator/>
      </w:r>
    </w:p>
  </w:endnote>
  <w:endnote w:type="continuationSeparator" w:id="0">
    <w:p w14:paraId="34777A12" w14:textId="77777777" w:rsidR="001E0415" w:rsidRDefault="001E0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7F4468">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5E143" w14:textId="77777777" w:rsidR="001E0415" w:rsidRDefault="001E0415">
      <w:r>
        <w:separator/>
      </w:r>
    </w:p>
  </w:footnote>
  <w:footnote w:type="continuationSeparator" w:id="0">
    <w:p w14:paraId="43FA492B" w14:textId="77777777" w:rsidR="001E0415" w:rsidRDefault="001E04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90A4B69"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B5F93">
      <w:t>708233</w:t>
    </w:r>
    <w:r w:rsidR="00FD394A">
      <w:t xml:space="preserve">                              </w:t>
    </w:r>
    <w:r>
      <w:t>DIČ:</w:t>
    </w:r>
    <w:r w:rsidR="00FD394A">
      <w:t>212</w:t>
    </w:r>
    <w:r w:rsidR="00AD56B7">
      <w:t>11</w:t>
    </w:r>
    <w:r w:rsidR="004529FB">
      <w:t>0</w:t>
    </w:r>
    <w:r w:rsidR="00AB5F93">
      <w:t>5470</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01B29C4" w:rsidR="00C72E9C" w:rsidRDefault="00C72E9C" w:rsidP="00C81150">
    <w:pPr>
      <w:pStyle w:val="Hlavika"/>
    </w:pPr>
    <w:r>
      <w:t xml:space="preserve">Zostavenej k 31. decembru </w:t>
    </w:r>
    <w:r w:rsidR="005E68C5">
      <w:t>2020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0415"/>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68C5"/>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468"/>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11C4"/>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5F93"/>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1551"/>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1A80"/>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16E0"/>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4C3D"/>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2234195">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1CD53-E2AE-4999-8BF7-1702FCB46DFA}">
  <ds:schemaRefs>
    <ds:schemaRef ds:uri="http://schemas.openxmlformats.org/officeDocument/2006/bibliography"/>
  </ds:schemaRefs>
</ds:datastoreItem>
</file>

<file path=customXml/itemProps2.xml><?xml version="1.0" encoding="utf-8"?>
<ds:datastoreItem xmlns:ds="http://schemas.openxmlformats.org/officeDocument/2006/customXml" ds:itemID="{834DDC21-7468-4D2D-A0D9-92F5723DE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3</Pages>
  <Words>1186</Words>
  <Characters>7017</Characters>
  <Application>Microsoft Office Word</Application>
  <DocSecurity>0</DocSecurity>
  <Lines>58</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12</cp:revision>
  <cp:lastPrinted>2018-05-02T13:48:00Z</cp:lastPrinted>
  <dcterms:created xsi:type="dcterms:W3CDTF">2020-02-05T10:08:00Z</dcterms:created>
  <dcterms:modified xsi:type="dcterms:W3CDTF">2021-06-14T11:04:00Z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