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/>
      </w:pPr>
      <w:r>
        <w:rPr>
          <w:b/>
          <w:bCs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>
          <w:rFonts w:cs="Arial Narrow"/>
          <w:sz w:val="18"/>
          <w:szCs w:val="18"/>
          <w:lang w:eastAsia="sk-SK"/>
        </w:rPr>
      </w:pPr>
      <w:r>
        <w:rPr>
          <w:rFonts w:cs="Arial Narrow"/>
          <w:sz w:val="18"/>
          <w:szCs w:val="18"/>
          <w:lang w:eastAsia="sk-SK"/>
        </w:rPr>
      </w:r>
    </w:p>
    <w:p>
      <w:pPr>
        <w:pStyle w:val="Normalpodnadpis1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>Názov spoločnosti: ASK Reality,s.r.o.</w:t>
      </w:r>
    </w:p>
    <w:p>
      <w:pPr>
        <w:pStyle w:val="Normalpodnadpis1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>Sídlo: Prievozská 16690/4B, 82109 Bratislava</w:t>
      </w:r>
    </w:p>
    <w:p>
      <w:pPr>
        <w:pStyle w:val="Normalpodnadpis1"/>
        <w:bidi w:val="0"/>
        <w:spacing w:lineRule="auto" w:line="360" w:before="0" w:after="0"/>
        <w:ind w:left="284" w:right="0" w:hanging="0"/>
        <w:jc w:val="left"/>
        <w:rPr>
          <w:lang w:val="cs-CZ"/>
        </w:rPr>
      </w:pPr>
      <w:r>
        <w:rPr>
          <w:sz w:val="22"/>
          <w:szCs w:val="22"/>
          <w:lang w:val="cs-CZ"/>
        </w:rPr>
        <w:t>IČO: 50828339</w:t>
      </w:r>
    </w:p>
    <w:p>
      <w:pPr>
        <w:pStyle w:val="Normalpodnadpis1"/>
        <w:bidi w:val="0"/>
        <w:spacing w:lineRule="auto" w:line="360" w:before="0" w:after="0"/>
        <w:ind w:left="284" w:right="0" w:hanging="0"/>
        <w:jc w:val="left"/>
        <w:rPr/>
      </w:pPr>
      <w:r>
        <w:rPr>
          <w:rFonts w:eastAsia="Arial Narrow"/>
          <w:sz w:val="22"/>
        </w:rPr>
        <w:t>zapísaná do obchodného registra dňa: 22.4.2017</w:t>
      </w:r>
    </w:p>
    <w:p>
      <w:pPr>
        <w:pStyle w:val="Normalpodnadpis1"/>
        <w:bidi w:val="0"/>
        <w:spacing w:lineRule="auto" w:line="360" w:before="0" w:after="0"/>
        <w:ind w:left="284" w:right="0" w:hanging="0"/>
        <w:jc w:val="left"/>
        <w:rPr>
          <w:rFonts w:cs="Arial"/>
          <w:sz w:val="22"/>
          <w:lang w:eastAsia="sk-SK"/>
        </w:rPr>
      </w:pPr>
      <w:r>
        <w:rPr>
          <w:rFonts w:cs="Arial"/>
          <w:sz w:val="22"/>
          <w:lang w:eastAsia="sk-SK"/>
        </w:rPr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rFonts w:eastAsia="Arial Narrow"/>
          <w:sz w:val="22"/>
        </w:rPr>
        <w:t xml:space="preserve">Hlavné činnosti spoločnosti: 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rFonts w:eastAsia="Arial Narrow"/>
          <w:sz w:val="22"/>
        </w:rPr>
        <w:t>Sprostredkovanie predaja, prenájmu a kúpy nehnuteľností (realitná činnosť)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sz w:val="22"/>
          <w:lang w:val="sk-SK" w:eastAsia="cs-CZ"/>
        </w:rPr>
        <w:t xml:space="preserve">(2) </w:t>
      </w:r>
      <w:r>
        <w:rPr>
          <w:sz w:val="22"/>
          <w:lang w:val="sk-SK" w:eastAsia="cs-CZ"/>
        </w:rPr>
        <w:t>Ú</w:t>
      </w:r>
      <w:r>
        <w:rPr>
          <w:rFonts w:cs="Arial Narrow" w:ascii="Arial Narrow" w:hAnsi="Arial Narrow"/>
          <w:sz w:val="22"/>
          <w:lang w:val="sk-SK" w:eastAsia="cs-CZ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Konsoliduj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ca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tovná jednotka, ktor</w:t>
      </w:r>
      <w:r>
        <w:rPr>
          <w:lang w:val="sk-SK" w:eastAsia="cs-CZ"/>
        </w:rPr>
        <w:t>á</w:t>
      </w:r>
      <w:r>
        <w:rPr>
          <w:rFonts w:cs="Arial Narrow" w:ascii="Arial Narrow" w:hAnsi="Arial Narrow"/>
          <w:lang w:val="sk-SK" w:eastAsia="cs-CZ"/>
        </w:rPr>
        <w:t xml:space="preserve"> zostavuje konsolidovan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 z</w:t>
      </w:r>
      <w:r>
        <w:rPr>
          <w:lang w:val="sk-SK" w:eastAsia="cs-CZ"/>
        </w:rPr>
        <w:t>á</w:t>
      </w:r>
      <w:r>
        <w:rPr>
          <w:rFonts w:cs="Arial Narrow" w:ascii="Arial Narrow" w:hAnsi="Arial Narrow"/>
          <w:lang w:val="sk-SK" w:eastAsia="cs-CZ"/>
        </w:rPr>
        <w:t xml:space="preserve">vierku skupinu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ý</w:t>
      </w:r>
      <w:r>
        <w:rPr>
          <w:rFonts w:cs="Arial Narrow" w:ascii="Arial Narrow" w:hAnsi="Arial Narrow"/>
          <w:lang w:val="sk-SK" w:eastAsia="cs-CZ"/>
        </w:rPr>
        <w:t>ch jednotiek konsolidovan</w:t>
      </w:r>
      <w:r>
        <w:rPr>
          <w:lang w:val="sk-SK" w:eastAsia="cs-CZ"/>
        </w:rPr>
        <w:t>é</w:t>
      </w:r>
      <w:r>
        <w:rPr>
          <w:rFonts w:cs="Arial Narrow" w:ascii="Arial Narrow" w:hAnsi="Arial Narrow"/>
          <w:lang w:val="sk-SK" w:eastAsia="cs-CZ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Obchodn</w:t>
      </w:r>
      <w:r>
        <w:rPr>
          <w:lang w:val="sk-SK" w:eastAsia="cs-CZ"/>
        </w:rPr>
        <w:t>é</w:t>
      </w:r>
      <w:r>
        <w:rPr>
          <w:rFonts w:cs="Arial Narrow" w:ascii="Arial Narrow" w:hAnsi="Arial Narrow"/>
          <w:lang w:val="sk-SK" w:eastAsia="cs-CZ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S</w:t>
      </w:r>
      <w:r>
        <w:rPr>
          <w:lang w:val="sk-SK" w:eastAsia="cs-CZ"/>
        </w:rPr>
        <w:t>í</w:t>
      </w:r>
      <w:r>
        <w:rPr>
          <w:rFonts w:cs="Arial Narrow" w:ascii="Arial Narrow" w:hAnsi="Arial Narrow"/>
          <w:lang w:val="sk-SK" w:eastAsia="cs-CZ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Arial Narrow" w:cs="Lucida Sans"/>
          <w:sz w:val="22"/>
        </w:rPr>
      </w:pPr>
      <w:r>
        <w:rPr>
          <w:rFonts w:eastAsia="Arial Narrow" w:cs="Lucida Sans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1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3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9"/>
        <w:gridCol w:w="2390"/>
        <w:gridCol w:w="2774"/>
      </w:tblGrid>
      <w:tr>
        <w:trPr>
          <w:trHeight w:val="558" w:hRule="atLeast"/>
        </w:trPr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/>
              <w:t>Stav zamestnancov ku dňu, ku ktorému sa zostavuje účtovná závierka, z toho: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/>
              <w:t>Počet vedúcich zamestnancov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(1) Účtovná závierka je zostavená za splnenia predpokladu, že účtovná jednotka bude nepretržite pokračovať vo svojej činnosti. 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 záväzkov, a to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1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 xml:space="preserve">(3) Spôsob zostavenia odpisového plánu pre jednotlivé druhy dlhodobého hmotného majetku  a dlhodobého nehmotného majetku, pričom sa uvádza doba odpisovania, použité sadzby odpisov a odpisové metódy pri určení odpisov.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9998" w:type="dxa"/>
        <w:jc w:val="left"/>
        <w:tblInd w:w="-17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7"/>
        <w:gridCol w:w="927"/>
        <w:gridCol w:w="1882"/>
        <w:gridCol w:w="1936"/>
        <w:gridCol w:w="1736"/>
      </w:tblGrid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Dlhodobý hmotný a nehmotný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číslo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účtu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Doba odpisovania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 xml:space="preserve">Ročná odpisová sadzba 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(%)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013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ucida Sans"/>
                <w:sz w:val="22"/>
                <w:lang w:val="cs-CZ" w:eastAsia="zh-CN" w:bidi="hi-IN"/>
              </w:rPr>
            </w:pPr>
            <w:r>
              <w:rPr>
                <w:rFonts w:eastAsia="Arial Narrow" w:cs="Lucida Sans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019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ucida Sans"/>
                <w:sz w:val="22"/>
                <w:lang w:val="cs-CZ" w:eastAsia="zh-CN" w:bidi="hi-IN"/>
              </w:rPr>
            </w:pPr>
            <w:r>
              <w:rPr>
                <w:rFonts w:eastAsia="Arial Narrow" w:cs="Lucida Sans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ucida Sans"/>
                <w:sz w:val="22"/>
                <w:lang w:val="cs-CZ" w:eastAsia="zh-CN" w:bidi="hi-IN"/>
              </w:rPr>
            </w:pPr>
            <w:r>
              <w:rPr>
                <w:rFonts w:eastAsia="Arial Narrow" w:cs="Lucida Sans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Počítače s 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20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ucida Sans"/>
                <w:sz w:val="22"/>
                <w:lang w:val="cs-CZ" w:eastAsia="zh-CN" w:bidi="hi-IN"/>
              </w:rPr>
            </w:pPr>
            <w:r>
              <w:rPr>
                <w:rFonts w:eastAsia="Arial Narrow" w:cs="Lucida Sans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14,3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ucida Sans"/>
                <w:sz w:val="22"/>
                <w:lang w:val="cs-CZ" w:eastAsia="zh-CN" w:bidi="hi-IN"/>
              </w:rPr>
            </w:pPr>
            <w:r>
              <w:rPr>
                <w:rFonts w:eastAsia="Arial Narrow" w:cs="Lucida Sans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14,3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ucida Sans"/>
                <w:sz w:val="22"/>
                <w:lang w:val="cs-CZ" w:eastAsia="zh-CN" w:bidi="hi-IN"/>
              </w:rPr>
            </w:pPr>
            <w:r>
              <w:rPr>
                <w:rFonts w:eastAsia="Arial Narrow" w:cs="Lucida Sans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20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ucida Sans"/>
                <w:sz w:val="22"/>
                <w:lang w:val="cs-CZ" w:eastAsia="zh-CN" w:bidi="hi-IN"/>
              </w:rPr>
            </w:pPr>
            <w:r>
              <w:rPr>
                <w:rFonts w:eastAsia="Arial Narrow" w:cs="Lucida Sans"/>
                <w:sz w:val="22"/>
                <w:lang w:val="cs-CZ" w:eastAsia="zh-CN" w:bidi="hi-IN"/>
              </w:rPr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 žiadnym zmenám účtovných zásad a účtovných metód nedošlo.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cs="Arial"/>
          <w:b/>
          <w:b/>
          <w:sz w:val="24"/>
        </w:rPr>
      </w:pPr>
      <w:r>
        <w:rPr>
          <w:rFonts w:cs="Arial"/>
          <w:b/>
          <w:sz w:val="24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 VYSVETĽUJÚ SÚVAHU A VÝKAZ ZISKOV A STRÁT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1"/>
        <w:bidi w:val="0"/>
        <w:spacing w:lineRule="auto" w:line="360"/>
        <w:ind w:left="284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 záväzkom</w:t>
      </w:r>
    </w:p>
    <w:tbl>
      <w:tblPr>
        <w:tblW w:w="10170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2813"/>
        <w:gridCol w:w="3199"/>
      </w:tblGrid>
      <w:tr>
        <w:trPr/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  <w:lang w:eastAsia="sk-SK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sz w:val="18"/>
                <w:lang w:val="cs-CZ" w:eastAsia="sk-SK" w:bidi="hi-IN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sz w:val="18"/>
                <w:lang w:val="cs-CZ" w:eastAsia="sk-SK" w:bidi="hi-IN"/>
              </w:rPr>
              <w:t>1 618</w:t>
            </w:r>
          </w:p>
        </w:tc>
      </w:tr>
      <w:tr>
        <w:trPr>
          <w:trHeight w:val="447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1 618</w:t>
            </w:r>
          </w:p>
        </w:tc>
      </w:tr>
      <w:tr>
        <w:trPr/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7 000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30 271</w:t>
            </w:r>
          </w:p>
        </w:tc>
      </w:tr>
      <w:tr>
        <w:trPr>
          <w:trHeight w:val="478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7 000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30 271</w:t>
            </w:r>
          </w:p>
        </w:tc>
      </w:tr>
      <w:tr>
        <w:trPr>
          <w:trHeight w:val="409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 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b/>
                <w:sz w:val="18"/>
                <w:lang w:val="cs-CZ" w:eastAsia="zh-CN" w:bidi="hi-IN"/>
              </w:rPr>
              <w:t>7 000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b/>
                <w:sz w:val="18"/>
                <w:lang w:val="cs-CZ" w:eastAsia="zh-CN" w:bidi="hi-IN"/>
              </w:rPr>
              <w:t>31 889</w:t>
            </w:r>
          </w:p>
        </w:tc>
      </w:tr>
    </w:tbl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oceniť,</w:t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1"/>
        <w:bidi w:val="0"/>
        <w:spacing w:lineRule="auto" w:line="360"/>
        <w:ind w:left="0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"/>
        <w:bidi w:val="0"/>
        <w:ind w:left="284" w:right="0" w:hanging="0"/>
        <w:rPr/>
      </w:pPr>
      <w:r>
        <w:rPr/>
      </w:r>
      <w:bookmarkStart w:id="0" w:name="ICOHLAV_END4"/>
      <w:bookmarkStart w:id="1" w:name="ICOHLAV4"/>
      <w:bookmarkStart w:id="2" w:name="DICHLAV_END4"/>
      <w:bookmarkStart w:id="3" w:name="DICHLAV4"/>
      <w:bookmarkStart w:id="4" w:name="ICOSID_END"/>
      <w:bookmarkStart w:id="5" w:name="ICOSID"/>
      <w:bookmarkStart w:id="6" w:name="ADRESA_END"/>
      <w:bookmarkStart w:id="7" w:name="ADRESA"/>
      <w:bookmarkStart w:id="8" w:name="ONAME_END"/>
      <w:bookmarkStart w:id="9" w:name="ONAME"/>
      <w:bookmarkStart w:id="10" w:name="ICOHLAV_END4"/>
      <w:bookmarkStart w:id="11" w:name="ICOHLAV4"/>
      <w:bookmarkStart w:id="12" w:name="DICHLAV_END4"/>
      <w:bookmarkStart w:id="13" w:name="DICHLAV4"/>
      <w:bookmarkStart w:id="14" w:name="ICOSID_END"/>
      <w:bookmarkStart w:id="15" w:name="ICOSID"/>
      <w:bookmarkStart w:id="16" w:name="ADRESA_END"/>
      <w:bookmarkStart w:id="17" w:name="ADRESA"/>
      <w:bookmarkStart w:id="18" w:name="ONAME_END"/>
      <w:bookmarkStart w:id="19" w:name="ONAME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 w:ascii="Arial" w:hAnsi="Arial"/>
        <w:sz w:val="20"/>
        <w:szCs w:val="20"/>
        <w:lang w:val="sk-SK" w:eastAsia="cs-CZ" w:bidi="ar-SA"/>
      </w:rPr>
      <w:t xml:space="preserve">Strana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  <w:lang w:val="sk-SK" w:eastAsia="cs-CZ" w:bidi="ar-SA"/>
      </w:rPr>
      <w:t xml:space="preserve"> z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DIČ: </w:t>
                          </w:r>
                          <w:bookmarkStart w:id="20" w:name="DICHLAV"/>
                          <w:bookmarkEnd w:id="20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2120515408</w:t>
                          </w:r>
                          <w:bookmarkStart w:id="21" w:name="DICHLAV_END"/>
                          <w:bookmarkEnd w:id="21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DIČ: </w:t>
                    </w:r>
                    <w:bookmarkStart w:id="22" w:name="DICHLAV"/>
                    <w:bookmarkEnd w:id="22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2120515408</w:t>
                    </w:r>
                    <w:bookmarkStart w:id="23" w:name="DICHLAV_END"/>
                    <w:bookmarkEnd w:id="23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IČO:     </w:t>
                          </w:r>
                          <w:bookmarkStart w:id="24" w:name="ICOHLAV"/>
                          <w:bookmarkEnd w:id="24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50828339</w:t>
                          </w:r>
                          <w:bookmarkStart w:id="25" w:name="ICOHLAV_END"/>
                          <w:bookmarkEnd w:id="25"/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IČO:     </w:t>
                    </w:r>
                    <w:bookmarkStart w:id="26" w:name="ICOHLAV"/>
                    <w:bookmarkEnd w:id="26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50828339</w:t>
                    </w:r>
                    <w:bookmarkStart w:id="27" w:name="ICOHLAV_END"/>
                    <w:bookmarkEnd w:id="27"/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styleId="Heading3">
    <w:name w:val="Heading 3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2"/>
    </w:pPr>
    <w:rPr>
      <w:rFonts w:ascii="Cambria" w:hAnsi="Cambria" w:eastAsia="Times New Roman" w:cs="Cambria"/>
      <w:b/>
      <w:bCs/>
      <w:sz w:val="26"/>
      <w:szCs w:val="26"/>
      <w:lang w:val="sk-SK" w:eastAsia="cs-CZ" w:bidi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Times New Roman" w:cs="Cambria"/>
      <w:b/>
      <w:bCs/>
      <w:sz w:val="26"/>
      <w:szCs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cs="Arial"/>
      <w:sz w:val="24"/>
      <w:szCs w:val="24"/>
      <w:lang w:val="cs-CZ"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cs="Arial"/>
      <w:sz w:val="24"/>
      <w:szCs w:val="24"/>
      <w:lang w:val="cs-CZ" w:eastAsia="cs-CZ"/>
    </w:rPr>
  </w:style>
  <w:style w:type="character" w:styleId="ListLabel1">
    <w:name w:val="ListLabel 1"/>
    <w:qFormat/>
    <w:rPr>
      <w:rFonts w:cs="Arial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2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b w:val="false"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podnadpis">
    <w:name w:val="Normal,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before="120" w:after="120"/>
      <w:jc w:val="center"/>
      <w:textAlignment w:val="auto"/>
      <w:outlineLvl w:val="0"/>
    </w:pPr>
    <w:rPr>
      <w:rFonts w:ascii="Arial Narrow" w:hAnsi="Arial Narrow" w:cs="Arial"/>
      <w:b/>
      <w:bCs/>
      <w:sz w:val="20"/>
      <w:szCs w:val="24"/>
      <w:lang w:val="sk-SK" w:eastAsia="sk-SK" w:bidi="ar-SA"/>
    </w:rPr>
  </w:style>
  <w:style w:type="paragraph" w:styleId="DocumentMap">
    <w:name w:val="DocumentMap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cs-CZ" w:eastAsia="cs-CZ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spacing w:lineRule="auto" w:line="360"/>
      <w:jc w:val="both"/>
      <w:textAlignment w:val="auto"/>
    </w:pPr>
    <w:rPr>
      <w:rFonts w:ascii="Arial" w:hAnsi="Arial" w:eastAsia="Courier New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pacing w:before="120" w:after="120"/>
      <w:jc w:val="left"/>
      <w:textAlignment w:val="auto"/>
    </w:pPr>
    <w:rPr>
      <w:rFonts w:ascii="Arial" w:hAnsi="Arial" w:eastAsia="Courier New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jc w:val="both"/>
      <w:textAlignment w:val="auto"/>
    </w:pPr>
    <w:rPr>
      <w:rFonts w:ascii="Arial" w:hAnsi="Arial" w:eastAsia="Courier New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cs="Arial"/>
      <w:sz w:val="20"/>
      <w:szCs w:val="20"/>
      <w:lang w:val="sk-SK" w:eastAsia="sk-SK" w:bidi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Normlny1">
    <w:name w:val="Normálny1"/>
    <w:qFormat/>
    <w:pPr>
      <w:widowControl/>
      <w:spacing w:lineRule="auto" w:line="360" w:before="120" w:after="120"/>
      <w:ind w:firstLine="709"/>
      <w:jc w:val="both"/>
      <w:textAlignment w:val="auto"/>
    </w:pPr>
    <w:rPr>
      <w:rFonts w:ascii="Arial" w:hAnsi="Arial" w:eastAsia="Courier New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pacing w:before="120" w:after="120"/>
      <w:ind w:left="1440" w:hanging="360"/>
      <w:jc w:val="both"/>
      <w:textAlignment w:val="auto"/>
    </w:pPr>
    <w:rPr>
      <w:rFonts w:ascii="Arial Narrow" w:hAnsi="Arial Narrow" w:eastAsia="Courier New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widowControl/>
      <w:jc w:val="center"/>
      <w:textAlignment w:val="auto"/>
    </w:pPr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paragraph" w:styleId="BalloonText">
    <w:name w:val="Balloon Text"/>
    <w:basedOn w:val="Normalpodnadpis"/>
    <w:qFormat/>
    <w:pPr>
      <w:widowControl/>
      <w:jc w:val="both"/>
      <w:textAlignment w:val="auto"/>
    </w:pPr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ind w:left="720" w:hanging="360"/>
      <w:jc w:val="left"/>
      <w:textAlignment w:val="auto"/>
      <w:outlineLvl w:val="0"/>
    </w:pPr>
    <w:rPr>
      <w:rFonts w:ascii="Arial Narrow" w:hAnsi="Arial Narrow" w:eastAsia="Times New Roman" w:cs="Arial Narrow"/>
      <w:b/>
      <w:bCs/>
      <w:sz w:val="22"/>
      <w:szCs w:val="22"/>
      <w:lang w:val="sk-SK" w:eastAsia="cs-CZ" w:bidi="ar-SA"/>
    </w:rPr>
  </w:style>
  <w:style w:type="paragraph" w:styleId="Default">
    <w:name w:val="Default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000000"/>
      <w:kern w:val="2"/>
      <w:sz w:val="24"/>
      <w:szCs w:val="24"/>
      <w:lang w:val="sk-SK" w:eastAsia="sk-SK" w:bidi="ar-SA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ind w:left="1440" w:hanging="360"/>
      <w:jc w:val="left"/>
      <w:textAlignment w:val="auto"/>
      <w:outlineLvl w:val="1"/>
    </w:pPr>
    <w:rPr>
      <w:rFonts w:ascii="Arial Narrow" w:hAnsi="Arial Narrow" w:eastAsia="Times New Roman" w:cs="Arial Narrow"/>
      <w:b/>
      <w:bCs/>
      <w:i/>
      <w:iCs/>
      <w:sz w:val="20"/>
      <w:szCs w:val="20"/>
      <w:lang w:val="sk-SK" w:eastAsia="cs-CZ" w:bidi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ind w:left="2340" w:hanging="360"/>
      <w:jc w:val="center"/>
      <w:textAlignment w:val="auto"/>
      <w:outlineLvl w:val="2"/>
    </w:pPr>
    <w:rPr>
      <w:rFonts w:ascii="Arial Narrow" w:hAnsi="Arial Narrow" w:eastAsia="Times New Roman" w:cs="Arial Narrow"/>
      <w:b/>
      <w:bCs/>
      <w:caps/>
      <w:sz w:val="18"/>
      <w:szCs w:val="18"/>
      <w:lang w:val="sk-SK" w:eastAsia="cs-CZ" w:bidi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FrameContents">
    <w:name w:val="Frame Contents"/>
    <w:basedOn w:val="Normal"/>
    <w:qFormat/>
    <w:pPr/>
    <w:rPr/>
  </w:style>
  <w:style w:type="paragraph" w:styleId="Normalpodnadpis1">
    <w:name w:val="Normal;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 Narrow"/>
      <w:color w:val="auto"/>
      <w:kern w:val="2"/>
      <w:sz w:val="20"/>
      <w:szCs w:val="24"/>
      <w:lang w:val="sk-SK" w:eastAsia="cs-CZ" w:bidi="ar-SA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LibreOffice/6.2.3.2$Windows_X86_64 LibreOffice_project/aecc05fe267cc68dde00352a451aa867b3b546ac</Application>
  <Pages>5</Pages>
  <Words>908</Words>
  <Characters>5534</Characters>
  <CharactersWithSpaces>6346</CharactersWithSpaces>
  <Paragraphs>149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2021-06-29T15:43:56Z</dcterms:modified>
  <cp:revision>29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