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02A" w:rsidRDefault="00AE102A" w:rsidP="00AE10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31.12.2020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95"/>
      </w:tblGrid>
      <w:tr w:rsidR="00FF1525" w:rsidRPr="00FF1525" w:rsidTr="00FF1525">
        <w:tc>
          <w:tcPr>
            <w:tcW w:w="3195" w:type="dxa"/>
            <w:vAlign w:val="center"/>
            <w:hideMark/>
          </w:tcPr>
          <w:p w:rsidR="00FF1525" w:rsidRPr="00FF1525" w:rsidRDefault="00FF1525" w:rsidP="00FF152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15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GOLDENHERTZ s.r.o.</w:t>
            </w:r>
            <w:r w:rsidRPr="00FF15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FF15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Madácha 8/2, 94501 Komárno</w:t>
            </w:r>
          </w:p>
        </w:tc>
      </w:tr>
    </w:tbl>
    <w:p w:rsidR="00AE102A" w:rsidRDefault="00FF1525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FF1525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FF1525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51176777</w:t>
      </w:r>
      <w:r w:rsidRPr="00FF15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F1525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FF1525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2120620337</w:t>
      </w:r>
      <w:r w:rsidR="00AE102A"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="00AE102A"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="00AE102A"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25.10.2017</w:t>
      </w:r>
      <w:r w:rsidR="00AE102A"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</w:t>
      </w:r>
      <w:r w:rsidR="00AE102A"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="00AE102A"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="00AE102A"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Činnosť podnikateľských, organizačných a ekonomických poradcov</w:t>
      </w:r>
      <w:r w:rsidRPr="00FF1525">
        <w:rPr>
          <w:color w:val="000000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Poskytovanie služieb osobného charakteru</w:t>
      </w:r>
      <w:r w:rsidRPr="00FF1525">
        <w:rPr>
          <w:color w:val="000000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Administratívne služby</w:t>
      </w:r>
      <w:r w:rsidR="00AE102A"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="00AE102A"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Štatutárny orgán:</w:t>
      </w:r>
      <w:r w:rsidR="00AE102A"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József Esztergályos</w:t>
      </w:r>
      <w:r w:rsidRPr="00FF1525">
        <w:rPr>
          <w:color w:val="000000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Nap utca 2/D.3.em.8.ajtó</w:t>
      </w:r>
      <w:r w:rsidRPr="00FF1525">
        <w:rPr>
          <w:color w:val="000000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Körmend 9900</w:t>
      </w:r>
      <w:r w:rsidRPr="00FF1525">
        <w:rPr>
          <w:color w:val="000000"/>
        </w:rPr>
        <w:br/>
      </w:r>
      <w:r w:rsidRPr="00FF1525">
        <w:rPr>
          <w:rFonts w:ascii="Times New Roman" w:hAnsi="Times New Roman" w:cs="Times New Roman"/>
          <w:color w:val="000000"/>
          <w:sz w:val="24"/>
        </w:rPr>
        <w:t>Maďarsko</w:t>
      </w:r>
      <w:r w:rsidR="00AE102A"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="00FF1525" w:rsidRPr="00FF1525">
        <w:rPr>
          <w:rFonts w:ascii="Times New Roman" w:hAnsi="Times New Roman" w:cs="Times New Roman"/>
          <w:color w:val="000000"/>
          <w:sz w:val="24"/>
        </w:rPr>
        <w:t>József Esztergályos</w:t>
      </w:r>
      <w:r w:rsidR="00FF1525"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5000,-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="00FF1525" w:rsidRPr="00FF1525">
        <w:rPr>
          <w:rFonts w:ascii="Times New Roman" w:hAnsi="Times New Roman" w:cs="Times New Roman"/>
          <w:color w:val="000000"/>
          <w:sz w:val="24"/>
        </w:rPr>
        <w:t>József Esztergályos</w:t>
      </w:r>
      <w:r w:rsidR="00FF1525"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100%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</w:p>
    <w:p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:rsidR="00696693" w:rsidRDefault="00AE102A"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Komárne, dňa 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26.6.202</w:t>
      </w:r>
      <w:r w:rsidR="00FF1525">
        <w:rPr>
          <w:rFonts w:ascii="Times New Roman" w:eastAsia="Times New Roman" w:hAnsi="Times New Roman" w:cs="Times New Roman"/>
          <w:color w:val="000000"/>
          <w:sz w:val="24"/>
          <w:lang w:eastAsia="sk-SK"/>
        </w:rPr>
        <w:t>1</w:t>
      </w:r>
    </w:p>
    <w:sectPr w:rsidR="00696693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AE102A"/>
    <w:rsid w:val="00696693"/>
    <w:rsid w:val="00AE102A"/>
    <w:rsid w:val="00E06FB6"/>
    <w:rsid w:val="00FF1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AE102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AE102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7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684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2021-06-30T17:30:00Z</dcterms:created>
  <dcterms:modified xsi:type="dcterms:W3CDTF">2021-06-30T17:30:00Z</dcterms:modified>
</cp:coreProperties>
</file>