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BE86D3"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63BE86D4" w14:textId="77777777" w:rsidR="004D3B4A" w:rsidRPr="008C0838" w:rsidRDefault="004D3B4A" w:rsidP="004D3B4A">
      <w:pPr>
        <w:pStyle w:val="Zkladntext"/>
        <w:rPr>
          <w:szCs w:val="18"/>
        </w:rPr>
      </w:pPr>
    </w:p>
    <w:p w14:paraId="63BE86D5" w14:textId="77777777" w:rsidR="001D0C7D" w:rsidRDefault="001D0C7D" w:rsidP="004D3B4A">
      <w:pPr>
        <w:pStyle w:val="Nadpis2"/>
        <w:numPr>
          <w:ilvl w:val="0"/>
          <w:numId w:val="2"/>
        </w:numPr>
        <w:rPr>
          <w:szCs w:val="18"/>
        </w:rPr>
      </w:pPr>
      <w:r>
        <w:rPr>
          <w:szCs w:val="18"/>
        </w:rPr>
        <w:t>Obchodné meno a sídlo spoločnosti:</w:t>
      </w:r>
    </w:p>
    <w:p w14:paraId="63BE86D6" w14:textId="77777777" w:rsidR="001D0C7D" w:rsidRPr="001D0C7D" w:rsidRDefault="001D0C7D" w:rsidP="00A31BBB"/>
    <w:p w14:paraId="380BBDF4" w14:textId="1694EE1D" w:rsidR="000C5E85" w:rsidRDefault="000C5E85" w:rsidP="000C5E85">
      <w:pPr>
        <w:pStyle w:val="Zkladntext"/>
      </w:pPr>
      <w:proofErr w:type="spellStart"/>
      <w:r>
        <w:t>FirstFarms</w:t>
      </w:r>
      <w:proofErr w:type="spellEnd"/>
      <w:r>
        <w:t xml:space="preserve"> Agra M </w:t>
      </w:r>
      <w:proofErr w:type="spellStart"/>
      <w:r>
        <w:t>s.r.o</w:t>
      </w:r>
      <w:proofErr w:type="spellEnd"/>
      <w:r>
        <w:t>.</w:t>
      </w:r>
    </w:p>
    <w:p w14:paraId="3582FE80" w14:textId="77777777" w:rsidR="000C5E85" w:rsidRDefault="000C5E85" w:rsidP="000C5E85">
      <w:pPr>
        <w:pStyle w:val="Zkladntext"/>
      </w:pPr>
      <w:r>
        <w:t>Vinohrádok 5741</w:t>
      </w:r>
    </w:p>
    <w:p w14:paraId="7D6A4B90" w14:textId="77777777" w:rsidR="000C5E85" w:rsidRDefault="000C5E85" w:rsidP="000C5E85">
      <w:pPr>
        <w:pStyle w:val="Zkladntext"/>
      </w:pPr>
      <w:r>
        <w:t>901 01 Malacky</w:t>
      </w:r>
    </w:p>
    <w:p w14:paraId="71E1D60F" w14:textId="77777777" w:rsidR="000C5E85" w:rsidRDefault="000C5E85" w:rsidP="000C5E85">
      <w:pPr>
        <w:pStyle w:val="Nadpis2"/>
        <w:ind w:left="360"/>
        <w:rPr>
          <w:szCs w:val="18"/>
        </w:rPr>
      </w:pPr>
    </w:p>
    <w:p w14:paraId="7FDDFC4D" w14:textId="77777777" w:rsidR="000C5E85" w:rsidRPr="00D06026" w:rsidRDefault="000C5E85" w:rsidP="000C5E85">
      <w:pPr>
        <w:pStyle w:val="Zkladntext"/>
        <w:rPr>
          <w:szCs w:val="18"/>
        </w:rPr>
      </w:pPr>
      <w:r w:rsidRPr="00D06026">
        <w:rPr>
          <w:szCs w:val="18"/>
        </w:rPr>
        <w:t xml:space="preserve">Spoločnosť </w:t>
      </w:r>
      <w:proofErr w:type="spellStart"/>
      <w:r>
        <w:rPr>
          <w:szCs w:val="18"/>
        </w:rPr>
        <w:t>FirstFarms</w:t>
      </w:r>
      <w:proofErr w:type="spellEnd"/>
      <w:r>
        <w:rPr>
          <w:szCs w:val="18"/>
        </w:rPr>
        <w:t xml:space="preserve"> Agra M </w:t>
      </w:r>
      <w:proofErr w:type="spellStart"/>
      <w:r>
        <w:rPr>
          <w:szCs w:val="18"/>
        </w:rPr>
        <w:t>s.r.o</w:t>
      </w:r>
      <w:proofErr w:type="spellEnd"/>
      <w:r w:rsidRPr="00D06026">
        <w:rPr>
          <w:szCs w:val="18"/>
        </w:rPr>
        <w:t xml:space="preserve">. (ďalej len Spoločnosť), bola založená </w:t>
      </w:r>
      <w:r>
        <w:rPr>
          <w:szCs w:val="18"/>
        </w:rPr>
        <w:t>19</w:t>
      </w:r>
      <w:r w:rsidRPr="00D06026">
        <w:rPr>
          <w:szCs w:val="18"/>
        </w:rPr>
        <w:t>. mája 199</w:t>
      </w:r>
      <w:r>
        <w:rPr>
          <w:szCs w:val="18"/>
        </w:rPr>
        <w:t>5</w:t>
      </w:r>
      <w:r w:rsidRPr="00D06026">
        <w:rPr>
          <w:szCs w:val="18"/>
        </w:rPr>
        <w:t xml:space="preserve"> a do obchodného registra bola zapísaná 3</w:t>
      </w:r>
      <w:r>
        <w:rPr>
          <w:szCs w:val="18"/>
        </w:rPr>
        <w:t>1</w:t>
      </w:r>
      <w:r w:rsidRPr="00D06026">
        <w:rPr>
          <w:szCs w:val="18"/>
        </w:rPr>
        <w:t>.</w:t>
      </w:r>
      <w:r>
        <w:rPr>
          <w:szCs w:val="18"/>
        </w:rPr>
        <w:t>mája</w:t>
      </w:r>
      <w:r w:rsidRPr="00D06026">
        <w:rPr>
          <w:szCs w:val="18"/>
        </w:rPr>
        <w:t xml:space="preserve"> 199</w:t>
      </w:r>
      <w:r>
        <w:rPr>
          <w:szCs w:val="18"/>
        </w:rPr>
        <w:t>5</w:t>
      </w:r>
      <w:r w:rsidRPr="00D06026">
        <w:rPr>
          <w:szCs w:val="18"/>
        </w:rPr>
        <w:t xml:space="preserve"> (Obchodný register Okresného súdu Bratislava I v Bratislave, oddiel </w:t>
      </w:r>
      <w:proofErr w:type="spellStart"/>
      <w:r w:rsidRPr="00D06026">
        <w:rPr>
          <w:szCs w:val="18"/>
        </w:rPr>
        <w:t>Sro</w:t>
      </w:r>
      <w:proofErr w:type="spellEnd"/>
      <w:r w:rsidRPr="00D06026">
        <w:rPr>
          <w:szCs w:val="18"/>
        </w:rPr>
        <w:t xml:space="preserve">, vložka </w:t>
      </w:r>
      <w:r>
        <w:rPr>
          <w:szCs w:val="18"/>
        </w:rPr>
        <w:t>13205</w:t>
      </w:r>
      <w:r w:rsidRPr="00D06026">
        <w:rPr>
          <w:szCs w:val="18"/>
        </w:rPr>
        <w:t>/</w:t>
      </w:r>
      <w:r>
        <w:rPr>
          <w:szCs w:val="18"/>
        </w:rPr>
        <w:t>B</w:t>
      </w:r>
      <w:r w:rsidRPr="00D06026">
        <w:rPr>
          <w:szCs w:val="18"/>
        </w:rPr>
        <w:t xml:space="preserve">). </w:t>
      </w:r>
    </w:p>
    <w:p w14:paraId="022503BF" w14:textId="77777777" w:rsidR="000C5E85" w:rsidRPr="00FC603B" w:rsidRDefault="000C5E85" w:rsidP="000C5E85">
      <w:pPr>
        <w:rPr>
          <w:sz w:val="18"/>
          <w:szCs w:val="18"/>
        </w:rPr>
      </w:pPr>
    </w:p>
    <w:p w14:paraId="610D6DE8" w14:textId="77777777" w:rsidR="000C5E85" w:rsidRPr="00891481" w:rsidRDefault="000C5E85" w:rsidP="000C5E85">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5B3E4DF9" w14:textId="77777777" w:rsidR="000C5E85" w:rsidRPr="00B50225" w:rsidRDefault="000C5E85" w:rsidP="000C5E85">
      <w:pPr>
        <w:pStyle w:val="Zkladntext"/>
        <w:tabs>
          <w:tab w:val="left" w:pos="7905"/>
        </w:tabs>
        <w:rPr>
          <w:szCs w:val="18"/>
        </w:rPr>
      </w:pPr>
      <w:r w:rsidRPr="008C0838">
        <w:rPr>
          <w:szCs w:val="18"/>
        </w:rPr>
        <w:t xml:space="preserve">– </w:t>
      </w:r>
      <w:r>
        <w:rPr>
          <w:szCs w:val="18"/>
        </w:rPr>
        <w:t>rastlinná výroba</w:t>
      </w:r>
      <w:r w:rsidRPr="008C0838">
        <w:rPr>
          <w:szCs w:val="18"/>
        </w:rPr>
        <w:t>,</w:t>
      </w:r>
      <w:r w:rsidRPr="00B50225">
        <w:rPr>
          <w:szCs w:val="18"/>
        </w:rPr>
        <w:tab/>
      </w:r>
    </w:p>
    <w:p w14:paraId="0042417F" w14:textId="77777777" w:rsidR="000C5E85" w:rsidRPr="00B50225" w:rsidRDefault="000C5E85" w:rsidP="000C5E85">
      <w:pPr>
        <w:pStyle w:val="Zkladntext"/>
        <w:rPr>
          <w:szCs w:val="18"/>
        </w:rPr>
      </w:pPr>
      <w:r w:rsidRPr="00B50225">
        <w:rPr>
          <w:szCs w:val="18"/>
        </w:rPr>
        <w:t xml:space="preserve">– </w:t>
      </w:r>
      <w:r>
        <w:rPr>
          <w:szCs w:val="18"/>
        </w:rPr>
        <w:t xml:space="preserve">živočíšna výroba a </w:t>
      </w:r>
    </w:p>
    <w:p w14:paraId="08D7582B" w14:textId="77777777" w:rsidR="000C5E85" w:rsidRDefault="000C5E85" w:rsidP="000C5E85">
      <w:pPr>
        <w:pStyle w:val="Zkladntext"/>
        <w:rPr>
          <w:szCs w:val="18"/>
        </w:rPr>
      </w:pPr>
      <w:r w:rsidRPr="00B50225">
        <w:rPr>
          <w:szCs w:val="18"/>
        </w:rPr>
        <w:t>– s tým súvisiace služby a nákup a predaj tovaru.</w:t>
      </w:r>
    </w:p>
    <w:p w14:paraId="63BE86E4" w14:textId="77777777" w:rsidR="00D07F5A" w:rsidRDefault="00D07F5A" w:rsidP="004D3B4A">
      <w:pPr>
        <w:pStyle w:val="Zkladntext"/>
        <w:rPr>
          <w:szCs w:val="18"/>
        </w:rPr>
      </w:pPr>
    </w:p>
    <w:p w14:paraId="63BE86E5" w14:textId="77777777" w:rsidR="0020722A" w:rsidRPr="00B50225" w:rsidRDefault="0020722A" w:rsidP="0020722A">
      <w:pPr>
        <w:pStyle w:val="Nadpis2"/>
        <w:numPr>
          <w:ilvl w:val="0"/>
          <w:numId w:val="2"/>
        </w:numPr>
        <w:rPr>
          <w:szCs w:val="18"/>
        </w:rPr>
      </w:pPr>
      <w:r w:rsidRPr="00B50225">
        <w:rPr>
          <w:szCs w:val="18"/>
        </w:rPr>
        <w:t>Údaje o neobmedzenom ručení</w:t>
      </w:r>
    </w:p>
    <w:p w14:paraId="63BE86E6" w14:textId="53E9AFB3" w:rsidR="0020722A" w:rsidRPr="0028408E" w:rsidRDefault="0020722A" w:rsidP="005013EA">
      <w:pPr>
        <w:ind w:left="425"/>
        <w:jc w:val="both"/>
        <w:rPr>
          <w:sz w:val="18"/>
          <w:szCs w:val="18"/>
        </w:rPr>
      </w:pPr>
      <w:r w:rsidRPr="000C5E85">
        <w:rPr>
          <w:sz w:val="18"/>
          <w:szCs w:val="18"/>
        </w:rPr>
        <w:t xml:space="preserve">Spoločnosť nie je neobmedzene </w:t>
      </w:r>
      <w:r w:rsidRPr="00FC603B">
        <w:rPr>
          <w:sz w:val="18"/>
          <w:szCs w:val="18"/>
        </w:rPr>
        <w:t>ručiacim spoločníkom v iných spoločnostiach podľa § 56 ods. 5 Obchodného zákonníka</w:t>
      </w:r>
      <w:r w:rsidR="008048A2">
        <w:rPr>
          <w:sz w:val="18"/>
          <w:szCs w:val="18"/>
        </w:rPr>
        <w:t>,</w:t>
      </w:r>
      <w:r w:rsidR="000D1BD5">
        <w:rPr>
          <w:sz w:val="18"/>
          <w:szCs w:val="18"/>
        </w:rPr>
        <w:t xml:space="preserve"> ani podľa podobných ustanovení iných predpisov</w:t>
      </w:r>
    </w:p>
    <w:p w14:paraId="63BE86E7" w14:textId="77777777" w:rsidR="0020722A" w:rsidRDefault="0020722A" w:rsidP="004D3B4A">
      <w:pPr>
        <w:pStyle w:val="Zkladntext"/>
        <w:rPr>
          <w:szCs w:val="18"/>
        </w:rPr>
      </w:pPr>
    </w:p>
    <w:p w14:paraId="63BE86E8"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63BE86E9" w14:textId="59DAF7FE" w:rsidR="00F00EB3" w:rsidRDefault="0020722A" w:rsidP="005013EA">
      <w:pPr>
        <w:pStyle w:val="Zkladntext"/>
        <w:ind w:left="425"/>
        <w:rPr>
          <w:szCs w:val="18"/>
        </w:rPr>
      </w:pPr>
      <w:r w:rsidRPr="00B50225">
        <w:rPr>
          <w:szCs w:val="18"/>
        </w:rPr>
        <w:t xml:space="preserve">Účtovná závierka Spoločnosti k 31. decembru </w:t>
      </w:r>
      <w:r w:rsidR="00E051C9">
        <w:rPr>
          <w:szCs w:val="18"/>
        </w:rPr>
        <w:t>20</w:t>
      </w:r>
      <w:r w:rsidR="00454DC1">
        <w:rPr>
          <w:szCs w:val="18"/>
        </w:rPr>
        <w:t>19</w:t>
      </w:r>
      <w:r w:rsidRPr="00B50225">
        <w:rPr>
          <w:szCs w:val="18"/>
        </w:rPr>
        <w:t xml:space="preserve">, za predchádzajúce účtovné obdobie, bola schválená valným zhromaždením Spoločnosti </w:t>
      </w:r>
      <w:r w:rsidR="00267C2B">
        <w:rPr>
          <w:szCs w:val="18"/>
        </w:rPr>
        <w:t>30</w:t>
      </w:r>
      <w:r w:rsidRPr="00B50225">
        <w:rPr>
          <w:szCs w:val="18"/>
        </w:rPr>
        <w:t xml:space="preserve">. </w:t>
      </w:r>
      <w:r w:rsidR="00267C2B">
        <w:rPr>
          <w:szCs w:val="18"/>
        </w:rPr>
        <w:t>júla</w:t>
      </w:r>
      <w:r w:rsidRPr="00B50225">
        <w:rPr>
          <w:szCs w:val="18"/>
        </w:rPr>
        <w:t xml:space="preserve"> </w:t>
      </w:r>
      <w:r w:rsidR="00C72E39">
        <w:rPr>
          <w:szCs w:val="18"/>
        </w:rPr>
        <w:t>202</w:t>
      </w:r>
      <w:r w:rsidR="00267C2B">
        <w:rPr>
          <w:szCs w:val="18"/>
        </w:rPr>
        <w:t>0</w:t>
      </w:r>
      <w:r>
        <w:rPr>
          <w:szCs w:val="18"/>
        </w:rPr>
        <w:t xml:space="preserve">. </w:t>
      </w:r>
    </w:p>
    <w:p w14:paraId="63BE86EA" w14:textId="77777777" w:rsidR="0020722A" w:rsidRDefault="0020722A" w:rsidP="0020722A">
      <w:pPr>
        <w:pStyle w:val="Zkladntext"/>
        <w:ind w:hanging="426"/>
        <w:rPr>
          <w:szCs w:val="18"/>
        </w:rPr>
      </w:pPr>
    </w:p>
    <w:p w14:paraId="63BE86EB"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63BE86EC" w14:textId="038BD822" w:rsidR="0020722A" w:rsidRDefault="0020722A" w:rsidP="005013EA">
      <w:pPr>
        <w:pStyle w:val="Zkladntext"/>
        <w:ind w:left="425"/>
        <w:rPr>
          <w:szCs w:val="18"/>
        </w:rPr>
      </w:pPr>
      <w:r w:rsidRPr="008C0838">
        <w:rPr>
          <w:szCs w:val="18"/>
        </w:rPr>
        <w:t xml:space="preserve">Účtovná závierka Spoločnosti k 31. decembru </w:t>
      </w:r>
      <w:r w:rsidR="00C72E39">
        <w:rPr>
          <w:szCs w:val="18"/>
        </w:rPr>
        <w:t>2020</w:t>
      </w:r>
      <w:r w:rsidR="00EF2FEC">
        <w:rPr>
          <w:szCs w:val="18"/>
        </w:rPr>
        <w:t xml:space="preserve"> </w:t>
      </w:r>
      <w:r w:rsidRPr="00B50225">
        <w:rPr>
          <w:szCs w:val="18"/>
        </w:rPr>
        <w:t xml:space="preserve">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C72E39">
        <w:rPr>
          <w:szCs w:val="18"/>
        </w:rPr>
        <w:t>2020</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C72E39">
        <w:rPr>
          <w:szCs w:val="18"/>
        </w:rPr>
        <w:t>2020</w:t>
      </w:r>
      <w:r w:rsidRPr="00B50225">
        <w:rPr>
          <w:szCs w:val="18"/>
        </w:rPr>
        <w:t>.</w:t>
      </w:r>
    </w:p>
    <w:p w14:paraId="63BE86ED" w14:textId="77777777" w:rsidR="00BA76A6" w:rsidRDefault="00BA76A6" w:rsidP="005013EA">
      <w:pPr>
        <w:pStyle w:val="Zkladntext"/>
        <w:ind w:left="425"/>
        <w:rPr>
          <w:szCs w:val="18"/>
        </w:rPr>
      </w:pPr>
    </w:p>
    <w:p w14:paraId="63BE86EE" w14:textId="1168287E" w:rsidR="00BA76A6" w:rsidRDefault="00D41499" w:rsidP="005013EA">
      <w:pPr>
        <w:pStyle w:val="Zkladntext"/>
        <w:ind w:left="425"/>
        <w:rPr>
          <w:szCs w:val="18"/>
        </w:rPr>
      </w:pP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63BE86EF" w14:textId="77777777" w:rsidR="0020722A" w:rsidRPr="00B50225" w:rsidRDefault="0020722A" w:rsidP="0020722A">
      <w:pPr>
        <w:pStyle w:val="Zkladntext"/>
        <w:ind w:hanging="426"/>
        <w:rPr>
          <w:szCs w:val="18"/>
        </w:rPr>
      </w:pPr>
    </w:p>
    <w:p w14:paraId="63BE86F0" w14:textId="77777777" w:rsidR="005B41C1" w:rsidRPr="00891481" w:rsidRDefault="005B41C1" w:rsidP="00A31BBB">
      <w:pPr>
        <w:pStyle w:val="Nadpis2"/>
        <w:numPr>
          <w:ilvl w:val="0"/>
          <w:numId w:val="2"/>
        </w:numPr>
        <w:rPr>
          <w:szCs w:val="18"/>
        </w:rPr>
      </w:pPr>
      <w:r>
        <w:rPr>
          <w:szCs w:val="18"/>
        </w:rPr>
        <w:t xml:space="preserve">Informácie o skupine </w:t>
      </w:r>
    </w:p>
    <w:p w14:paraId="21596DED" w14:textId="77777777" w:rsidR="00267C2B" w:rsidRDefault="00267C2B" w:rsidP="00267C2B">
      <w:pPr>
        <w:pStyle w:val="Zkladntext"/>
        <w:ind w:left="425"/>
        <w:rPr>
          <w:szCs w:val="18"/>
        </w:rPr>
      </w:pPr>
      <w:r w:rsidRPr="00B50225">
        <w:rPr>
          <w:szCs w:val="18"/>
        </w:rPr>
        <w:t xml:space="preserve">Spoločnosť sa zahŕňa do konsolidovanej účtovnej závierky spoločnosti </w:t>
      </w:r>
      <w:proofErr w:type="spellStart"/>
      <w:r>
        <w:rPr>
          <w:szCs w:val="18"/>
        </w:rPr>
        <w:t>FirstFarms</w:t>
      </w:r>
      <w:proofErr w:type="spellEnd"/>
      <w:r>
        <w:rPr>
          <w:szCs w:val="18"/>
        </w:rPr>
        <w:t xml:space="preserve"> A/S so sídlom </w:t>
      </w:r>
      <w:proofErr w:type="spellStart"/>
      <w:r>
        <w:rPr>
          <w:szCs w:val="18"/>
        </w:rPr>
        <w:t>Majsmarken</w:t>
      </w:r>
      <w:proofErr w:type="spellEnd"/>
      <w:r>
        <w:rPr>
          <w:szCs w:val="18"/>
        </w:rPr>
        <w:t xml:space="preserve"> 1, 7190 </w:t>
      </w:r>
      <w:proofErr w:type="spellStart"/>
      <w:r>
        <w:rPr>
          <w:szCs w:val="18"/>
        </w:rPr>
        <w:t>Billund</w:t>
      </w:r>
      <w:proofErr w:type="spellEnd"/>
      <w:r>
        <w:rPr>
          <w:szCs w:val="18"/>
        </w:rPr>
        <w:t>, Dánsko.</w:t>
      </w:r>
    </w:p>
    <w:p w14:paraId="7EDAD045" w14:textId="77777777" w:rsidR="00267C2B" w:rsidRDefault="00267C2B" w:rsidP="00267C2B">
      <w:pPr>
        <w:pStyle w:val="Zkladntext"/>
        <w:ind w:left="425"/>
        <w:rPr>
          <w:szCs w:val="18"/>
        </w:rPr>
      </w:pPr>
    </w:p>
    <w:p w14:paraId="2B74E998" w14:textId="77777777" w:rsidR="00267C2B" w:rsidRPr="00B50225" w:rsidRDefault="00267C2B" w:rsidP="00267C2B">
      <w:pPr>
        <w:pStyle w:val="Zkladntext"/>
        <w:ind w:left="425"/>
        <w:rPr>
          <w:szCs w:val="18"/>
        </w:rPr>
      </w:pPr>
      <w:r w:rsidRPr="00B50225">
        <w:rPr>
          <w:szCs w:val="18"/>
        </w:rPr>
        <w:t>T</w:t>
      </w:r>
      <w:r>
        <w:rPr>
          <w:szCs w:val="18"/>
        </w:rPr>
        <w:t>úto konsolidovanú účtovnú</w:t>
      </w:r>
      <w:r w:rsidRPr="00B50225">
        <w:rPr>
          <w:szCs w:val="18"/>
        </w:rPr>
        <w:t xml:space="preserve"> závierk</w:t>
      </w:r>
      <w:r>
        <w:rPr>
          <w:szCs w:val="18"/>
        </w:rPr>
        <w:t>u</w:t>
      </w:r>
      <w:r w:rsidRPr="00B50225">
        <w:rPr>
          <w:szCs w:val="18"/>
        </w:rPr>
        <w:t xml:space="preserve"> je možné dostať priamo v sídle uveden</w:t>
      </w:r>
      <w:r>
        <w:rPr>
          <w:szCs w:val="18"/>
        </w:rPr>
        <w:t>ej</w:t>
      </w:r>
      <w:r w:rsidRPr="00B50225">
        <w:rPr>
          <w:szCs w:val="18"/>
        </w:rPr>
        <w:t xml:space="preserve"> spoločností alebo v sídle spoločnosti </w:t>
      </w:r>
      <w:proofErr w:type="spellStart"/>
      <w:r>
        <w:rPr>
          <w:szCs w:val="18"/>
        </w:rPr>
        <w:t>FirstFarms</w:t>
      </w:r>
      <w:proofErr w:type="spellEnd"/>
      <w:r>
        <w:rPr>
          <w:szCs w:val="18"/>
        </w:rPr>
        <w:t xml:space="preserve"> Agra M </w:t>
      </w:r>
      <w:proofErr w:type="spellStart"/>
      <w:r>
        <w:rPr>
          <w:szCs w:val="18"/>
        </w:rPr>
        <w:t>s.r.o</w:t>
      </w:r>
      <w:proofErr w:type="spellEnd"/>
      <w:r>
        <w:rPr>
          <w:szCs w:val="18"/>
        </w:rPr>
        <w:t>.</w:t>
      </w:r>
    </w:p>
    <w:p w14:paraId="63BE86F7" w14:textId="20CD3204" w:rsidR="00996B08" w:rsidRDefault="00EF04C0" w:rsidP="00267C2B">
      <w:pPr>
        <w:pStyle w:val="Zkladntext"/>
        <w:ind w:hanging="426"/>
      </w:pPr>
      <w:r>
        <w:rPr>
          <w:szCs w:val="18"/>
        </w:rPr>
        <w:tab/>
      </w:r>
    </w:p>
    <w:p w14:paraId="63BE8709" w14:textId="77777777" w:rsidR="007A69A8" w:rsidRDefault="007A69A8" w:rsidP="0028408E">
      <w:pPr>
        <w:pStyle w:val="Nadpis2"/>
        <w:ind w:left="720"/>
        <w:rPr>
          <w:szCs w:val="18"/>
        </w:rPr>
      </w:pPr>
    </w:p>
    <w:p w14:paraId="63BE870A" w14:textId="77777777"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14:paraId="63BE870B" w14:textId="233346E5" w:rsidR="00EF04C0" w:rsidRPr="00A31BBB" w:rsidRDefault="00EF04C0" w:rsidP="00A31BBB">
      <w:pPr>
        <w:pStyle w:val="Zkladntext"/>
        <w:rPr>
          <w:szCs w:val="18"/>
        </w:rPr>
      </w:pPr>
      <w:r w:rsidRPr="00A31BBB">
        <w:rPr>
          <w:szCs w:val="18"/>
        </w:rPr>
        <w:t xml:space="preserve">Priemerný prepočítaný počet zamestnancov Spoločnosti v účtovnom období </w:t>
      </w:r>
      <w:r w:rsidR="00C72E39">
        <w:rPr>
          <w:szCs w:val="18"/>
        </w:rPr>
        <w:t>2020</w:t>
      </w:r>
      <w:r w:rsidRPr="00A31BBB">
        <w:rPr>
          <w:szCs w:val="18"/>
        </w:rPr>
        <w:t xml:space="preserve"> bol </w:t>
      </w:r>
      <w:r w:rsidR="00267C2B">
        <w:rPr>
          <w:szCs w:val="18"/>
        </w:rPr>
        <w:t>122</w:t>
      </w:r>
      <w:r w:rsidRPr="00A31BBB">
        <w:rPr>
          <w:szCs w:val="18"/>
        </w:rPr>
        <w:t xml:space="preserve"> (v účtovnom období </w:t>
      </w:r>
      <w:r w:rsidR="00C72E39">
        <w:rPr>
          <w:szCs w:val="18"/>
        </w:rPr>
        <w:t>2019</w:t>
      </w:r>
      <w:r w:rsidR="00C72E39" w:rsidRPr="00A31BBB">
        <w:rPr>
          <w:szCs w:val="18"/>
        </w:rPr>
        <w:t xml:space="preserve"> </w:t>
      </w:r>
      <w:r w:rsidRPr="00A31BBB">
        <w:rPr>
          <w:szCs w:val="18"/>
        </w:rPr>
        <w:t xml:space="preserve">bol </w:t>
      </w:r>
      <w:r w:rsidR="00267C2B">
        <w:rPr>
          <w:szCs w:val="18"/>
        </w:rPr>
        <w:t>121</w:t>
      </w:r>
      <w:r w:rsidRPr="00A31BBB">
        <w:rPr>
          <w:szCs w:val="18"/>
        </w:rPr>
        <w:t>).</w:t>
      </w:r>
    </w:p>
    <w:p w14:paraId="63BE870C" w14:textId="77777777" w:rsidR="00EF04C0" w:rsidRPr="00A31BBB" w:rsidRDefault="00EF04C0" w:rsidP="00A31BBB">
      <w:pPr>
        <w:pStyle w:val="Zkladntext"/>
        <w:rPr>
          <w:szCs w:val="18"/>
        </w:rPr>
      </w:pPr>
    </w:p>
    <w:p w14:paraId="63BE870E" w14:textId="2804CE4B" w:rsidR="00EF04C0" w:rsidRDefault="00EF04C0" w:rsidP="00DE606A">
      <w:pPr>
        <w:pStyle w:val="Zkladntext"/>
      </w:pPr>
      <w:r w:rsidRPr="00A31BBB">
        <w:rPr>
          <w:szCs w:val="18"/>
        </w:rPr>
        <w:t xml:space="preserve">Počet zamestnancov k 31. decembru </w:t>
      </w:r>
      <w:r w:rsidR="00C72E39">
        <w:rPr>
          <w:szCs w:val="18"/>
        </w:rPr>
        <w:t>2020</w:t>
      </w:r>
      <w:r w:rsidRPr="00A31BBB">
        <w:rPr>
          <w:szCs w:val="18"/>
        </w:rPr>
        <w:t xml:space="preserve"> bol </w:t>
      </w:r>
      <w:r w:rsidR="00267C2B">
        <w:rPr>
          <w:szCs w:val="18"/>
        </w:rPr>
        <w:t>122</w:t>
      </w:r>
      <w:r w:rsidRPr="00A31BBB">
        <w:rPr>
          <w:szCs w:val="18"/>
        </w:rPr>
        <w:t xml:space="preserve">, z toho </w:t>
      </w:r>
      <w:r w:rsidR="00DE606A">
        <w:rPr>
          <w:szCs w:val="18"/>
        </w:rPr>
        <w:t xml:space="preserve">3 </w:t>
      </w:r>
      <w:r w:rsidRPr="00A31BBB">
        <w:rPr>
          <w:szCs w:val="18"/>
        </w:rPr>
        <w:t>vedúci zamestnanc</w:t>
      </w:r>
      <w:r w:rsidR="00DE606A">
        <w:rPr>
          <w:szCs w:val="18"/>
        </w:rPr>
        <w:t>i</w:t>
      </w:r>
      <w:r w:rsidRPr="00A31BBB">
        <w:rPr>
          <w:szCs w:val="18"/>
        </w:rPr>
        <w:t xml:space="preserve"> (k 31. decembru </w:t>
      </w:r>
      <w:r w:rsidR="00C72E39">
        <w:rPr>
          <w:szCs w:val="18"/>
        </w:rPr>
        <w:t>2019</w:t>
      </w:r>
      <w:r w:rsidR="00C72E39" w:rsidRPr="00A31BBB">
        <w:rPr>
          <w:szCs w:val="18"/>
        </w:rPr>
        <w:t xml:space="preserve"> </w:t>
      </w:r>
      <w:r w:rsidRPr="00A31BBB">
        <w:rPr>
          <w:szCs w:val="18"/>
        </w:rPr>
        <w:t xml:space="preserve">to bolo </w:t>
      </w:r>
      <w:r w:rsidR="00267C2B">
        <w:rPr>
          <w:szCs w:val="18"/>
        </w:rPr>
        <w:t>116</w:t>
      </w:r>
      <w:r w:rsidR="00C45F77" w:rsidRPr="00C45F77">
        <w:rPr>
          <w:szCs w:val="18"/>
        </w:rPr>
        <w:t xml:space="preserve"> zamestnancov, z toho </w:t>
      </w:r>
      <w:r w:rsidR="00267C2B">
        <w:rPr>
          <w:szCs w:val="18"/>
        </w:rPr>
        <w:t>3</w:t>
      </w:r>
      <w:r w:rsidRPr="00A31BBB">
        <w:rPr>
          <w:szCs w:val="18"/>
        </w:rPr>
        <w:t xml:space="preserve"> vedúci zamestnanc</w:t>
      </w:r>
      <w:r w:rsidR="00267C2B">
        <w:rPr>
          <w:szCs w:val="18"/>
        </w:rPr>
        <w:t>i</w:t>
      </w:r>
      <w:r w:rsidRPr="00A31BBB">
        <w:rPr>
          <w:szCs w:val="18"/>
        </w:rPr>
        <w:t>).</w:t>
      </w:r>
    </w:p>
    <w:p w14:paraId="63BE870F" w14:textId="3D87CB77" w:rsidR="002C3C41" w:rsidRPr="00F53D2F" w:rsidRDefault="00D623EF" w:rsidP="001246FB">
      <w:pPr>
        <w:ind w:left="284"/>
        <w:rPr>
          <w:sz w:val="18"/>
          <w:szCs w:val="18"/>
        </w:rPr>
      </w:pPr>
      <w:r>
        <w:rPr>
          <w:b/>
          <w:i/>
          <w:color w:val="FF0000"/>
        </w:rPr>
        <w:t xml:space="preserve"> </w:t>
      </w:r>
    </w:p>
    <w:p w14:paraId="63BE8710"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1611769E" w14:textId="5D60D6E4" w:rsidR="007A3456" w:rsidRDefault="00152DFF" w:rsidP="00DE606A">
      <w:pPr>
        <w:pStyle w:val="Zkladntext"/>
        <w:rPr>
          <w:szCs w:val="18"/>
        </w:rPr>
      </w:pPr>
      <w:r w:rsidRPr="00B50225">
        <w:rPr>
          <w:szCs w:val="18"/>
        </w:rPr>
        <w:t xml:space="preserve">Účtovná závierka Spoločnosti k 31. decembru </w:t>
      </w:r>
      <w:r w:rsidR="00E051C9">
        <w:rPr>
          <w:szCs w:val="18"/>
        </w:rPr>
        <w:t>20</w:t>
      </w:r>
      <w:r w:rsidR="00454DC1">
        <w:rPr>
          <w:szCs w:val="18"/>
        </w:rPr>
        <w:t>19</w:t>
      </w:r>
      <w:r w:rsidR="00C72E39" w:rsidRPr="00B50225">
        <w:rPr>
          <w:szCs w:val="18"/>
        </w:rPr>
        <w:t xml:space="preserve"> </w:t>
      </w:r>
      <w:r w:rsidRPr="00B50225">
        <w:rPr>
          <w:szCs w:val="18"/>
        </w:rPr>
        <w:t>spolu s</w:t>
      </w:r>
      <w:r w:rsidR="00A65AED" w:rsidRPr="00B50225">
        <w:rPr>
          <w:szCs w:val="18"/>
        </w:rPr>
        <w:t>o</w:t>
      </w:r>
      <w:r w:rsidRPr="00B50225">
        <w:rPr>
          <w:szCs w:val="18"/>
        </w:rPr>
        <w:t xml:space="preserve"> správou audítora o overení účtovnej závierky k 31.</w:t>
      </w:r>
      <w:r w:rsidR="00A453C3">
        <w:rPr>
          <w:szCs w:val="18"/>
        </w:rPr>
        <w:t> </w:t>
      </w:r>
      <w:r w:rsidRPr="00B50225">
        <w:rPr>
          <w:szCs w:val="18"/>
        </w:rPr>
        <w:t>decembru</w:t>
      </w:r>
      <w:r w:rsidR="00A453C3">
        <w:rPr>
          <w:szCs w:val="18"/>
        </w:rPr>
        <w:t> </w:t>
      </w:r>
      <w:r w:rsidR="00E051C9">
        <w:rPr>
          <w:szCs w:val="18"/>
        </w:rPr>
        <w:t>20</w:t>
      </w:r>
      <w:r w:rsidR="00454DC1">
        <w:rPr>
          <w:szCs w:val="18"/>
        </w:rPr>
        <w:t>19</w:t>
      </w:r>
      <w:r w:rsidR="00C72E39" w:rsidRPr="00B50225">
        <w:rPr>
          <w:szCs w:val="18"/>
        </w:rPr>
        <w:t xml:space="preserve"> </w:t>
      </w:r>
      <w:r w:rsidR="008B79CE">
        <w:rPr>
          <w:szCs w:val="18"/>
        </w:rPr>
        <w:t>resp.</w:t>
      </w:r>
      <w:r w:rsidRPr="00B50225">
        <w:rPr>
          <w:szCs w:val="18"/>
        </w:rPr>
        <w:t xml:space="preserve"> výročnou správou a dodatkom správy audítora o overení súladu výročnej správy s účtovnou závierkou bola uložená do registra účtovných závierok </w:t>
      </w:r>
      <w:r w:rsidR="00DE606A">
        <w:rPr>
          <w:szCs w:val="18"/>
        </w:rPr>
        <w:t>25</w:t>
      </w:r>
      <w:r w:rsidRPr="00B50225">
        <w:rPr>
          <w:szCs w:val="18"/>
        </w:rPr>
        <w:t xml:space="preserve">. </w:t>
      </w:r>
      <w:r w:rsidR="00DE606A">
        <w:rPr>
          <w:szCs w:val="18"/>
        </w:rPr>
        <w:t>júna</w:t>
      </w:r>
      <w:r w:rsidRPr="00B50225">
        <w:rPr>
          <w:szCs w:val="18"/>
        </w:rPr>
        <w:t xml:space="preserve"> </w:t>
      </w:r>
      <w:r w:rsidR="00C72E39">
        <w:rPr>
          <w:szCs w:val="18"/>
        </w:rPr>
        <w:t>2020</w:t>
      </w:r>
      <w:r w:rsidRPr="00B50225">
        <w:rPr>
          <w:szCs w:val="18"/>
        </w:rPr>
        <w:t xml:space="preserve"> </w:t>
      </w:r>
      <w:r w:rsidR="008B79CE">
        <w:rPr>
          <w:szCs w:val="18"/>
        </w:rPr>
        <w:t>resp.</w:t>
      </w:r>
      <w:r w:rsidRPr="00B50225">
        <w:rPr>
          <w:szCs w:val="18"/>
        </w:rPr>
        <w:t xml:space="preserve"> 3. </w:t>
      </w:r>
      <w:r w:rsidR="00DE606A">
        <w:rPr>
          <w:szCs w:val="18"/>
        </w:rPr>
        <w:t>septembra</w:t>
      </w:r>
      <w:r w:rsidRPr="00B50225">
        <w:rPr>
          <w:szCs w:val="18"/>
        </w:rPr>
        <w:t xml:space="preserve"> </w:t>
      </w:r>
      <w:r w:rsidR="00C72E39">
        <w:rPr>
          <w:szCs w:val="18"/>
        </w:rPr>
        <w:t>2020</w:t>
      </w:r>
      <w:r w:rsidR="009232E8">
        <w:rPr>
          <w:szCs w:val="18"/>
        </w:rPr>
        <w:t xml:space="preserve">. </w:t>
      </w:r>
      <w:bookmarkStart w:id="2" w:name="OLE_LINK13"/>
      <w:bookmarkStart w:id="3" w:name="OLE_LINK14"/>
    </w:p>
    <w:p w14:paraId="63BE8713" w14:textId="13D7EB0C" w:rsidR="002C3C41" w:rsidRPr="00F53D2F" w:rsidRDefault="002C3C41" w:rsidP="002C3C41">
      <w:pPr>
        <w:ind w:left="360"/>
        <w:rPr>
          <w:b/>
          <w:i/>
          <w:color w:val="FF0000"/>
          <w:sz w:val="18"/>
          <w:szCs w:val="18"/>
        </w:rPr>
      </w:pPr>
    </w:p>
    <w:p w14:paraId="63BE8714" w14:textId="77777777" w:rsidR="004D3B4A" w:rsidRDefault="004D3B4A" w:rsidP="004D3B4A">
      <w:pPr>
        <w:pStyle w:val="Nadpis2"/>
        <w:numPr>
          <w:ilvl w:val="0"/>
          <w:numId w:val="2"/>
        </w:numPr>
        <w:rPr>
          <w:szCs w:val="18"/>
        </w:rPr>
      </w:pPr>
      <w:r w:rsidRPr="00B50225">
        <w:rPr>
          <w:szCs w:val="18"/>
        </w:rPr>
        <w:t>Schválenie audítora</w:t>
      </w:r>
    </w:p>
    <w:p w14:paraId="71E9A87C" w14:textId="77777777" w:rsidR="00DE606A" w:rsidRDefault="00DE606A" w:rsidP="004D3B4A">
      <w:pPr>
        <w:pStyle w:val="Zkladntext"/>
        <w:rPr>
          <w:szCs w:val="18"/>
        </w:rPr>
      </w:pPr>
    </w:p>
    <w:p w14:paraId="3279EEB4" w14:textId="69557807" w:rsidR="00DE606A" w:rsidRPr="00B50225" w:rsidRDefault="00DE606A" w:rsidP="00DE606A">
      <w:pPr>
        <w:pStyle w:val="Zkladntext"/>
        <w:rPr>
          <w:szCs w:val="18"/>
        </w:rPr>
      </w:pPr>
      <w:r w:rsidRPr="00B50225">
        <w:rPr>
          <w:szCs w:val="18"/>
        </w:rPr>
        <w:t xml:space="preserve">Valné zhromaždenie </w:t>
      </w:r>
      <w:r>
        <w:rPr>
          <w:szCs w:val="18"/>
        </w:rPr>
        <w:t>30</w:t>
      </w:r>
      <w:r w:rsidRPr="00B50225">
        <w:rPr>
          <w:szCs w:val="18"/>
        </w:rPr>
        <w:t xml:space="preserve">. </w:t>
      </w:r>
      <w:r>
        <w:rPr>
          <w:szCs w:val="18"/>
        </w:rPr>
        <w:t>júla</w:t>
      </w:r>
      <w:r w:rsidRPr="00B50225">
        <w:rPr>
          <w:szCs w:val="18"/>
        </w:rPr>
        <w:t xml:space="preserve"> </w:t>
      </w:r>
      <w:r>
        <w:rPr>
          <w:szCs w:val="18"/>
        </w:rPr>
        <w:t>2020</w:t>
      </w:r>
      <w:r w:rsidRPr="00B50225">
        <w:rPr>
          <w:szCs w:val="18"/>
        </w:rPr>
        <w:t xml:space="preserve"> schválilo </w:t>
      </w:r>
      <w:r w:rsidRPr="00B3143B">
        <w:rPr>
          <w:szCs w:val="18"/>
        </w:rPr>
        <w:t xml:space="preserve">spoločnosť </w:t>
      </w:r>
      <w:r>
        <w:rPr>
          <w:szCs w:val="18"/>
        </w:rPr>
        <w:t xml:space="preserve">KPMG Slovensko spol. s r.o., Dvořákovo nábrežie 10, 811 02 Bratislava, IČO 31 348 238, zapísaná v OR SR Okresného súdu Bratislava I., oddiel: </w:t>
      </w:r>
      <w:proofErr w:type="spellStart"/>
      <w:r>
        <w:rPr>
          <w:szCs w:val="18"/>
        </w:rPr>
        <w:t>Sro</w:t>
      </w:r>
      <w:proofErr w:type="spellEnd"/>
      <w:r>
        <w:rPr>
          <w:szCs w:val="18"/>
        </w:rPr>
        <w:t>, vložka č.4864/B</w:t>
      </w:r>
      <w:r w:rsidRPr="00B3143B">
        <w:rPr>
          <w:szCs w:val="18"/>
        </w:rPr>
        <w:t xml:space="preserve"> ako audítora</w:t>
      </w:r>
      <w:r w:rsidRPr="00B50225">
        <w:rPr>
          <w:szCs w:val="18"/>
        </w:rPr>
        <w:t xml:space="preserve"> na overenie účtovnej závierky za účtovné obdobie od 1. januára </w:t>
      </w:r>
      <w:r>
        <w:rPr>
          <w:szCs w:val="18"/>
        </w:rPr>
        <w:t>2020</w:t>
      </w:r>
      <w:r w:rsidRPr="00B50225">
        <w:rPr>
          <w:szCs w:val="18"/>
        </w:rPr>
        <w:t xml:space="preserve"> do 31. decembra </w:t>
      </w:r>
      <w:r>
        <w:rPr>
          <w:szCs w:val="18"/>
        </w:rPr>
        <w:t xml:space="preserve">2020. </w:t>
      </w:r>
    </w:p>
    <w:bookmarkEnd w:id="2"/>
    <w:bookmarkEnd w:id="3"/>
    <w:p w14:paraId="63BE8716" w14:textId="77777777" w:rsidR="004D3B4A" w:rsidRPr="00B50225" w:rsidRDefault="004D3B4A" w:rsidP="004D3B4A">
      <w:pPr>
        <w:pStyle w:val="Zkladntext"/>
        <w:jc w:val="left"/>
        <w:rPr>
          <w:szCs w:val="18"/>
        </w:rPr>
      </w:pPr>
    </w:p>
    <w:p w14:paraId="63BE8718" w14:textId="77777777" w:rsidR="004D3B4A" w:rsidRDefault="004D3B4A" w:rsidP="00B50225">
      <w:pPr>
        <w:pStyle w:val="Nadpis1"/>
        <w:tabs>
          <w:tab w:val="num" w:pos="360"/>
        </w:tabs>
        <w:ind w:left="360"/>
        <w:rPr>
          <w:szCs w:val="18"/>
        </w:rPr>
      </w:pPr>
      <w:bookmarkStart w:id="4" w:name="_Toc530739897"/>
      <w:r w:rsidRPr="00B50225">
        <w:rPr>
          <w:szCs w:val="18"/>
        </w:rPr>
        <w:lastRenderedPageBreak/>
        <w:t>Informácie o orgánoch účtovnej jednotky</w:t>
      </w:r>
      <w:bookmarkEnd w:id="4"/>
    </w:p>
    <w:p w14:paraId="63BE8719" w14:textId="77777777" w:rsidR="00F00EB3" w:rsidRDefault="00F00EB3" w:rsidP="004D3B4A">
      <w:pPr>
        <w:pStyle w:val="Zkladntext"/>
        <w:rPr>
          <w:szCs w:val="18"/>
        </w:rPr>
      </w:pPr>
    </w:p>
    <w:p w14:paraId="63BE871A" w14:textId="5E30E8BA" w:rsidR="004D3B4A" w:rsidRPr="00891481" w:rsidRDefault="004D3B4A" w:rsidP="004D3B4A">
      <w:pPr>
        <w:pStyle w:val="Zkladntext"/>
        <w:rPr>
          <w:szCs w:val="18"/>
        </w:rPr>
      </w:pPr>
      <w:r w:rsidRPr="00FD3474">
        <w:rPr>
          <w:szCs w:val="18"/>
        </w:rPr>
        <w:t>Konatelia</w:t>
      </w:r>
      <w:r w:rsidRPr="00FD3474">
        <w:rPr>
          <w:szCs w:val="18"/>
        </w:rPr>
        <w:tab/>
      </w:r>
      <w:r w:rsidRPr="00FD3474">
        <w:rPr>
          <w:szCs w:val="18"/>
        </w:rPr>
        <w:tab/>
      </w:r>
      <w:r w:rsidR="00DE606A">
        <w:rPr>
          <w:szCs w:val="18"/>
        </w:rPr>
        <w:t xml:space="preserve">Anders </w:t>
      </w:r>
      <w:proofErr w:type="spellStart"/>
      <w:r w:rsidR="00DE606A">
        <w:rPr>
          <w:szCs w:val="18"/>
        </w:rPr>
        <w:t>Holger</w:t>
      </w:r>
      <w:proofErr w:type="spellEnd"/>
      <w:r w:rsidR="00DE606A">
        <w:rPr>
          <w:szCs w:val="18"/>
        </w:rPr>
        <w:t xml:space="preserve"> </w:t>
      </w:r>
      <w:proofErr w:type="spellStart"/>
      <w:r w:rsidR="00DE606A">
        <w:rPr>
          <w:szCs w:val="18"/>
        </w:rPr>
        <w:t>Norgaard</w:t>
      </w:r>
      <w:proofErr w:type="spellEnd"/>
    </w:p>
    <w:p w14:paraId="63BE871B" w14:textId="7E614358" w:rsidR="004D3B4A" w:rsidRDefault="004D3B4A" w:rsidP="004D3B4A">
      <w:pPr>
        <w:pStyle w:val="Zkladntext"/>
        <w:rPr>
          <w:szCs w:val="18"/>
        </w:rPr>
      </w:pPr>
      <w:r w:rsidRPr="008C0838">
        <w:rPr>
          <w:szCs w:val="18"/>
        </w:rPr>
        <w:tab/>
      </w:r>
      <w:r w:rsidRPr="008C0838">
        <w:rPr>
          <w:szCs w:val="18"/>
        </w:rPr>
        <w:tab/>
      </w:r>
      <w:r w:rsidRPr="008C0838">
        <w:rPr>
          <w:szCs w:val="18"/>
        </w:rPr>
        <w:tab/>
      </w:r>
      <w:proofErr w:type="spellStart"/>
      <w:r w:rsidR="00DE606A">
        <w:rPr>
          <w:szCs w:val="18"/>
        </w:rPr>
        <w:t>Soren</w:t>
      </w:r>
      <w:proofErr w:type="spellEnd"/>
      <w:r w:rsidR="00DE606A">
        <w:rPr>
          <w:szCs w:val="18"/>
        </w:rPr>
        <w:t xml:space="preserve"> Gerber Nielsen</w:t>
      </w:r>
    </w:p>
    <w:p w14:paraId="74618A9D" w14:textId="77777777" w:rsidR="00DE606A" w:rsidRPr="00B50225" w:rsidRDefault="00DE606A" w:rsidP="004D3B4A">
      <w:pPr>
        <w:pStyle w:val="Zkladntext"/>
        <w:rPr>
          <w:szCs w:val="18"/>
        </w:rPr>
      </w:pPr>
    </w:p>
    <w:p w14:paraId="63BE8725" w14:textId="67044439" w:rsidR="004D3B4A" w:rsidRDefault="004D3B4A" w:rsidP="00B50225">
      <w:pPr>
        <w:pStyle w:val="Nadpis1"/>
        <w:tabs>
          <w:tab w:val="num" w:pos="360"/>
        </w:tabs>
        <w:ind w:left="360"/>
        <w:rPr>
          <w:szCs w:val="18"/>
        </w:rPr>
      </w:pPr>
      <w:bookmarkStart w:id="5" w:name="_Toc530739898"/>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5"/>
    </w:p>
    <w:p w14:paraId="63BE8726" w14:textId="77777777" w:rsidR="00274C00" w:rsidRDefault="00274C00" w:rsidP="00A31BBB">
      <w:pPr>
        <w:ind w:left="360"/>
        <w:rPr>
          <w:b/>
          <w:i/>
          <w:color w:val="FF0000"/>
        </w:rPr>
      </w:pPr>
    </w:p>
    <w:p w14:paraId="26A5CD87" w14:textId="071D0C7D" w:rsidR="00BE5874" w:rsidRDefault="00BE5874" w:rsidP="00BE5874">
      <w:pPr>
        <w:pStyle w:val="Zkladntext"/>
        <w:rPr>
          <w:szCs w:val="18"/>
        </w:rPr>
      </w:pPr>
      <w:r>
        <w:rPr>
          <w:szCs w:val="18"/>
        </w:rPr>
        <w:t>Štruktúra spoločníkov Spoločnosti sa počas roka 2020 nemenila a k 31. decembru je takáto :</w:t>
      </w:r>
    </w:p>
    <w:p w14:paraId="41CA8C62" w14:textId="77777777" w:rsidR="00BE5874" w:rsidRDefault="00BE5874" w:rsidP="00BE5874">
      <w:pPr>
        <w:pStyle w:val="Zkladntext"/>
        <w:rPr>
          <w:szCs w:val="18"/>
        </w:rPr>
      </w:pPr>
    </w:p>
    <w:p w14:paraId="12786B5D" w14:textId="77777777" w:rsidR="00BE5874" w:rsidRDefault="00BE5874" w:rsidP="00BE5874">
      <w:pPr>
        <w:pStyle w:val="Zkladntext"/>
        <w:rPr>
          <w:szCs w:val="18"/>
        </w:rPr>
      </w:pPr>
      <w:r>
        <w:rPr>
          <w:szCs w:val="18"/>
        </w:rPr>
        <w:object w:dxaOrig="8363" w:dyaOrig="1776" w14:anchorId="1B04EA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3pt;height:93.05pt" o:ole="">
            <v:imagedata r:id="rId11" o:title=""/>
          </v:shape>
          <o:OLEObject Type="Embed" ProgID="Excel.Sheet.12" ShapeID="_x0000_i1025" DrawAspect="Content" ObjectID="_1685792433" r:id="rId12"/>
        </w:object>
      </w:r>
    </w:p>
    <w:p w14:paraId="63BE8732" w14:textId="5F0ECDC6" w:rsidR="003226A5" w:rsidRPr="00A31BBB" w:rsidRDefault="003226A5" w:rsidP="00B434F8">
      <w:pPr>
        <w:ind w:left="426"/>
        <w:jc w:val="both"/>
        <w:rPr>
          <w:sz w:val="18"/>
          <w:szCs w:val="18"/>
        </w:rPr>
      </w:pPr>
    </w:p>
    <w:p w14:paraId="63BE8733" w14:textId="77777777" w:rsidR="004D3B4A" w:rsidRPr="00FD3474" w:rsidRDefault="004D3B4A" w:rsidP="009E0040">
      <w:pPr>
        <w:pStyle w:val="Nadpis1"/>
        <w:tabs>
          <w:tab w:val="num" w:pos="360"/>
        </w:tabs>
        <w:ind w:left="360"/>
        <w:rPr>
          <w:szCs w:val="18"/>
        </w:rPr>
      </w:pPr>
      <w:bookmarkStart w:id="6" w:name="_Toc530739899"/>
      <w:bookmarkStart w:id="7" w:name="_Hlk58259159"/>
      <w:r w:rsidRPr="00FD3474">
        <w:rPr>
          <w:szCs w:val="18"/>
        </w:rPr>
        <w:t>Informácie o</w:t>
      </w:r>
      <w:r w:rsidR="00C45F77">
        <w:rPr>
          <w:szCs w:val="18"/>
        </w:rPr>
        <w:t xml:space="preserve"> PRIJATÝCH POSTUPOCH </w:t>
      </w:r>
      <w:bookmarkEnd w:id="6"/>
    </w:p>
    <w:p w14:paraId="63BE8734" w14:textId="77777777" w:rsidR="004D3B4A" w:rsidRPr="00891481" w:rsidRDefault="004D3B4A" w:rsidP="00992FAC">
      <w:pPr>
        <w:pStyle w:val="Zkladntext"/>
        <w:ind w:left="786"/>
        <w:rPr>
          <w:szCs w:val="18"/>
        </w:rPr>
      </w:pPr>
    </w:p>
    <w:p w14:paraId="63BE8735"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0D8AE41F" w14:textId="77777777" w:rsidR="007C62C1" w:rsidRPr="00741497" w:rsidRDefault="007C62C1" w:rsidP="007C62C1">
      <w:pPr>
        <w:ind w:left="426"/>
        <w:jc w:val="both"/>
        <w:rPr>
          <w:sz w:val="18"/>
          <w:szCs w:val="18"/>
        </w:rPr>
      </w:pPr>
    </w:p>
    <w:p w14:paraId="74054D4F" w14:textId="2242AD87" w:rsidR="007C62C1" w:rsidRPr="00741497" w:rsidRDefault="007C62C1" w:rsidP="007C62C1">
      <w:pPr>
        <w:ind w:left="426"/>
        <w:jc w:val="both"/>
        <w:rPr>
          <w:sz w:val="18"/>
          <w:szCs w:val="18"/>
        </w:rPr>
      </w:pPr>
      <w:commentRangeStart w:id="8"/>
      <w:r w:rsidRPr="00741497">
        <w:rPr>
          <w:sz w:val="18"/>
          <w:szCs w:val="18"/>
        </w:rPr>
        <w:t>Spoločnosť</w:t>
      </w:r>
      <w:commentRangeEnd w:id="8"/>
      <w:r w:rsidRPr="00741497">
        <w:rPr>
          <w:rStyle w:val="Odkaznakomentr"/>
        </w:rPr>
        <w:commentReference w:id="8"/>
      </w:r>
      <w:r w:rsidRPr="00741497">
        <w:rPr>
          <w:sz w:val="18"/>
          <w:szCs w:val="18"/>
        </w:rPr>
        <w:t xml:space="preserve"> pôsobí v </w:t>
      </w:r>
      <w:proofErr w:type="spellStart"/>
      <w:r w:rsidRPr="00741497">
        <w:rPr>
          <w:sz w:val="18"/>
          <w:szCs w:val="18"/>
        </w:rPr>
        <w:t>agro</w:t>
      </w:r>
      <w:proofErr w:type="spellEnd"/>
      <w:r w:rsidRPr="00741497">
        <w:rPr>
          <w:sz w:val="18"/>
          <w:szCs w:val="18"/>
        </w:rPr>
        <w:t xml:space="preserve"> sektore, ktorý nebol vypuknutím pandémie COVID-19 významne ovplyvnený a za posledných niekoľko týždňov Spoločnosť vykázala relatívne stabilné alebo dokonca dočasne rastúce predaje a jej činnosť vrátane dodávok bola neprerušená. Na základe verejne dostupných informácií ku dňu zostavenia účtovnej závierky vedenie Spoločnosti posúdilo potenciálny vývoj pandémie a jeho očakávaný dopad na Spoločnosť a ekonomické prostredie, v ktorom Spoločnosť pôsobí, vrátane opatrení, ktoré už boli prijaté slovenskou vládou a vládami iných krajín, v ktorých pôsobia hlavní obchodní partneri a zákazníci Spoločnosti.</w:t>
      </w:r>
    </w:p>
    <w:p w14:paraId="0A73B934" w14:textId="77777777" w:rsidR="007C62C1" w:rsidRPr="00741497" w:rsidRDefault="007C62C1" w:rsidP="007C62C1">
      <w:pPr>
        <w:jc w:val="both"/>
        <w:rPr>
          <w:sz w:val="18"/>
          <w:szCs w:val="18"/>
        </w:rPr>
      </w:pPr>
    </w:p>
    <w:p w14:paraId="1494A9C7" w14:textId="77777777" w:rsidR="007C62C1" w:rsidRPr="00741497" w:rsidRDefault="007C62C1" w:rsidP="007C62C1">
      <w:pPr>
        <w:ind w:left="426"/>
        <w:jc w:val="both"/>
        <w:rPr>
          <w:sz w:val="18"/>
          <w:szCs w:val="18"/>
        </w:rPr>
      </w:pPr>
      <w:r w:rsidRPr="00741497">
        <w:rPr>
          <w:sz w:val="18"/>
          <w:szCs w:val="18"/>
        </w:rPr>
        <w:t>Na základe aktuálne verejne dostupných informácií, aktuálne dosahovaných kľúčových indikátorov výkonnosti Spoločnosti, ako i vzhľadom na kroky podniknuté vedením Spoločnosti, vedenie Spoločnosti nepredpokladá priamy okamžitý a </w:t>
      </w:r>
      <w:proofErr w:type="spellStart"/>
      <w:r w:rsidRPr="00741497">
        <w:rPr>
          <w:sz w:val="18"/>
          <w:szCs w:val="18"/>
        </w:rPr>
        <w:t>siginifikantne</w:t>
      </w:r>
      <w:proofErr w:type="spellEnd"/>
      <w:r w:rsidRPr="00741497">
        <w:rPr>
          <w:sz w:val="18"/>
          <w:szCs w:val="18"/>
        </w:rPr>
        <w:t xml:space="preserve"> nepriaznivý vplyv pandémie COVID - 19 na Spoločnosť, jej prevádzku, finančnú situáciu a prevádzkové výsledky.</w:t>
      </w:r>
    </w:p>
    <w:p w14:paraId="2641FF60" w14:textId="77777777" w:rsidR="007C62C1" w:rsidRPr="00741497" w:rsidRDefault="007C62C1" w:rsidP="007C62C1">
      <w:pPr>
        <w:jc w:val="both"/>
        <w:rPr>
          <w:sz w:val="18"/>
          <w:szCs w:val="18"/>
        </w:rPr>
      </w:pPr>
      <w:r w:rsidRPr="00741497">
        <w:rPr>
          <w:sz w:val="18"/>
          <w:szCs w:val="18"/>
        </w:rPr>
        <w:tab/>
      </w:r>
      <w:r w:rsidRPr="00741497">
        <w:rPr>
          <w:sz w:val="18"/>
          <w:szCs w:val="18"/>
        </w:rPr>
        <w:tab/>
      </w:r>
    </w:p>
    <w:p w14:paraId="63BE8737" w14:textId="4CEED5AC" w:rsidR="00F06F0D" w:rsidRPr="00741497" w:rsidRDefault="007C62C1" w:rsidP="007C62C1">
      <w:pPr>
        <w:pStyle w:val="Zkladntext"/>
        <w:ind w:left="450"/>
        <w:rPr>
          <w:szCs w:val="18"/>
        </w:rPr>
      </w:pPr>
      <w:r w:rsidRPr="00741497">
        <w:rPr>
          <w:szCs w:val="18"/>
        </w:rPr>
        <w:t>Vedenie Spoločnosti však nemôže vylúčiť možnosť, že predĺženie obmedzeného režimu, stupňovanie závažnosti takýchto opatrení alebo následný nepriaznivý dopad takýchto opatrení na ekonomické prostredie, v ktorom Spoločnosť pôsobí, nebude mať nepriaznivý vplyv na Spoločnosť a jej finančnú situáciu a prevádzkové výsledky v strednodobom a dlhodobom horizonte. Vedenie Spoločnosti situáciu naďalej pozorne sleduje a bude na ňu reagovať s cieľom zmierniť dopad takýchto udalostí a okolností keď nastanú.</w:t>
      </w:r>
    </w:p>
    <w:p w14:paraId="4E3745B1" w14:textId="57B86EE7" w:rsidR="007C62C1" w:rsidRPr="00741497" w:rsidRDefault="007C62C1" w:rsidP="00AE62D9">
      <w:pPr>
        <w:pStyle w:val="Zkladntext"/>
        <w:rPr>
          <w:b/>
          <w:bCs/>
          <w:szCs w:val="18"/>
        </w:rPr>
      </w:pPr>
    </w:p>
    <w:p w14:paraId="2543F88D" w14:textId="77777777" w:rsidR="00E3336A" w:rsidRPr="00741497" w:rsidRDefault="00E3336A" w:rsidP="00E3336A">
      <w:pPr>
        <w:pStyle w:val="Zkladntext"/>
        <w:ind w:left="425"/>
        <w:rPr>
          <w:szCs w:val="18"/>
        </w:rPr>
      </w:pPr>
      <w:r w:rsidRPr="00741497">
        <w:rPr>
          <w:szCs w:val="18"/>
        </w:rPr>
        <w:t>Účtovná závierka bola zostavená za predpokladu, že Spoločnosť bude nepretržite pokračovať vo svojej činnosti (</w:t>
      </w:r>
      <w:proofErr w:type="spellStart"/>
      <w:r w:rsidRPr="00741497">
        <w:rPr>
          <w:szCs w:val="18"/>
        </w:rPr>
        <w:t>going</w:t>
      </w:r>
      <w:proofErr w:type="spellEnd"/>
      <w:r w:rsidRPr="00741497">
        <w:rPr>
          <w:szCs w:val="18"/>
        </w:rPr>
        <w:t xml:space="preserve"> </w:t>
      </w:r>
      <w:proofErr w:type="spellStart"/>
      <w:r w:rsidRPr="00741497">
        <w:rPr>
          <w:szCs w:val="18"/>
        </w:rPr>
        <w:t>concern</w:t>
      </w:r>
      <w:proofErr w:type="spellEnd"/>
      <w:r w:rsidRPr="00741497">
        <w:rPr>
          <w:szCs w:val="18"/>
        </w:rPr>
        <w:t>).</w:t>
      </w:r>
    </w:p>
    <w:p w14:paraId="598382F6" w14:textId="77777777" w:rsidR="00E3336A" w:rsidRDefault="00E3336A" w:rsidP="00AE62D9">
      <w:pPr>
        <w:pStyle w:val="Zkladntext"/>
        <w:rPr>
          <w:szCs w:val="18"/>
        </w:rPr>
      </w:pPr>
    </w:p>
    <w:p w14:paraId="63BE873A" w14:textId="245E3C2D" w:rsidR="00C716D5" w:rsidRPr="0028408E" w:rsidRDefault="004D3B4A" w:rsidP="00AE62D9">
      <w:pPr>
        <w:pStyle w:val="Zkladntext"/>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bookmarkEnd w:id="7"/>
    <w:p w14:paraId="63BE873D" w14:textId="77777777" w:rsidR="00BC7633" w:rsidRPr="00BC7633" w:rsidRDefault="00BC7633" w:rsidP="00BC7633">
      <w:pPr>
        <w:pStyle w:val="Zkladntext"/>
        <w:ind w:left="450"/>
      </w:pPr>
    </w:p>
    <w:p w14:paraId="63BE873E" w14:textId="77777777" w:rsidR="00C716D5" w:rsidRDefault="00C716D5" w:rsidP="001210B4">
      <w:pPr>
        <w:pStyle w:val="Pismenka"/>
        <w:numPr>
          <w:ilvl w:val="0"/>
          <w:numId w:val="32"/>
        </w:numPr>
        <w:rPr>
          <w:szCs w:val="18"/>
        </w:rPr>
      </w:pPr>
      <w:r>
        <w:rPr>
          <w:szCs w:val="18"/>
        </w:rPr>
        <w:t>Informácie o charaktere a účele transakcií, ktoré sa neuvádzajú v</w:t>
      </w:r>
      <w:r w:rsidR="00560173">
        <w:rPr>
          <w:szCs w:val="18"/>
        </w:rPr>
        <w:t> </w:t>
      </w:r>
      <w:r>
        <w:rPr>
          <w:szCs w:val="18"/>
        </w:rPr>
        <w:t>súvahe</w:t>
      </w:r>
    </w:p>
    <w:p w14:paraId="63BE8754" w14:textId="59920E69" w:rsidR="00560173" w:rsidRPr="00BE5874" w:rsidRDefault="00560173" w:rsidP="00BE5874">
      <w:pPr>
        <w:pStyle w:val="Pismenka"/>
        <w:numPr>
          <w:ilvl w:val="0"/>
          <w:numId w:val="0"/>
        </w:numPr>
        <w:ind w:left="851" w:hanging="425"/>
        <w:rPr>
          <w:b w:val="0"/>
          <w:szCs w:val="18"/>
        </w:rPr>
      </w:pPr>
    </w:p>
    <w:p w14:paraId="63BE8755" w14:textId="53379FA7" w:rsidR="00D32721" w:rsidRPr="00BE5874" w:rsidRDefault="00560173" w:rsidP="00BE5874">
      <w:pPr>
        <w:pStyle w:val="Pismenka"/>
        <w:numPr>
          <w:ilvl w:val="0"/>
          <w:numId w:val="0"/>
        </w:numPr>
        <w:ind w:left="426"/>
        <w:rPr>
          <w:b w:val="0"/>
          <w:szCs w:val="18"/>
        </w:rPr>
      </w:pPr>
      <w:r w:rsidRPr="00BE5874">
        <w:rPr>
          <w:b w:val="0"/>
          <w:szCs w:val="18"/>
        </w:rPr>
        <w:t>V </w:t>
      </w:r>
      <w:r w:rsidR="00D32897">
        <w:rPr>
          <w:b w:val="0"/>
          <w:szCs w:val="18"/>
        </w:rPr>
        <w:t>tejto</w:t>
      </w:r>
      <w:r w:rsidRPr="00BE5874">
        <w:rPr>
          <w:b w:val="0"/>
          <w:szCs w:val="18"/>
        </w:rPr>
        <w:t xml:space="preserve"> účtovnej závierke uvádzame </w:t>
      </w:r>
      <w:r w:rsidR="000F1CF9" w:rsidRPr="00BE5874">
        <w:rPr>
          <w:b w:val="0"/>
          <w:szCs w:val="18"/>
        </w:rPr>
        <w:t xml:space="preserve">niektoré z týchto </w:t>
      </w:r>
      <w:r w:rsidRPr="00BE5874">
        <w:rPr>
          <w:b w:val="0"/>
          <w:szCs w:val="18"/>
        </w:rPr>
        <w:t>informáci</w:t>
      </w:r>
      <w:r w:rsidR="000F1CF9" w:rsidRPr="00BE5874">
        <w:rPr>
          <w:b w:val="0"/>
          <w:szCs w:val="18"/>
        </w:rPr>
        <w:t>í</w:t>
      </w:r>
      <w:r w:rsidR="00813301" w:rsidRPr="00BE5874">
        <w:rPr>
          <w:b w:val="0"/>
          <w:szCs w:val="18"/>
        </w:rPr>
        <w:t xml:space="preserve"> na iných</w:t>
      </w:r>
      <w:r w:rsidRPr="00BE5874">
        <w:rPr>
          <w:b w:val="0"/>
          <w:szCs w:val="18"/>
        </w:rPr>
        <w:t xml:space="preserve"> miestach poznámok, napríklad prenájom/nájom </w:t>
      </w:r>
      <w:r w:rsidRPr="003C13D8">
        <w:rPr>
          <w:b w:val="0"/>
          <w:szCs w:val="18"/>
        </w:rPr>
        <w:t xml:space="preserve">(časť </w:t>
      </w:r>
      <w:r w:rsidR="00841F55" w:rsidRPr="003C13D8">
        <w:rPr>
          <w:b w:val="0"/>
          <w:szCs w:val="18"/>
        </w:rPr>
        <w:t>J</w:t>
      </w:r>
      <w:r w:rsidR="00F80889" w:rsidRPr="003C13D8">
        <w:rPr>
          <w:b w:val="0"/>
          <w:szCs w:val="18"/>
        </w:rPr>
        <w:t xml:space="preserve">. </w:t>
      </w:r>
      <w:r w:rsidR="00841F55" w:rsidRPr="003C13D8">
        <w:rPr>
          <w:b w:val="0"/>
          <w:szCs w:val="18"/>
        </w:rPr>
        <w:t>4</w:t>
      </w:r>
      <w:r w:rsidR="00F80889" w:rsidRPr="003C13D8">
        <w:rPr>
          <w:b w:val="0"/>
          <w:szCs w:val="18"/>
        </w:rPr>
        <w:t xml:space="preserve"> a</w:t>
      </w:r>
      <w:r w:rsidR="003C13D8" w:rsidRPr="003C13D8">
        <w:rPr>
          <w:b w:val="0"/>
          <w:szCs w:val="18"/>
        </w:rPr>
        <w:t> D19</w:t>
      </w:r>
      <w:commentRangeStart w:id="9"/>
      <w:commentRangeEnd w:id="9"/>
      <w:r w:rsidR="00861E27" w:rsidRPr="003C13D8">
        <w:rPr>
          <w:rStyle w:val="Odkaznakomentr"/>
          <w:b w:val="0"/>
        </w:rPr>
        <w:commentReference w:id="9"/>
      </w:r>
      <w:r w:rsidRPr="003C13D8">
        <w:rPr>
          <w:b w:val="0"/>
          <w:szCs w:val="18"/>
        </w:rPr>
        <w:t>)</w:t>
      </w:r>
      <w:r w:rsidR="000F1CF9" w:rsidRPr="003C13D8">
        <w:rPr>
          <w:b w:val="0"/>
          <w:szCs w:val="18"/>
        </w:rPr>
        <w:t>, pretože</w:t>
      </w:r>
      <w:r w:rsidR="000F1CF9" w:rsidRPr="00BE5874">
        <w:rPr>
          <w:b w:val="0"/>
          <w:szCs w:val="18"/>
        </w:rPr>
        <w:t xml:space="preserve"> to tak vyžaduje opatrenie k účt</w:t>
      </w:r>
      <w:r w:rsidR="00D32721" w:rsidRPr="00BE5874">
        <w:rPr>
          <w:b w:val="0"/>
          <w:szCs w:val="18"/>
        </w:rPr>
        <w:t>ovnej závierke.</w:t>
      </w:r>
    </w:p>
    <w:p w14:paraId="63BE8756" w14:textId="77777777" w:rsidR="00D32721" w:rsidRPr="00BE5874" w:rsidRDefault="00D32721" w:rsidP="00BE5874">
      <w:pPr>
        <w:pStyle w:val="Pismenka"/>
        <w:numPr>
          <w:ilvl w:val="0"/>
          <w:numId w:val="0"/>
        </w:numPr>
        <w:ind w:left="426"/>
        <w:rPr>
          <w:b w:val="0"/>
          <w:szCs w:val="18"/>
        </w:rPr>
      </w:pPr>
    </w:p>
    <w:p w14:paraId="63BE8757" w14:textId="77777777" w:rsidR="008261CF" w:rsidRPr="00A31BBB" w:rsidRDefault="008261CF" w:rsidP="001210B4">
      <w:pPr>
        <w:pStyle w:val="Pismenka"/>
        <w:numPr>
          <w:ilvl w:val="0"/>
          <w:numId w:val="32"/>
        </w:numPr>
        <w:rPr>
          <w:szCs w:val="18"/>
        </w:rPr>
      </w:pPr>
      <w:r w:rsidRPr="00A31BBB">
        <w:rPr>
          <w:szCs w:val="18"/>
        </w:rPr>
        <w:t>Použitie odhadov a úsudkov</w:t>
      </w:r>
    </w:p>
    <w:p w14:paraId="63BE8758" w14:textId="77777777" w:rsidR="008261CF" w:rsidRPr="00A31BBB" w:rsidRDefault="008261CF" w:rsidP="005013EA">
      <w:pPr>
        <w:pStyle w:val="Zkladntext"/>
        <w:ind w:left="425"/>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63BE8759" w14:textId="77777777" w:rsidR="008261CF" w:rsidRPr="00A31BBB" w:rsidRDefault="008261CF" w:rsidP="005013EA">
      <w:pPr>
        <w:pStyle w:val="Zkladntext"/>
        <w:ind w:left="425"/>
        <w:rPr>
          <w:szCs w:val="18"/>
        </w:rPr>
      </w:pPr>
    </w:p>
    <w:p w14:paraId="63BE875A" w14:textId="77777777" w:rsidR="008261CF" w:rsidRDefault="008261CF" w:rsidP="005013EA">
      <w:pPr>
        <w:pStyle w:val="Zkladntext"/>
        <w:ind w:left="425"/>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734EE16D" w14:textId="0B86BF63" w:rsidR="00CA044C" w:rsidRDefault="00CA044C">
      <w:pPr>
        <w:spacing w:after="200" w:line="276" w:lineRule="auto"/>
        <w:rPr>
          <w:b/>
          <w:i/>
          <w:sz w:val="18"/>
          <w:szCs w:val="18"/>
        </w:rPr>
      </w:pPr>
    </w:p>
    <w:p w14:paraId="63BE8760" w14:textId="0B9F24AE" w:rsidR="001A072E" w:rsidRPr="00D06026" w:rsidRDefault="001A072E" w:rsidP="005013EA">
      <w:pPr>
        <w:pStyle w:val="Zkladntext"/>
        <w:ind w:left="425"/>
        <w:rPr>
          <w:b/>
          <w:i/>
          <w:szCs w:val="18"/>
        </w:rPr>
      </w:pPr>
      <w:r w:rsidRPr="00D06026">
        <w:rPr>
          <w:b/>
          <w:i/>
          <w:szCs w:val="18"/>
        </w:rPr>
        <w:t>Úsudky</w:t>
      </w:r>
    </w:p>
    <w:p w14:paraId="63BE8761" w14:textId="77777777" w:rsidR="001A072E" w:rsidRDefault="001A072E" w:rsidP="005013EA">
      <w:pPr>
        <w:pStyle w:val="NormalLeft"/>
        <w:ind w:left="425"/>
        <w:rPr>
          <w:sz w:val="18"/>
          <w:szCs w:val="18"/>
        </w:rPr>
      </w:pPr>
      <w:r w:rsidRPr="00D06026">
        <w:rPr>
          <w:sz w:val="18"/>
          <w:szCs w:val="18"/>
        </w:rPr>
        <w:t>Informácie o úsudkoch použitých v súvislosti s aplikáciou účtovných metód a účtovných zásad, ktoré majú významný dopad na hodnoty vykázané v účtovnej závierke, sú bližšie opísané v nasledujúcich bodoch poznámok:</w:t>
      </w:r>
    </w:p>
    <w:p w14:paraId="63BE8769" w14:textId="77777777" w:rsidR="00D07F5A" w:rsidRDefault="00D07F5A" w:rsidP="00A31BBB">
      <w:pPr>
        <w:pStyle w:val="Zkladntext"/>
        <w:ind w:left="450"/>
        <w:rPr>
          <w:szCs w:val="18"/>
        </w:rPr>
      </w:pPr>
    </w:p>
    <w:p w14:paraId="63BE876A" w14:textId="77777777" w:rsidR="004C09B5" w:rsidRPr="00D06026" w:rsidRDefault="004C09B5" w:rsidP="00A31BBB">
      <w:pPr>
        <w:pStyle w:val="Zkladntext"/>
        <w:rPr>
          <w:b/>
          <w:i/>
          <w:szCs w:val="18"/>
        </w:rPr>
      </w:pPr>
      <w:r w:rsidRPr="00D06026">
        <w:rPr>
          <w:b/>
          <w:i/>
          <w:szCs w:val="18"/>
        </w:rPr>
        <w:t>Neistoty v odhadoch a predpokladoch</w:t>
      </w:r>
    </w:p>
    <w:p w14:paraId="63BE876B" w14:textId="77777777" w:rsidR="004C09B5" w:rsidRPr="009B57D6" w:rsidRDefault="004C09B5" w:rsidP="00AE62D9">
      <w:pPr>
        <w:pStyle w:val="AccountingPolicy"/>
        <w:spacing w:line="240" w:lineRule="auto"/>
        <w:ind w:left="426"/>
        <w:jc w:val="both"/>
        <w:rPr>
          <w:rFonts w:ascii="Times New Roman" w:hAnsi="Times New Roman" w:cs="Times New Roman"/>
          <w:color w:val="auto"/>
          <w:sz w:val="18"/>
          <w:szCs w:val="18"/>
          <w:lang w:val="sk-SK" w:eastAsia="en-US"/>
        </w:rPr>
      </w:pPr>
      <w:r w:rsidRPr="00D06026">
        <w:rPr>
          <w:rFonts w:ascii="Times New Roman" w:hAnsi="Times New Roman" w:cs="Times New Roman"/>
          <w:color w:val="auto"/>
          <w:sz w:val="18"/>
          <w:szCs w:val="18"/>
          <w:lang w:val="sk-SK" w:eastAsia="en-US"/>
        </w:rPr>
        <w:t>Informácie o</w:t>
      </w:r>
      <w:r w:rsidR="00595C22" w:rsidRPr="00D06026">
        <w:rPr>
          <w:rFonts w:ascii="Times New Roman" w:hAnsi="Times New Roman" w:cs="Times New Roman"/>
          <w:color w:val="auto"/>
          <w:sz w:val="18"/>
          <w:szCs w:val="18"/>
          <w:lang w:val="sk-SK" w:eastAsia="en-US"/>
        </w:rPr>
        <w:t xml:space="preserve"> tých </w:t>
      </w:r>
      <w:r w:rsidRPr="00D06026">
        <w:rPr>
          <w:rFonts w:ascii="Times New Roman" w:hAnsi="Times New Roman" w:cs="Times New Roman"/>
          <w:color w:val="auto"/>
          <w:sz w:val="18"/>
          <w:szCs w:val="18"/>
          <w:lang w:val="sk-SK" w:eastAsia="en-US"/>
        </w:rPr>
        <w:t xml:space="preserve"> neistotách v predpokladoch a odhadoch, </w:t>
      </w:r>
      <w:r w:rsidR="00595C22" w:rsidRPr="00D06026">
        <w:rPr>
          <w:rFonts w:ascii="Times New Roman" w:hAnsi="Times New Roman" w:cs="Times New Roman"/>
          <w:color w:val="auto"/>
          <w:sz w:val="18"/>
          <w:szCs w:val="18"/>
          <w:lang w:val="sk-SK" w:eastAsia="en-US"/>
        </w:rPr>
        <w:t>pri</w:t>
      </w:r>
      <w:r w:rsidRPr="00D06026">
        <w:rPr>
          <w:rFonts w:ascii="Times New Roman" w:hAnsi="Times New Roman" w:cs="Times New Roman"/>
          <w:color w:val="auto"/>
          <w:sz w:val="18"/>
          <w:szCs w:val="18"/>
          <w:lang w:val="sk-SK" w:eastAsia="en-US"/>
        </w:rPr>
        <w:t xml:space="preserve"> ktorých </w:t>
      </w:r>
      <w:r w:rsidR="008B79CE">
        <w:rPr>
          <w:rFonts w:ascii="Times New Roman" w:hAnsi="Times New Roman" w:cs="Times New Roman"/>
          <w:color w:val="auto"/>
          <w:sz w:val="18"/>
          <w:szCs w:val="18"/>
          <w:lang w:val="sk-SK" w:eastAsia="en-US"/>
        </w:rPr>
        <w:t>existuje signifikantné</w:t>
      </w:r>
      <w:r w:rsidRPr="00D06026">
        <w:rPr>
          <w:rFonts w:ascii="Times New Roman" w:hAnsi="Times New Roman" w:cs="Times New Roman"/>
          <w:color w:val="auto"/>
          <w:sz w:val="18"/>
          <w:szCs w:val="18"/>
          <w:lang w:val="sk-SK" w:eastAsia="en-US"/>
        </w:rPr>
        <w:t xml:space="preserve"> riziko, že by mohli viesť k významnej úprave v</w:t>
      </w:r>
      <w:r w:rsidR="0040680F">
        <w:rPr>
          <w:rFonts w:ascii="Times New Roman" w:hAnsi="Times New Roman" w:cs="Times New Roman"/>
          <w:color w:val="auto"/>
          <w:sz w:val="18"/>
          <w:szCs w:val="18"/>
          <w:lang w:val="sk-SK" w:eastAsia="en-US"/>
        </w:rPr>
        <w:t> nasledujúcom účtovnom období</w:t>
      </w:r>
      <w:r w:rsidRPr="00D06026">
        <w:rPr>
          <w:rFonts w:ascii="Times New Roman" w:hAnsi="Times New Roman" w:cs="Times New Roman"/>
          <w:color w:val="auto"/>
          <w:sz w:val="18"/>
          <w:szCs w:val="18"/>
          <w:lang w:val="sk-SK" w:eastAsia="en-US"/>
        </w:rPr>
        <w:t xml:space="preserve"> sú bližšie opísané v nasledujúcich bodoch poznámok:</w:t>
      </w:r>
    </w:p>
    <w:p w14:paraId="63BE876C" w14:textId="77777777" w:rsidR="00595C22" w:rsidRPr="00E963F8" w:rsidRDefault="00595C22" w:rsidP="00A31BBB">
      <w:pPr>
        <w:pStyle w:val="AccountingPolicy"/>
        <w:ind w:left="426"/>
        <w:jc w:val="both"/>
        <w:rPr>
          <w:rFonts w:ascii="Times New Roman" w:hAnsi="Times New Roman" w:cs="Times New Roman"/>
          <w:color w:val="auto"/>
          <w:sz w:val="18"/>
          <w:szCs w:val="18"/>
          <w:lang w:val="sk-SK" w:eastAsia="en-US"/>
        </w:rPr>
      </w:pPr>
    </w:p>
    <w:p w14:paraId="63BE877B"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63BE877C"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63BE877D" w14:textId="77777777" w:rsidR="004D3B4A" w:rsidRPr="00B50225" w:rsidRDefault="004D3B4A" w:rsidP="004D3B4A">
      <w:pPr>
        <w:pStyle w:val="Zkladntext"/>
        <w:rPr>
          <w:szCs w:val="18"/>
        </w:rPr>
      </w:pPr>
    </w:p>
    <w:p w14:paraId="63BE877E" w14:textId="557F339B" w:rsidR="00E91E1F" w:rsidRDefault="004D3B4A" w:rsidP="00AE62D9">
      <w:pPr>
        <w:pStyle w:val="Zkladntext"/>
        <w:rPr>
          <w:szCs w:val="18"/>
        </w:rPr>
      </w:pPr>
      <w:r w:rsidRPr="00B50225">
        <w:rPr>
          <w:szCs w:val="18"/>
        </w:rPr>
        <w:t xml:space="preserve">Súčasťou obstarávacej ceny dlhodobého majetku </w:t>
      </w:r>
      <w:r w:rsidR="00572CB8" w:rsidRPr="00BE5874">
        <w:rPr>
          <w:szCs w:val="18"/>
        </w:rPr>
        <w:t xml:space="preserve">nie sú </w:t>
      </w:r>
      <w:r w:rsidRPr="00BE5874">
        <w:rPr>
          <w:szCs w:val="18"/>
        </w:rPr>
        <w:t xml:space="preserve">úroky </w:t>
      </w:r>
      <w:r w:rsidRPr="00B3143B">
        <w:rPr>
          <w:szCs w:val="18"/>
        </w:rPr>
        <w:t>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63BE877F" w14:textId="77777777" w:rsidR="00BE7642" w:rsidRDefault="00BE7642" w:rsidP="004D3B4A">
      <w:pPr>
        <w:pStyle w:val="Zkladntext"/>
        <w:rPr>
          <w:szCs w:val="18"/>
        </w:rPr>
      </w:pPr>
    </w:p>
    <w:p w14:paraId="63BE8780"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63BE8781" w14:textId="77777777" w:rsidR="00572CB8" w:rsidRDefault="0009657F" w:rsidP="004D3B4A">
      <w:pPr>
        <w:pStyle w:val="Zkladntext"/>
        <w:rPr>
          <w:szCs w:val="18"/>
        </w:rPr>
      </w:pPr>
      <w:r>
        <w:rPr>
          <w:szCs w:val="18"/>
        </w:rPr>
        <w:tab/>
      </w:r>
    </w:p>
    <w:p w14:paraId="4AA9CD25" w14:textId="77777777" w:rsidR="00BE5874" w:rsidRDefault="00BE5874" w:rsidP="00BE5874">
      <w:pPr>
        <w:pStyle w:val="Zkladntext"/>
        <w:rPr>
          <w:szCs w:val="18"/>
        </w:rPr>
      </w:pPr>
      <w:r w:rsidRPr="00B50225">
        <w:rPr>
          <w:szCs w:val="18"/>
        </w:rPr>
        <w:t xml:space="preserve">Odpisy </w:t>
      </w:r>
      <w:r w:rsidRPr="0067411D">
        <w:rPr>
          <w:b/>
          <w:bCs/>
          <w:szCs w:val="18"/>
        </w:rPr>
        <w:t>dlhodobého nehmotného majetku</w:t>
      </w:r>
      <w:r w:rsidRPr="00B50225">
        <w:rPr>
          <w:szCs w:val="18"/>
        </w:rPr>
        <w:t xml:space="preserve"> sú stanovené vychádzajúc z predpokladanej doby jeho používania a predpokladaného priebehu jeho opotrebenia. </w:t>
      </w:r>
    </w:p>
    <w:p w14:paraId="6F2FEFA9" w14:textId="77777777" w:rsidR="00BE5874" w:rsidRDefault="00BE5874" w:rsidP="00BE5874">
      <w:pPr>
        <w:pStyle w:val="Zkladntext"/>
        <w:rPr>
          <w:szCs w:val="18"/>
        </w:rPr>
      </w:pPr>
    </w:p>
    <w:p w14:paraId="1D0A23D4" w14:textId="77777777" w:rsidR="00BE5874" w:rsidRPr="0025244A" w:rsidRDefault="00BE5874" w:rsidP="00BE5874">
      <w:pPr>
        <w:pStyle w:val="Zkladntext"/>
        <w:rPr>
          <w:szCs w:val="18"/>
        </w:rPr>
      </w:pPr>
      <w:r w:rsidRPr="0025244A">
        <w:rPr>
          <w:szCs w:val="18"/>
        </w:rPr>
        <w:t xml:space="preserve">Odpisovať sa začína </w:t>
      </w:r>
      <w:r>
        <w:rPr>
          <w:szCs w:val="18"/>
        </w:rPr>
        <w:t xml:space="preserve">prvým </w:t>
      </w:r>
      <w:r w:rsidRPr="0025244A">
        <w:rPr>
          <w:szCs w:val="18"/>
        </w:rPr>
        <w:t xml:space="preserve">dňom </w:t>
      </w:r>
      <w:r>
        <w:rPr>
          <w:szCs w:val="18"/>
        </w:rPr>
        <w:t xml:space="preserve">v </w:t>
      </w:r>
      <w:r w:rsidRPr="0025244A">
        <w:rPr>
          <w:szCs w:val="18"/>
        </w:rPr>
        <w:t>mesiac</w:t>
      </w:r>
      <w:r>
        <w:rPr>
          <w:szCs w:val="18"/>
        </w:rPr>
        <w:t>i</w:t>
      </w:r>
      <w:r w:rsidRPr="0025244A">
        <w:rPr>
          <w:szCs w:val="18"/>
        </w:rPr>
        <w:t xml:space="preserve"> </w:t>
      </w:r>
      <w:r>
        <w:rPr>
          <w:szCs w:val="18"/>
        </w:rPr>
        <w:t>uvedenia</w:t>
      </w:r>
      <w:r w:rsidRPr="0025244A">
        <w:rPr>
          <w:szCs w:val="18"/>
        </w:rPr>
        <w:t xml:space="preserve"> dlhodobého majetku do používania. Drobný dlhodobý nehmotný majetok, ktorého obstarávacia cena (resp. vlastné náklady) je 2 400 EUR a nižšia sa odpisuje postupne počas predpokladanej doby požívania.</w:t>
      </w:r>
    </w:p>
    <w:p w14:paraId="290D3231" w14:textId="77777777" w:rsidR="00BE5874" w:rsidRDefault="00BE5874" w:rsidP="00BE5874">
      <w:pPr>
        <w:pStyle w:val="Zkladntext"/>
        <w:rPr>
          <w:szCs w:val="18"/>
        </w:rPr>
      </w:pPr>
    </w:p>
    <w:p w14:paraId="7A4B41C9" w14:textId="77777777" w:rsidR="00BE5874" w:rsidRPr="00B50225" w:rsidRDefault="00BE5874" w:rsidP="00BE5874">
      <w:pPr>
        <w:pStyle w:val="Zkladntext"/>
        <w:rPr>
          <w:szCs w:val="18"/>
        </w:rPr>
      </w:pPr>
      <w:r w:rsidRPr="00B50225">
        <w:rPr>
          <w:szCs w:val="18"/>
        </w:rPr>
        <w:t>Predpokladaná doba používania, metóda odpisovania a odpisová sadzba sú uvedené v nasledujúcej tabuľke:</w:t>
      </w:r>
    </w:p>
    <w:p w14:paraId="3427C0DE" w14:textId="77777777" w:rsidR="00BE5874" w:rsidRDefault="00BE5874" w:rsidP="00BE5874">
      <w:pPr>
        <w:pStyle w:val="Zkladntext"/>
        <w:rPr>
          <w:szCs w:val="18"/>
        </w:rPr>
      </w:pPr>
    </w:p>
    <w:p w14:paraId="63BE87A1" w14:textId="3E6616D3" w:rsidR="00737326" w:rsidRDefault="00BE5874" w:rsidP="00737326">
      <w:pPr>
        <w:pStyle w:val="Zkladntext"/>
        <w:rPr>
          <w:szCs w:val="18"/>
        </w:rPr>
      </w:pPr>
      <w:r>
        <w:rPr>
          <w:szCs w:val="18"/>
        </w:rPr>
        <w:object w:dxaOrig="8893" w:dyaOrig="1721" w14:anchorId="07AB1DFB">
          <v:shape id="_x0000_i1026" type="#_x0000_t75" style="width:444.9pt;height:86.95pt" o:ole="">
            <v:imagedata r:id="rId17" o:title=""/>
          </v:shape>
          <o:OLEObject Type="Embed" ProgID="Excel.Sheet.12" ShapeID="_x0000_i1026" DrawAspect="Content" ObjectID="_1685792434" r:id="rId18"/>
        </w:object>
      </w:r>
      <w:r w:rsidR="00737326" w:rsidRPr="00A31BBB">
        <w:rPr>
          <w:szCs w:val="18"/>
        </w:rPr>
        <w:t>Metódy odpisovania,</w:t>
      </w:r>
      <w:r w:rsidR="00737326" w:rsidRPr="00003DEF">
        <w:rPr>
          <w:szCs w:val="18"/>
        </w:rPr>
        <w:t xml:space="preserve"> doby použiteľnosti a zostatkové</w:t>
      </w:r>
      <w:r w:rsidR="00737326" w:rsidRPr="00A31BBB">
        <w:rPr>
          <w:szCs w:val="18"/>
        </w:rPr>
        <w:t xml:space="preserve"> hodnoty sa prehodnocujú ku dňu, ku ktorému sa zostavuje účtovná závierka, a ak je to potrebné, urobia sa úpravy. </w:t>
      </w:r>
    </w:p>
    <w:p w14:paraId="63BE87A2" w14:textId="77777777" w:rsidR="001B3829" w:rsidRPr="00A31BBB" w:rsidRDefault="001B3829" w:rsidP="00737326">
      <w:pPr>
        <w:pStyle w:val="Zkladntext"/>
        <w:rPr>
          <w:szCs w:val="18"/>
        </w:rPr>
      </w:pPr>
    </w:p>
    <w:p w14:paraId="3F880346" w14:textId="77777777" w:rsidR="00BE5874" w:rsidRDefault="00BE5874" w:rsidP="00BE5874">
      <w:pPr>
        <w:pStyle w:val="Zkladntext"/>
        <w:rPr>
          <w:szCs w:val="18"/>
        </w:rPr>
      </w:pPr>
      <w:r w:rsidRPr="00891481">
        <w:rPr>
          <w:szCs w:val="18"/>
        </w:rPr>
        <w:t xml:space="preserve">Odpisy </w:t>
      </w:r>
      <w:r w:rsidRPr="0067411D">
        <w:rPr>
          <w:b/>
          <w:bCs/>
          <w:szCs w:val="18"/>
        </w:rPr>
        <w:t>dlhodobého hmotného majetku</w:t>
      </w:r>
      <w:r w:rsidRPr="00891481">
        <w:rPr>
          <w:szCs w:val="18"/>
        </w:rPr>
        <w:t xml:space="preserve"> sú stanovené vychádzajúc z predpokladanej doby jeho používania a predpokladaného priebehu jeho opotrebenia.</w:t>
      </w:r>
    </w:p>
    <w:p w14:paraId="5FF27769" w14:textId="77777777" w:rsidR="00BE5874" w:rsidRDefault="00BE5874" w:rsidP="00BE5874">
      <w:pPr>
        <w:pStyle w:val="Zkladntext"/>
        <w:rPr>
          <w:szCs w:val="18"/>
        </w:rPr>
      </w:pPr>
    </w:p>
    <w:p w14:paraId="73DBCEF5" w14:textId="77777777" w:rsidR="00BE5874" w:rsidRPr="0025244A" w:rsidRDefault="00BE5874" w:rsidP="00BE5874">
      <w:pPr>
        <w:pStyle w:val="Zkladntext"/>
        <w:rPr>
          <w:szCs w:val="18"/>
        </w:rPr>
      </w:pPr>
      <w:r w:rsidRPr="0025244A">
        <w:rPr>
          <w:szCs w:val="18"/>
        </w:rPr>
        <w:t>Odpisovať sa začína prvým dňom v mesiaci uvedenia dlhodobého majetku do používania. Drobný dlhodobý hmotný majetok, ktorého obstarávacia ce</w:t>
      </w:r>
      <w:r>
        <w:rPr>
          <w:szCs w:val="18"/>
        </w:rPr>
        <w:t>na (resp. vlastné náklady) je 1 </w:t>
      </w:r>
      <w:r w:rsidRPr="0025244A">
        <w:rPr>
          <w:szCs w:val="18"/>
        </w:rPr>
        <w:t>700 EUR a nižšia, sa odpisuje postupne  počas predpokladanej doby používania.</w:t>
      </w:r>
    </w:p>
    <w:p w14:paraId="529F88B6" w14:textId="77777777" w:rsidR="00BE5874" w:rsidRDefault="00BE5874" w:rsidP="00BE5874">
      <w:pPr>
        <w:pStyle w:val="Zkladntext"/>
        <w:rPr>
          <w:szCs w:val="18"/>
        </w:rPr>
      </w:pPr>
    </w:p>
    <w:p w14:paraId="4D4C83C2" w14:textId="77777777" w:rsidR="00BE5874" w:rsidRPr="0028408E" w:rsidRDefault="00BE5874" w:rsidP="00BE5874">
      <w:pPr>
        <w:pStyle w:val="Zkladntext"/>
        <w:rPr>
          <w:szCs w:val="18"/>
        </w:rPr>
      </w:pPr>
      <w:r w:rsidRPr="0028408E">
        <w:rPr>
          <w:szCs w:val="18"/>
        </w:rPr>
        <w:t xml:space="preserve">Pozemky sa neodpisujú. </w:t>
      </w:r>
    </w:p>
    <w:p w14:paraId="0B679AEC" w14:textId="77777777" w:rsidR="00BE5874" w:rsidRDefault="00BE5874" w:rsidP="00BE5874">
      <w:pPr>
        <w:pStyle w:val="Zkladntext"/>
        <w:rPr>
          <w:szCs w:val="18"/>
        </w:rPr>
      </w:pPr>
    </w:p>
    <w:p w14:paraId="20AF035D" w14:textId="77777777" w:rsidR="00BE5874" w:rsidRDefault="00BE5874" w:rsidP="00BE5874">
      <w:pPr>
        <w:pStyle w:val="Zkladntext"/>
        <w:rPr>
          <w:szCs w:val="18"/>
        </w:rPr>
      </w:pPr>
      <w:r w:rsidRPr="00B50225">
        <w:rPr>
          <w:szCs w:val="18"/>
        </w:rPr>
        <w:t>Predpokladaná doba používania, metóda odpisovania a odpisová sadzba sú uvedené v nasledujúcej tabuľke:</w:t>
      </w:r>
    </w:p>
    <w:p w14:paraId="7520C007" w14:textId="77777777" w:rsidR="00BE5874" w:rsidRDefault="00BE5874" w:rsidP="00BE5874">
      <w:pPr>
        <w:pStyle w:val="Zkladntext"/>
        <w:rPr>
          <w:szCs w:val="18"/>
        </w:rPr>
      </w:pPr>
    </w:p>
    <w:p w14:paraId="0473C40F" w14:textId="77777777" w:rsidR="00BE5874" w:rsidRDefault="00BE5874" w:rsidP="00BE5874">
      <w:pPr>
        <w:pStyle w:val="Zkladntext"/>
        <w:rPr>
          <w:szCs w:val="18"/>
        </w:rPr>
      </w:pPr>
      <w:r>
        <w:rPr>
          <w:szCs w:val="18"/>
        </w:rPr>
        <w:object w:dxaOrig="8825" w:dyaOrig="2009" w14:anchorId="5F0AE1DF">
          <v:shape id="_x0000_i1027" type="#_x0000_t75" style="width:433.35pt;height:100.55pt" o:ole="">
            <v:imagedata r:id="rId19" o:title=""/>
          </v:shape>
          <o:OLEObject Type="Embed" ProgID="Excel.Sheet.12" ShapeID="_x0000_i1027" DrawAspect="Content" ObjectID="_1685792435" r:id="rId20"/>
        </w:object>
      </w:r>
    </w:p>
    <w:p w14:paraId="63BE87B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63BE87B7" w14:textId="77777777" w:rsidR="00F46C6C" w:rsidRDefault="00F46C6C">
      <w:pPr>
        <w:pStyle w:val="Zkladntext"/>
        <w:rPr>
          <w:szCs w:val="18"/>
        </w:rPr>
      </w:pPr>
    </w:p>
    <w:p w14:paraId="63BE87B8" w14:textId="77777777" w:rsidR="00953A9B" w:rsidRPr="009B57D6" w:rsidRDefault="00953A9B" w:rsidP="00A31BBB">
      <w:pPr>
        <w:pStyle w:val="Zkladntext"/>
        <w:rPr>
          <w:i/>
          <w:szCs w:val="18"/>
        </w:rPr>
      </w:pPr>
      <w:r w:rsidRPr="00D06026">
        <w:rPr>
          <w:b/>
          <w:i/>
          <w:szCs w:val="18"/>
        </w:rPr>
        <w:t>Posúdenie zníženia hodnoty majetku</w:t>
      </w:r>
    </w:p>
    <w:p w14:paraId="63BE87B9" w14:textId="77777777" w:rsidR="000C2046" w:rsidRPr="009B57D6" w:rsidRDefault="000C2046" w:rsidP="00A31BBB">
      <w:pPr>
        <w:pStyle w:val="Zkladntext"/>
        <w:rPr>
          <w:i/>
          <w:szCs w:val="18"/>
        </w:rPr>
      </w:pPr>
    </w:p>
    <w:p w14:paraId="63BE87B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3BE87BB" w14:textId="77777777" w:rsidR="00953A9B" w:rsidRPr="009E0040" w:rsidRDefault="00953A9B" w:rsidP="00953A9B">
      <w:pPr>
        <w:pStyle w:val="AccountingPolicy"/>
        <w:jc w:val="both"/>
        <w:rPr>
          <w:rFonts w:ascii="Arial" w:hAnsi="Arial" w:cs="Arial"/>
          <w:lang w:val="sk-SK"/>
        </w:rPr>
      </w:pPr>
    </w:p>
    <w:p w14:paraId="63BE87BC" w14:textId="55A38882" w:rsidR="00953A9B" w:rsidRPr="00D06026" w:rsidRDefault="00953A9B" w:rsidP="00D06026">
      <w:pPr>
        <w:pStyle w:val="Zkladntext"/>
      </w:pPr>
      <w:r w:rsidRPr="00D06026">
        <w:t xml:space="preserve">Faktory, ktoré sú považované za dôležité pri posudzovaní zníženia hodnoty majetku sú: </w:t>
      </w:r>
    </w:p>
    <w:p w14:paraId="63BE87B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63BE87B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63BE87B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63BE87C1" w14:textId="7483541D" w:rsidR="00F74368" w:rsidRPr="00D06026" w:rsidRDefault="00953A9B" w:rsidP="00F601DA">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63BE87C2" w14:textId="34516E50" w:rsidR="00953A9B" w:rsidRPr="009B57D6"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 budúcnosti.</w:t>
      </w:r>
      <w:r w:rsidR="00CF5274" w:rsidRPr="00D06026">
        <w:t xml:space="preserve"> Pre viac informácií pozri </w:t>
      </w:r>
      <w:r w:rsidR="00CF5274" w:rsidRPr="00741497">
        <w:t xml:space="preserve">bod </w:t>
      </w:r>
      <w:commentRangeStart w:id="10"/>
      <w:r w:rsidR="00841F55" w:rsidRPr="00741497">
        <w:t>D</w:t>
      </w:r>
      <w:r w:rsidR="00C0767A" w:rsidRPr="00741497">
        <w:t>.</w:t>
      </w:r>
      <w:r w:rsidR="00F80889" w:rsidRPr="00741497">
        <w:t>1</w:t>
      </w:r>
      <w:commentRangeEnd w:id="10"/>
      <w:r w:rsidR="00861E27" w:rsidRPr="00741497">
        <w:rPr>
          <w:rStyle w:val="Odkaznakomentr"/>
        </w:rPr>
        <w:commentReference w:id="10"/>
      </w:r>
      <w:r w:rsidR="003C13D8" w:rsidRPr="00741497">
        <w:t>2</w:t>
      </w:r>
      <w:r w:rsidR="00155499" w:rsidRPr="00741497">
        <w:t>.</w:t>
      </w:r>
      <w:r w:rsidRPr="00741497">
        <w:t xml:space="preserve"> Zníženie</w:t>
      </w:r>
      <w:r w:rsidRPr="00D06026">
        <w:t xml:space="preserve"> hodnoty</w:t>
      </w:r>
      <w:r w:rsidR="00CF5274" w:rsidRPr="00D06026">
        <w:t xml:space="preserve"> majetku a opravné položky.</w:t>
      </w:r>
      <w:r w:rsidR="00CF5274" w:rsidRPr="009B57D6">
        <w:t xml:space="preserve"> </w:t>
      </w:r>
    </w:p>
    <w:p w14:paraId="63BE87C3" w14:textId="77777777" w:rsidR="00F46C6C" w:rsidRDefault="00F46C6C">
      <w:pPr>
        <w:pStyle w:val="Zkladntext"/>
        <w:rPr>
          <w:szCs w:val="18"/>
        </w:rPr>
      </w:pPr>
    </w:p>
    <w:p w14:paraId="63BE87C4" w14:textId="77777777" w:rsidR="00F46C6C" w:rsidRPr="005013EA" w:rsidRDefault="00454E4F" w:rsidP="001210B4">
      <w:pPr>
        <w:pStyle w:val="Pismenka"/>
        <w:numPr>
          <w:ilvl w:val="0"/>
          <w:numId w:val="32"/>
        </w:numPr>
        <w:rPr>
          <w:szCs w:val="18"/>
        </w:rPr>
      </w:pPr>
      <w:r w:rsidRPr="005013EA">
        <w:rPr>
          <w:szCs w:val="18"/>
        </w:rPr>
        <w:t>Dlhodobý finančný majetok</w:t>
      </w:r>
    </w:p>
    <w:p w14:paraId="63BE87C5" w14:textId="77777777" w:rsidR="00454E4F" w:rsidRDefault="0071779C" w:rsidP="00A31BBB">
      <w:pPr>
        <w:pStyle w:val="Pismenka"/>
        <w:numPr>
          <w:ilvl w:val="0"/>
          <w:numId w:val="0"/>
        </w:numPr>
        <w:ind w:left="426"/>
        <w:rPr>
          <w:b w:val="0"/>
          <w:szCs w:val="18"/>
        </w:rPr>
      </w:pPr>
      <w:r w:rsidRPr="00D06026">
        <w:rPr>
          <w:b w:val="0"/>
          <w:szCs w:val="18"/>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63BE87C6" w14:textId="77777777" w:rsidR="00F626C4" w:rsidRDefault="00F626C4" w:rsidP="00A31BBB">
      <w:pPr>
        <w:pStyle w:val="Pismenka"/>
        <w:numPr>
          <w:ilvl w:val="0"/>
          <w:numId w:val="0"/>
        </w:numPr>
        <w:ind w:left="426"/>
        <w:rPr>
          <w:b w:val="0"/>
          <w:szCs w:val="18"/>
        </w:rPr>
      </w:pPr>
    </w:p>
    <w:p w14:paraId="63BE87C7" w14:textId="77777777"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3173A345" w14:textId="77777777" w:rsidR="000A2204" w:rsidRDefault="000A2204" w:rsidP="00A31BBB">
      <w:pPr>
        <w:pStyle w:val="Pismenka"/>
        <w:numPr>
          <w:ilvl w:val="0"/>
          <w:numId w:val="0"/>
        </w:numPr>
        <w:ind w:left="426"/>
        <w:rPr>
          <w:b w:val="0"/>
          <w:szCs w:val="18"/>
        </w:rPr>
      </w:pPr>
    </w:p>
    <w:p w14:paraId="63BE87CC" w14:textId="77777777" w:rsidR="00454E4F" w:rsidRPr="00D06026" w:rsidRDefault="0071779C" w:rsidP="00A31BBB">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dlhodobý finančný majetok oceňuje takto:</w:t>
      </w:r>
    </w:p>
    <w:p w14:paraId="63BE87D0" w14:textId="77777777" w:rsidR="00A91A60" w:rsidRPr="00D32897" w:rsidRDefault="00B84595" w:rsidP="00005208">
      <w:pPr>
        <w:pStyle w:val="Pismenka"/>
        <w:numPr>
          <w:ilvl w:val="0"/>
          <w:numId w:val="24"/>
        </w:numPr>
        <w:tabs>
          <w:tab w:val="clear" w:pos="340"/>
          <w:tab w:val="num" w:pos="766"/>
        </w:tabs>
        <w:ind w:left="766"/>
      </w:pPr>
      <w:r w:rsidRPr="00D32897">
        <w:rPr>
          <w:b w:val="0"/>
          <w:szCs w:val="18"/>
        </w:rPr>
        <w:t>R</w:t>
      </w:r>
      <w:r w:rsidR="0071599A" w:rsidRPr="00D32897">
        <w:rPr>
          <w:b w:val="0"/>
          <w:szCs w:val="18"/>
        </w:rPr>
        <w:t>ealizovateľné cenné papiere a podiely sa oceňujú reálnou hodnotou. Zmeny reálnej hodnoty cenných papierov a podielov, ktoré tvoria podiel na základnom imaní inej spoločnosti a nie sú cennými papiermi a podielmi v dcérskej,</w:t>
      </w:r>
      <w:r w:rsidR="0009489C" w:rsidRPr="00D32897">
        <w:rPr>
          <w:b w:val="0"/>
          <w:szCs w:val="18"/>
        </w:rPr>
        <w:t xml:space="preserve"> spoločnej a pridruženej účtovnej jednotke</w:t>
      </w:r>
      <w:r w:rsidR="0071599A" w:rsidRPr="00D32897">
        <w:rPr>
          <w:b w:val="0"/>
          <w:szCs w:val="18"/>
        </w:rPr>
        <w:t xml:space="preserve"> sa účtujú bez vplyvu na výsledok hospodárenia priamo do vlastného imania na účet 414 - Oceňovacie rozdiely z precenenia majetku a záväzkov. </w:t>
      </w:r>
    </w:p>
    <w:p w14:paraId="63BE87D3" w14:textId="77777777" w:rsidR="00F46C6C" w:rsidRDefault="00F46C6C" w:rsidP="00005208">
      <w:pPr>
        <w:pStyle w:val="Zkladntext"/>
        <w:rPr>
          <w:szCs w:val="18"/>
        </w:rPr>
      </w:pPr>
    </w:p>
    <w:p w14:paraId="63BE87D4" w14:textId="77777777" w:rsidR="0071599A" w:rsidRPr="00F3695C" w:rsidRDefault="0071599A" w:rsidP="001210B4">
      <w:pPr>
        <w:pStyle w:val="Pismenka"/>
        <w:numPr>
          <w:ilvl w:val="0"/>
          <w:numId w:val="32"/>
        </w:numPr>
        <w:rPr>
          <w:szCs w:val="18"/>
        </w:rPr>
      </w:pPr>
      <w:r w:rsidRPr="00F3695C">
        <w:rPr>
          <w:szCs w:val="18"/>
        </w:rPr>
        <w:t xml:space="preserve">Zásoby </w:t>
      </w:r>
    </w:p>
    <w:p w14:paraId="63BE87D5"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63BE87D6" w14:textId="77777777" w:rsidR="0071599A" w:rsidRPr="00B50225" w:rsidRDefault="0071599A" w:rsidP="0071599A">
      <w:pPr>
        <w:pStyle w:val="Zkladntext"/>
        <w:rPr>
          <w:szCs w:val="18"/>
        </w:rPr>
      </w:pPr>
    </w:p>
    <w:p w14:paraId="63BE87D7" w14:textId="7EE47CFF" w:rsidR="00C612AB" w:rsidRDefault="0071599A" w:rsidP="00032D7F">
      <w:pPr>
        <w:pStyle w:val="odstavec"/>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1E9C313C" w14:textId="6919822B" w:rsidR="00005208" w:rsidRDefault="00005208" w:rsidP="00032D7F">
      <w:pPr>
        <w:pStyle w:val="odstavec"/>
      </w:pPr>
    </w:p>
    <w:p w14:paraId="310ADAF2" w14:textId="77777777" w:rsidR="00005208" w:rsidRPr="00005208" w:rsidRDefault="00005208" w:rsidP="00005208">
      <w:pPr>
        <w:suppressAutoHyphens/>
        <w:ind w:left="426"/>
        <w:jc w:val="both"/>
        <w:rPr>
          <w:bCs/>
          <w:iCs/>
          <w:sz w:val="18"/>
          <w:szCs w:val="18"/>
        </w:rPr>
      </w:pPr>
      <w:r w:rsidRPr="00005208">
        <w:rPr>
          <w:bCs/>
          <w:iCs/>
          <w:sz w:val="18"/>
          <w:szCs w:val="18"/>
        </w:rPr>
        <w:t xml:space="preserve">Úbytok zásob sa účtuje v cene zistenej metódou váženého aritmetického priemeru v skladových cenách. </w:t>
      </w:r>
    </w:p>
    <w:p w14:paraId="63BE87D8" w14:textId="77777777" w:rsidR="00C612AB" w:rsidRDefault="00C612AB">
      <w:pPr>
        <w:pStyle w:val="odstavec"/>
      </w:pPr>
    </w:p>
    <w:p w14:paraId="63BE87DB" w14:textId="22AECFF9" w:rsidR="00ED1468" w:rsidRPr="00C612AB" w:rsidRDefault="00ED1468" w:rsidP="00AE62D9">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Výrobná réžia sa do vlastných </w:t>
      </w:r>
      <w:r w:rsidRPr="00C612AB">
        <w:lastRenderedPageBreak/>
        <w:t>nákladov zahŕňa v závislosti od stupňa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63BE87DC" w14:textId="77777777" w:rsidR="00ED1468" w:rsidRDefault="00ED1468" w:rsidP="009E0040">
      <w:pPr>
        <w:pStyle w:val="odstavec"/>
      </w:pPr>
    </w:p>
    <w:p w14:paraId="63BE87E3" w14:textId="77777777" w:rsidR="0071599A" w:rsidRPr="0071599A" w:rsidRDefault="0071599A" w:rsidP="0071599A">
      <w:pPr>
        <w:pStyle w:val="Zkladntext"/>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63BE87E4" w14:textId="77777777" w:rsidR="0071599A" w:rsidRPr="0071599A" w:rsidRDefault="0071599A" w:rsidP="0071599A">
      <w:pPr>
        <w:pStyle w:val="Zkladntext"/>
        <w:rPr>
          <w:szCs w:val="18"/>
        </w:rPr>
      </w:pPr>
    </w:p>
    <w:p w14:paraId="63BE87E5" w14:textId="77777777" w:rsidR="0071599A" w:rsidRDefault="0071599A" w:rsidP="0071599A">
      <w:pPr>
        <w:pStyle w:val="Zkladntext"/>
        <w:rPr>
          <w:szCs w:val="18"/>
        </w:rPr>
      </w:pPr>
      <w:r w:rsidRPr="0071599A">
        <w:rPr>
          <w:szCs w:val="18"/>
        </w:rPr>
        <w:t>Zníženie hodnoty zásob sa zohľadňuje vytvorením opravnej položky.</w:t>
      </w:r>
    </w:p>
    <w:p w14:paraId="63BE87E6" w14:textId="77777777" w:rsidR="0071599A" w:rsidRPr="00B50225" w:rsidRDefault="0071599A" w:rsidP="0071599A">
      <w:pPr>
        <w:pStyle w:val="Zkladntext"/>
        <w:rPr>
          <w:szCs w:val="18"/>
        </w:rPr>
      </w:pPr>
    </w:p>
    <w:p w14:paraId="63BE8818" w14:textId="77777777" w:rsidR="0057747A" w:rsidRDefault="0057747A">
      <w:pPr>
        <w:pStyle w:val="Zkladntext"/>
        <w:rPr>
          <w:szCs w:val="18"/>
        </w:rPr>
      </w:pPr>
    </w:p>
    <w:p w14:paraId="63BE8819" w14:textId="77777777" w:rsidR="007224BE" w:rsidRPr="00B50225" w:rsidRDefault="007224BE" w:rsidP="001210B4">
      <w:pPr>
        <w:pStyle w:val="Pismenka"/>
        <w:numPr>
          <w:ilvl w:val="0"/>
          <w:numId w:val="32"/>
        </w:numPr>
        <w:rPr>
          <w:szCs w:val="18"/>
        </w:rPr>
      </w:pPr>
      <w:r w:rsidRPr="00B50225">
        <w:rPr>
          <w:szCs w:val="18"/>
        </w:rPr>
        <w:t>Pohľadávky</w:t>
      </w:r>
    </w:p>
    <w:p w14:paraId="63BE881A"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3BE881B" w14:textId="77777777" w:rsidR="00BD0E9A" w:rsidRDefault="00BD0E9A" w:rsidP="007224BE">
      <w:pPr>
        <w:pStyle w:val="Zkladntext"/>
        <w:rPr>
          <w:szCs w:val="18"/>
        </w:rPr>
      </w:pPr>
    </w:p>
    <w:p w14:paraId="63BE881C"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3BE881D" w14:textId="77777777" w:rsidR="003500E4" w:rsidRPr="00FE0F76" w:rsidRDefault="003500E4" w:rsidP="0028408E">
      <w:pPr>
        <w:pStyle w:val="Zkladntext"/>
        <w:ind w:left="0"/>
        <w:rPr>
          <w:szCs w:val="18"/>
        </w:rPr>
      </w:pPr>
    </w:p>
    <w:p w14:paraId="63BE881E" w14:textId="77777777" w:rsidR="00F06652" w:rsidRPr="005013EA" w:rsidRDefault="00F06652" w:rsidP="001210B4">
      <w:pPr>
        <w:pStyle w:val="Pismenka"/>
        <w:numPr>
          <w:ilvl w:val="0"/>
          <w:numId w:val="32"/>
        </w:numPr>
        <w:rPr>
          <w:szCs w:val="18"/>
        </w:rPr>
      </w:pPr>
      <w:r w:rsidRPr="005013EA">
        <w:rPr>
          <w:szCs w:val="18"/>
        </w:rPr>
        <w:t>Krátkodobý finančný majetok</w:t>
      </w:r>
    </w:p>
    <w:p w14:paraId="67BE2E26" w14:textId="0D5757D3" w:rsidR="00167225" w:rsidRPr="00BD4D63" w:rsidRDefault="00997015" w:rsidP="00167225">
      <w:pPr>
        <w:ind w:left="426"/>
        <w:jc w:val="both"/>
        <w:rPr>
          <w:b/>
          <w:i/>
          <w:color w:val="0070C0"/>
          <w:szCs w:val="18"/>
        </w:rPr>
      </w:pPr>
      <w:r w:rsidRPr="00BD4D63">
        <w:rPr>
          <w:sz w:val="18"/>
          <w:szCs w:val="18"/>
        </w:rPr>
        <w:t>Krátkodobý finančný majetok predstavujú krátkodobé cenné papiere majetkového alebo úverového charakteru</w:t>
      </w:r>
      <w:r w:rsidR="007E29FF" w:rsidRPr="00BD4D63">
        <w:rPr>
          <w:sz w:val="18"/>
          <w:szCs w:val="18"/>
        </w:rPr>
        <w:t xml:space="preserve">, </w:t>
      </w:r>
      <w:r w:rsidRPr="00BD4D63">
        <w:rPr>
          <w:sz w:val="18"/>
          <w:szCs w:val="18"/>
        </w:rPr>
        <w:t xml:space="preserve">ktoré sú </w:t>
      </w:r>
      <w:r w:rsidR="00155499" w:rsidRPr="00BD4D63">
        <w:rPr>
          <w:sz w:val="18"/>
          <w:szCs w:val="18"/>
        </w:rPr>
        <w:t> v </w:t>
      </w:r>
      <w:r w:rsidRPr="00BD4D63">
        <w:rPr>
          <w:sz w:val="18"/>
          <w:szCs w:val="18"/>
        </w:rPr>
        <w:t>čase obstarania splatné do jedného roka, príp. určené na predaj do jedného roka od ich obstarania</w:t>
      </w:r>
      <w:r w:rsidR="00167225">
        <w:rPr>
          <w:sz w:val="18"/>
          <w:szCs w:val="18"/>
        </w:rPr>
        <w:t xml:space="preserve">. </w:t>
      </w:r>
    </w:p>
    <w:p w14:paraId="63BE8828" w14:textId="77777777" w:rsidR="00F42181" w:rsidRDefault="00F42181" w:rsidP="00032D7F">
      <w:pPr>
        <w:pStyle w:val="odstavec"/>
      </w:pPr>
    </w:p>
    <w:p w14:paraId="63BE8829" w14:textId="77777777" w:rsidR="00F42181" w:rsidRDefault="00F42181" w:rsidP="00D06026">
      <w:pPr>
        <w:pStyle w:val="Pismenka"/>
        <w:numPr>
          <w:ilvl w:val="0"/>
          <w:numId w:val="32"/>
        </w:numPr>
      </w:pPr>
      <w:r w:rsidRPr="00D06026">
        <w:rPr>
          <w:szCs w:val="18"/>
        </w:rPr>
        <w:t>Vlastné akcie a vlastné obchodné podiely</w:t>
      </w:r>
    </w:p>
    <w:p w14:paraId="63BE882A"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73DFA15A" w14:textId="77777777" w:rsidR="00897E47" w:rsidRPr="00B50225" w:rsidRDefault="00897E47" w:rsidP="004D3B4A">
      <w:pPr>
        <w:pStyle w:val="Zkladntext"/>
        <w:rPr>
          <w:szCs w:val="18"/>
        </w:rPr>
      </w:pPr>
    </w:p>
    <w:p w14:paraId="63BE882C" w14:textId="77777777" w:rsidR="004D3B4A" w:rsidRDefault="00F06652" w:rsidP="001210B4">
      <w:pPr>
        <w:pStyle w:val="Pismenka"/>
        <w:numPr>
          <w:ilvl w:val="0"/>
          <w:numId w:val="32"/>
        </w:numPr>
        <w:rPr>
          <w:szCs w:val="18"/>
        </w:rPr>
      </w:pPr>
      <w:r>
        <w:rPr>
          <w:szCs w:val="18"/>
        </w:rPr>
        <w:t>Finančné účty</w:t>
      </w:r>
    </w:p>
    <w:p w14:paraId="63BE882D" w14:textId="77777777" w:rsidR="00703E75" w:rsidRPr="00167225" w:rsidRDefault="00703E75" w:rsidP="00F500B6">
      <w:pPr>
        <w:pStyle w:val="Pismenka"/>
        <w:numPr>
          <w:ilvl w:val="0"/>
          <w:numId w:val="0"/>
        </w:numPr>
        <w:ind w:left="426"/>
        <w:rPr>
          <w:b w:val="0"/>
          <w:szCs w:val="18"/>
        </w:rPr>
      </w:pPr>
      <w:r w:rsidRPr="0028408E">
        <w:rPr>
          <w:b w:val="0"/>
          <w:szCs w:val="18"/>
        </w:rPr>
        <w:t xml:space="preserve">Finančné účty </w:t>
      </w:r>
      <w:r w:rsidRPr="00167225">
        <w:rPr>
          <w:b w:val="0"/>
          <w:szCs w:val="18"/>
        </w:rPr>
        <w:t xml:space="preserve">tvorí peňažná hotovosť, ceniny, zostatky na bankových účtoch a oceňujú sa menovitou hodnotou. Zníženie ich hodnoty sa vyjadruje opravnou položkou. </w:t>
      </w:r>
    </w:p>
    <w:p w14:paraId="63BE882E" w14:textId="77777777" w:rsidR="00A46A96" w:rsidRDefault="00A46A96" w:rsidP="00032D7F">
      <w:pPr>
        <w:pStyle w:val="odstavec"/>
      </w:pPr>
    </w:p>
    <w:p w14:paraId="63BE8838"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63BE8839"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63BE883A" w14:textId="77777777" w:rsidR="00471807" w:rsidRDefault="00471807" w:rsidP="004D3B4A">
      <w:pPr>
        <w:pStyle w:val="Zkladntext"/>
        <w:rPr>
          <w:szCs w:val="18"/>
        </w:rPr>
      </w:pPr>
    </w:p>
    <w:p w14:paraId="63BE883B"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63BE883C" w14:textId="591BD615"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Opravné položky sa zrušia alebo</w:t>
      </w:r>
      <w:r w:rsidR="000E2C42">
        <w:rPr>
          <w:b w:val="0"/>
        </w:rPr>
        <w:t xml:space="preserve"> sa</w:t>
      </w:r>
      <w:r w:rsidR="003F788D" w:rsidRPr="00D06026">
        <w:rPr>
          <w:b w:val="0"/>
        </w:rPr>
        <w:t xml:space="preserve"> zmení ich výška, ak nastane zmena</w:t>
      </w:r>
      <w:r w:rsidR="00C46D68" w:rsidRPr="00D06026">
        <w:rPr>
          <w:b w:val="0"/>
        </w:rPr>
        <w:t xml:space="preserve"> predpokladu zníženia hodnoty.</w:t>
      </w:r>
    </w:p>
    <w:p w14:paraId="63BE883D" w14:textId="77777777" w:rsidR="00F50A27" w:rsidRPr="00D06026" w:rsidRDefault="00F50A27" w:rsidP="00D07F5A">
      <w:pPr>
        <w:pStyle w:val="Pismenka"/>
        <w:numPr>
          <w:ilvl w:val="0"/>
          <w:numId w:val="0"/>
        </w:numPr>
        <w:ind w:left="426"/>
        <w:rPr>
          <w:b w:val="0"/>
        </w:rPr>
      </w:pPr>
    </w:p>
    <w:p w14:paraId="63BE883E"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63BE883F" w14:textId="64A57017"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sidRPr="003C13D8">
        <w:rPr>
          <w:b w:val="0"/>
        </w:rPr>
        <w:t xml:space="preserve">bod </w:t>
      </w:r>
      <w:r w:rsidR="00841F55" w:rsidRPr="003C13D8">
        <w:rPr>
          <w:b w:val="0"/>
        </w:rPr>
        <w:t>D</w:t>
      </w:r>
      <w:r w:rsidR="00155499" w:rsidRPr="003C13D8">
        <w:rPr>
          <w:b w:val="0"/>
        </w:rPr>
        <w:t>.</w:t>
      </w:r>
      <w:commentRangeStart w:id="11"/>
      <w:r w:rsidR="00155499" w:rsidRPr="003C13D8">
        <w:rPr>
          <w:b w:val="0"/>
        </w:rPr>
        <w:t>1</w:t>
      </w:r>
      <w:commentRangeEnd w:id="11"/>
      <w:r w:rsidR="00861E27" w:rsidRPr="003C13D8">
        <w:rPr>
          <w:rStyle w:val="Odkaznakomentr"/>
          <w:b w:val="0"/>
        </w:rPr>
        <w:commentReference w:id="11"/>
      </w:r>
      <w:r w:rsidR="003C13D8" w:rsidRPr="003C13D8">
        <w:rPr>
          <w:b w:val="0"/>
        </w:rPr>
        <w:t>6</w:t>
      </w:r>
      <w:r w:rsidR="00155499" w:rsidRPr="003C13D8">
        <w:rPr>
          <w:b w:val="0"/>
        </w:rPr>
        <w:t>.</w:t>
      </w:r>
      <w:r w:rsidRPr="003C13D8">
        <w:rPr>
          <w:b w:val="0"/>
        </w:rPr>
        <w:t xml:space="preserve"> </w:t>
      </w:r>
      <w:r w:rsidR="00F80889" w:rsidRPr="003C13D8">
        <w:rPr>
          <w:b w:val="0"/>
        </w:rPr>
        <w:t>Odložené</w:t>
      </w:r>
      <w:r w:rsidR="00F80889">
        <w:rPr>
          <w:b w:val="0"/>
        </w:rPr>
        <w:t xml:space="preserve">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63BE8840" w14:textId="77777777" w:rsidR="00C46D68" w:rsidRPr="00D06026" w:rsidRDefault="00C46D68" w:rsidP="00D07F5A">
      <w:pPr>
        <w:pStyle w:val="Pismenka"/>
        <w:numPr>
          <w:ilvl w:val="0"/>
          <w:numId w:val="0"/>
        </w:numPr>
        <w:ind w:left="426"/>
        <w:rPr>
          <w:b w:val="0"/>
        </w:rPr>
      </w:pPr>
    </w:p>
    <w:p w14:paraId="63BE8841" w14:textId="77777777" w:rsidR="00C46D68" w:rsidRPr="00AB3D9A"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63BE8842" w14:textId="77777777" w:rsidR="001578E7" w:rsidRPr="00D06026" w:rsidRDefault="001578E7" w:rsidP="009B57D6">
      <w:pPr>
        <w:pStyle w:val="Pismenka"/>
        <w:numPr>
          <w:ilvl w:val="0"/>
          <w:numId w:val="0"/>
        </w:numPr>
        <w:ind w:left="426"/>
        <w:rPr>
          <w:b w:val="0"/>
        </w:rPr>
      </w:pPr>
    </w:p>
    <w:p w14:paraId="63BE8843" w14:textId="7935BFF5" w:rsidR="00C46D68" w:rsidRPr="00D06026" w:rsidRDefault="00C46D68" w:rsidP="00D06026">
      <w:pPr>
        <w:pStyle w:val="Pismenka"/>
        <w:numPr>
          <w:ilvl w:val="0"/>
          <w:numId w:val="0"/>
        </w:numPr>
        <w:ind w:left="426"/>
        <w:rPr>
          <w:b w:val="0"/>
        </w:rPr>
      </w:pPr>
      <w:r w:rsidRPr="00D06026">
        <w:rPr>
          <w:b w:val="0"/>
        </w:rPr>
        <w:t>Zásady posúdenia zníženia hodnoty dlhodobého majetku sú opísané aj v </w:t>
      </w:r>
      <w:r w:rsidRPr="003C13D8">
        <w:rPr>
          <w:b w:val="0"/>
        </w:rPr>
        <w:t>bod</w:t>
      </w:r>
      <w:r w:rsidR="00155499" w:rsidRPr="003C13D8">
        <w:rPr>
          <w:b w:val="0"/>
        </w:rPr>
        <w:t>e</w:t>
      </w:r>
      <w:r w:rsidRPr="003C13D8">
        <w:rPr>
          <w:b w:val="0"/>
        </w:rPr>
        <w:t xml:space="preserve"> </w:t>
      </w:r>
      <w:commentRangeStart w:id="12"/>
      <w:commentRangeEnd w:id="12"/>
      <w:r w:rsidR="00861E27" w:rsidRPr="003C13D8">
        <w:rPr>
          <w:rStyle w:val="Odkaznakomentr"/>
          <w:b w:val="0"/>
        </w:rPr>
        <w:commentReference w:id="12"/>
      </w:r>
      <w:r w:rsidR="003C13D8" w:rsidRPr="003C13D8">
        <w:rPr>
          <w:b w:val="0"/>
        </w:rPr>
        <w:t>D.4</w:t>
      </w:r>
      <w:r w:rsidRPr="003C13D8">
        <w:rPr>
          <w:b w:val="0"/>
        </w:rPr>
        <w:t>.</w:t>
      </w:r>
    </w:p>
    <w:p w14:paraId="63BE8844" w14:textId="77777777" w:rsidR="00C46D68" w:rsidRPr="00CC23EC" w:rsidRDefault="00C46D68" w:rsidP="00D07F5A">
      <w:pPr>
        <w:pStyle w:val="Pismenka"/>
        <w:numPr>
          <w:ilvl w:val="0"/>
          <w:numId w:val="0"/>
        </w:numPr>
        <w:ind w:left="426"/>
        <w:rPr>
          <w:b w:val="0"/>
        </w:rPr>
      </w:pPr>
    </w:p>
    <w:p w14:paraId="63BE8845"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63BE8846"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63BE8847" w14:textId="77777777" w:rsidR="008211DA" w:rsidRPr="00D06026" w:rsidRDefault="008211DA" w:rsidP="00D07F5A">
      <w:pPr>
        <w:pStyle w:val="Pismenka"/>
        <w:numPr>
          <w:ilvl w:val="0"/>
          <w:numId w:val="0"/>
        </w:numPr>
        <w:ind w:left="426"/>
        <w:rPr>
          <w:b w:val="0"/>
        </w:rPr>
      </w:pPr>
    </w:p>
    <w:p w14:paraId="63BE8848" w14:textId="77777777" w:rsidR="008211DA" w:rsidRPr="00D06026" w:rsidRDefault="008211DA" w:rsidP="00D07F5A">
      <w:pPr>
        <w:pStyle w:val="Pismenka"/>
        <w:numPr>
          <w:ilvl w:val="0"/>
          <w:numId w:val="0"/>
        </w:numPr>
        <w:ind w:left="426"/>
        <w:rPr>
          <w:b w:val="0"/>
          <w:szCs w:val="18"/>
        </w:rPr>
      </w:pPr>
      <w:r w:rsidRPr="00D06026">
        <w:rPr>
          <w:b w:val="0"/>
        </w:rPr>
        <w:lastRenderedPageBreak/>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63BE8849" w14:textId="77777777" w:rsidR="00F50A27" w:rsidRPr="00D06026" w:rsidRDefault="00F50A27" w:rsidP="00D07F5A">
      <w:pPr>
        <w:pStyle w:val="Pismenka"/>
        <w:numPr>
          <w:ilvl w:val="0"/>
          <w:numId w:val="0"/>
        </w:numPr>
        <w:ind w:left="426"/>
        <w:rPr>
          <w:b w:val="0"/>
          <w:i/>
          <w:szCs w:val="18"/>
        </w:rPr>
      </w:pPr>
    </w:p>
    <w:p w14:paraId="63BE884A"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pohľadávok sa vypočíta</w:t>
      </w:r>
      <w:r w:rsidR="00E706D6">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63BE884B" w14:textId="77777777" w:rsidR="00C35DA5" w:rsidRPr="00D06026" w:rsidRDefault="00C35DA5" w:rsidP="00D07F5A">
      <w:pPr>
        <w:pStyle w:val="Pismenka"/>
        <w:numPr>
          <w:ilvl w:val="0"/>
          <w:numId w:val="0"/>
        </w:numPr>
        <w:ind w:left="426"/>
        <w:rPr>
          <w:b w:val="0"/>
        </w:rPr>
      </w:pPr>
    </w:p>
    <w:p w14:paraId="63BE884C"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1F791F22" w14:textId="77777777" w:rsidR="00EE606A" w:rsidRDefault="00EE606A" w:rsidP="00D07F5A">
      <w:pPr>
        <w:pStyle w:val="Pismenka"/>
        <w:numPr>
          <w:ilvl w:val="0"/>
          <w:numId w:val="0"/>
        </w:numPr>
        <w:ind w:left="426"/>
        <w:rPr>
          <w:b w:val="0"/>
        </w:rPr>
      </w:pPr>
    </w:p>
    <w:p w14:paraId="63BE884E" w14:textId="77777777" w:rsidR="004E3A41" w:rsidRPr="00B50225" w:rsidRDefault="004E3A41" w:rsidP="001210B4">
      <w:pPr>
        <w:pStyle w:val="Pismenka"/>
        <w:numPr>
          <w:ilvl w:val="0"/>
          <w:numId w:val="32"/>
        </w:numPr>
        <w:rPr>
          <w:szCs w:val="18"/>
        </w:rPr>
      </w:pPr>
      <w:r w:rsidRPr="00B50225">
        <w:rPr>
          <w:szCs w:val="18"/>
        </w:rPr>
        <w:t>Záväzky</w:t>
      </w:r>
    </w:p>
    <w:p w14:paraId="63BE884F"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3BE8850" w14:textId="77777777" w:rsidR="004E3A41" w:rsidRPr="00B50225" w:rsidRDefault="004E3A41" w:rsidP="004D3B4A">
      <w:pPr>
        <w:pStyle w:val="Zkladntext"/>
        <w:rPr>
          <w:szCs w:val="18"/>
        </w:rPr>
      </w:pPr>
    </w:p>
    <w:p w14:paraId="63BE8851" w14:textId="77777777" w:rsidR="004D3B4A" w:rsidRPr="0028408E" w:rsidRDefault="004D3B4A" w:rsidP="001210B4">
      <w:pPr>
        <w:pStyle w:val="Pismenka"/>
        <w:numPr>
          <w:ilvl w:val="0"/>
          <w:numId w:val="32"/>
        </w:numPr>
        <w:rPr>
          <w:szCs w:val="18"/>
        </w:rPr>
      </w:pPr>
      <w:r w:rsidRPr="00032D7F">
        <w:rPr>
          <w:szCs w:val="18"/>
        </w:rPr>
        <w:t>Rezervy</w:t>
      </w:r>
    </w:p>
    <w:p w14:paraId="63BE8852"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3BE8853" w14:textId="77777777" w:rsidR="00852D4F" w:rsidRPr="00736771" w:rsidRDefault="00852D4F" w:rsidP="00F53D2F">
      <w:pPr>
        <w:pStyle w:val="Zkladntext"/>
        <w:rPr>
          <w:b/>
          <w:szCs w:val="18"/>
        </w:rPr>
      </w:pPr>
    </w:p>
    <w:p w14:paraId="63BE8854"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63BE8855" w14:textId="77777777" w:rsidR="00852D4F" w:rsidRPr="00736771" w:rsidRDefault="00852D4F" w:rsidP="00F53D2F">
      <w:pPr>
        <w:pStyle w:val="Zkladntext"/>
        <w:rPr>
          <w:b/>
          <w:szCs w:val="18"/>
        </w:rPr>
      </w:pPr>
    </w:p>
    <w:p w14:paraId="63BE8856"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63BE8857" w14:textId="77777777" w:rsidR="00852D4F" w:rsidRPr="009E0040" w:rsidRDefault="00852D4F" w:rsidP="009E0040">
      <w:pPr>
        <w:pStyle w:val="Pismenka"/>
        <w:numPr>
          <w:ilvl w:val="0"/>
          <w:numId w:val="0"/>
        </w:numPr>
        <w:ind w:left="360"/>
        <w:rPr>
          <w:b w:val="0"/>
          <w:szCs w:val="18"/>
        </w:rPr>
      </w:pPr>
    </w:p>
    <w:p w14:paraId="63BE8862" w14:textId="77777777" w:rsidR="00EB27C5" w:rsidRPr="00B50225" w:rsidRDefault="00EB27C5">
      <w:pPr>
        <w:pStyle w:val="Zkladntext"/>
        <w:jc w:val="left"/>
        <w:rPr>
          <w:b/>
          <w:szCs w:val="18"/>
        </w:rPr>
      </w:pPr>
      <w:r w:rsidRPr="00B50225">
        <w:rPr>
          <w:b/>
          <w:szCs w:val="18"/>
        </w:rPr>
        <w:t>Nevyfakturované dodávky majetku</w:t>
      </w:r>
    </w:p>
    <w:p w14:paraId="63BE8863" w14:textId="77777777"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63BE8864" w14:textId="77777777" w:rsidR="00960872" w:rsidRPr="00B50225" w:rsidRDefault="00960872" w:rsidP="00EB27C5">
      <w:pPr>
        <w:pStyle w:val="Zkladntext"/>
        <w:rPr>
          <w:szCs w:val="18"/>
        </w:rPr>
      </w:pPr>
    </w:p>
    <w:p w14:paraId="63BE8865" w14:textId="77777777" w:rsidR="00960872" w:rsidRPr="00032D7F" w:rsidRDefault="00960872" w:rsidP="00960872">
      <w:pPr>
        <w:pStyle w:val="Pismenka"/>
        <w:numPr>
          <w:ilvl w:val="0"/>
          <w:numId w:val="32"/>
        </w:numPr>
        <w:rPr>
          <w:szCs w:val="18"/>
        </w:rPr>
      </w:pPr>
      <w:r w:rsidRPr="00032D7F">
        <w:rPr>
          <w:szCs w:val="18"/>
        </w:rPr>
        <w:t>Zamestnanecké požitky</w:t>
      </w:r>
    </w:p>
    <w:p w14:paraId="63BE8866" w14:textId="77777777" w:rsidR="00960872" w:rsidRPr="00A31BBB" w:rsidRDefault="00960872">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63BE8887" w14:textId="77777777" w:rsidR="00471807" w:rsidRDefault="00471807" w:rsidP="00A31BBB">
      <w:pPr>
        <w:pStyle w:val="Pismenka"/>
        <w:numPr>
          <w:ilvl w:val="0"/>
          <w:numId w:val="0"/>
        </w:numPr>
        <w:ind w:left="360"/>
        <w:rPr>
          <w:b w:val="0"/>
        </w:rPr>
      </w:pPr>
    </w:p>
    <w:p w14:paraId="63BE8889" w14:textId="77777777" w:rsidR="004D3B4A" w:rsidRPr="00891481" w:rsidRDefault="004D3B4A" w:rsidP="001210B4">
      <w:pPr>
        <w:pStyle w:val="Pismenka"/>
        <w:numPr>
          <w:ilvl w:val="0"/>
          <w:numId w:val="32"/>
        </w:numPr>
        <w:rPr>
          <w:szCs w:val="18"/>
        </w:rPr>
      </w:pPr>
      <w:r w:rsidRPr="00FD3474">
        <w:rPr>
          <w:szCs w:val="18"/>
        </w:rPr>
        <w:t>Odložené dane</w:t>
      </w:r>
    </w:p>
    <w:p w14:paraId="63BE888A"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63BE888B"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63BE888C"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63BE888D"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63BE888E" w14:textId="77777777" w:rsidR="00162383" w:rsidRDefault="00162383" w:rsidP="00A31BBB">
      <w:pPr>
        <w:pStyle w:val="Zkladntext"/>
        <w:rPr>
          <w:szCs w:val="18"/>
        </w:rPr>
      </w:pPr>
    </w:p>
    <w:p w14:paraId="63BE888F"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63BE8890"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63BE8891"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3BE8892"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63BE8893" w14:textId="77777777" w:rsidR="00DA1E3B" w:rsidRDefault="00DA1E3B" w:rsidP="00A31BBB">
      <w:pPr>
        <w:pStyle w:val="Zkladntext"/>
        <w:ind w:left="766"/>
        <w:rPr>
          <w:szCs w:val="18"/>
        </w:rPr>
      </w:pPr>
    </w:p>
    <w:p w14:paraId="63BE8894" w14:textId="77777777" w:rsidR="00DA1E3B" w:rsidRPr="00A31BBB" w:rsidRDefault="00DA1E3B" w:rsidP="00A31BBB">
      <w:pPr>
        <w:pStyle w:val="Zkladntext"/>
        <w:rPr>
          <w:szCs w:val="18"/>
        </w:rPr>
      </w:pPr>
      <w:r w:rsidRPr="00A31BBB">
        <w:rPr>
          <w:szCs w:val="18"/>
        </w:rPr>
        <w:lastRenderedPageBreak/>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63BE8895" w14:textId="77777777"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14:paraId="63BE8896" w14:textId="77777777" w:rsidR="000D3FB1" w:rsidRDefault="000D3FB1" w:rsidP="004D3B4A">
      <w:pPr>
        <w:pStyle w:val="Zkladntext"/>
      </w:pPr>
    </w:p>
    <w:p w14:paraId="63BE8897" w14:textId="77777777" w:rsidR="000D3FB1" w:rsidRDefault="000D3FB1" w:rsidP="004D3B4A">
      <w:pPr>
        <w:pStyle w:val="Zkladntext"/>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3BE8898" w14:textId="77777777" w:rsidR="00DF202B" w:rsidRPr="00B50225" w:rsidRDefault="00DF202B" w:rsidP="004D3B4A">
      <w:pPr>
        <w:pStyle w:val="Zkladntext"/>
        <w:rPr>
          <w:szCs w:val="18"/>
        </w:rPr>
      </w:pPr>
    </w:p>
    <w:p w14:paraId="63BE8899"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63BE889A"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63BE889B" w14:textId="77777777" w:rsidR="004007CA" w:rsidRPr="00B50225" w:rsidRDefault="004007CA" w:rsidP="004D3B4A">
      <w:pPr>
        <w:pStyle w:val="Zkladntext"/>
        <w:rPr>
          <w:szCs w:val="18"/>
        </w:rPr>
      </w:pPr>
    </w:p>
    <w:p w14:paraId="63BE889C"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63BE889D" w14:textId="77777777" w:rsidR="004D3B4A" w:rsidRPr="00B50225" w:rsidRDefault="00F4619A" w:rsidP="005013EA">
      <w:pPr>
        <w:ind w:left="425"/>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63BE889E" w14:textId="77777777" w:rsidR="004D3B4A" w:rsidRDefault="004D3B4A" w:rsidP="005013EA">
      <w:pPr>
        <w:ind w:left="425"/>
        <w:jc w:val="both"/>
        <w:rPr>
          <w:sz w:val="18"/>
          <w:szCs w:val="18"/>
        </w:rPr>
      </w:pPr>
    </w:p>
    <w:p w14:paraId="63BE889F" w14:textId="77777777" w:rsidR="0082667F" w:rsidRDefault="0082667F" w:rsidP="005013EA">
      <w:pPr>
        <w:ind w:left="425"/>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63BE88A0" w14:textId="77777777" w:rsidR="0082667F" w:rsidRPr="00B50225" w:rsidRDefault="0082667F" w:rsidP="005013EA">
      <w:pPr>
        <w:ind w:left="425"/>
        <w:jc w:val="both"/>
        <w:rPr>
          <w:sz w:val="18"/>
          <w:szCs w:val="18"/>
        </w:rPr>
      </w:pPr>
    </w:p>
    <w:p w14:paraId="63BE88A1" w14:textId="77777777" w:rsidR="004D3B4A" w:rsidRPr="00B50225" w:rsidRDefault="00F4619A" w:rsidP="005013EA">
      <w:pPr>
        <w:ind w:left="425"/>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63BE88A2" w14:textId="73423BB5" w:rsidR="004D3B4A" w:rsidRDefault="004D3B4A" w:rsidP="005013EA">
      <w:pPr>
        <w:ind w:left="425"/>
        <w:jc w:val="both"/>
        <w:rPr>
          <w:sz w:val="18"/>
          <w:szCs w:val="18"/>
        </w:rPr>
      </w:pPr>
    </w:p>
    <w:p w14:paraId="6F1AE738" w14:textId="77777777" w:rsidR="00167225" w:rsidRPr="008C0CD9" w:rsidRDefault="00167225" w:rsidP="00167225">
      <w:pPr>
        <w:pStyle w:val="Zkladntext"/>
        <w:rPr>
          <w:szCs w:val="18"/>
        </w:rPr>
      </w:pPr>
      <w:r w:rsidRPr="008C0CD9">
        <w:rPr>
          <w:szCs w:val="18"/>
        </w:rPr>
        <w:t xml:space="preserve">Spoločnosti boli na základe rozhodnutí Pôdohospodárskej platobnej agentúry, ako príslušného orgánu štátnej správy pre oblasť poskytovania podpory pre pôdohospodárstvo, rozvoj vidieka a rybné hospodárstvo v období rokov 2000 až 2009 poskytnuté dotácie na súbor projektov modernizácie farmy v celkovej výške 4 716 tis. EUR. Obstarávacia cena bola 11 826 tis. EUR. Podľa zmluvy Spoločnosť nesmie predať investície do piatich rokov od poskytnutia dotácie. Investície z projektov modernizácie farmy predstavujú hospodárske budovy, ktoré sa odpisujú po dobu dvadsiatich rokov ako aj poľnohospodárske stroje, ktoré sa odpisujú osem až dvanásť rokov. Dotácia sa rozpúšťa do výnosov z hospodárskej činnosti v časovej a vecnej súvislosti s odpismi majetku, na obstaranie ktorého bola poskytnutá. </w:t>
      </w:r>
    </w:p>
    <w:p w14:paraId="76254B0C" w14:textId="77777777" w:rsidR="00167225" w:rsidRPr="006B6729" w:rsidRDefault="00167225" w:rsidP="00167225">
      <w:pPr>
        <w:pStyle w:val="Zkladntext"/>
        <w:rPr>
          <w:color w:val="FF0000"/>
          <w:szCs w:val="18"/>
          <w:highlight w:val="yellow"/>
        </w:rPr>
      </w:pPr>
    </w:p>
    <w:p w14:paraId="0FBD075E" w14:textId="797F1C8F" w:rsidR="00167225" w:rsidRPr="000D1324" w:rsidRDefault="00167225" w:rsidP="00167225">
      <w:pPr>
        <w:pStyle w:val="Zkladntext"/>
        <w:rPr>
          <w:szCs w:val="18"/>
        </w:rPr>
      </w:pPr>
      <w:r w:rsidRPr="008C0CD9">
        <w:rPr>
          <w:szCs w:val="18"/>
        </w:rPr>
        <w:t>Spoločnosti bola na základe rozhodnutí Pôdohospodárskej platobnej agentúry, ako príslušného orgánu štátnej správy pre oblasť poskytovania podpory pre pôdohospodárstvo, rozvoj vidieka a rybné hospodárstvo</w:t>
      </w:r>
      <w:r>
        <w:rPr>
          <w:szCs w:val="18"/>
        </w:rPr>
        <w:t xml:space="preserve"> z </w:t>
      </w:r>
      <w:commentRangeStart w:id="13"/>
      <w:r w:rsidR="00433B89">
        <w:rPr>
          <w:szCs w:val="18"/>
        </w:rPr>
        <w:t>2</w:t>
      </w:r>
      <w:r>
        <w:rPr>
          <w:szCs w:val="18"/>
        </w:rPr>
        <w:t>.</w:t>
      </w:r>
      <w:r w:rsidR="003C13D8">
        <w:rPr>
          <w:szCs w:val="18"/>
        </w:rPr>
        <w:t>júna</w:t>
      </w:r>
      <w:r>
        <w:rPr>
          <w:szCs w:val="18"/>
        </w:rPr>
        <w:t>.20</w:t>
      </w:r>
      <w:r w:rsidR="00433B89">
        <w:rPr>
          <w:szCs w:val="18"/>
        </w:rPr>
        <w:t>20</w:t>
      </w:r>
      <w:r>
        <w:rPr>
          <w:szCs w:val="18"/>
        </w:rPr>
        <w:t xml:space="preserve"> </w:t>
      </w:r>
      <w:commentRangeEnd w:id="13"/>
      <w:r w:rsidR="00861E27">
        <w:rPr>
          <w:rStyle w:val="Odkaznakomentr"/>
        </w:rPr>
        <w:commentReference w:id="13"/>
      </w:r>
      <w:r>
        <w:rPr>
          <w:szCs w:val="18"/>
        </w:rPr>
        <w:t xml:space="preserve">poskytnutá dotácia </w:t>
      </w:r>
      <w:r w:rsidRPr="008C0CD9">
        <w:rPr>
          <w:szCs w:val="18"/>
        </w:rPr>
        <w:t>na opatrenie dobré životné podmienky zvierat vo výške 2</w:t>
      </w:r>
      <w:r>
        <w:rPr>
          <w:szCs w:val="18"/>
        </w:rPr>
        <w:t>5</w:t>
      </w:r>
      <w:r w:rsidR="00433B89">
        <w:rPr>
          <w:szCs w:val="18"/>
        </w:rPr>
        <w:t>6</w:t>
      </w:r>
      <w:r w:rsidRPr="008C0CD9">
        <w:rPr>
          <w:szCs w:val="18"/>
        </w:rPr>
        <w:t xml:space="preserve"> tis. EUR</w:t>
      </w:r>
      <w:r>
        <w:rPr>
          <w:szCs w:val="18"/>
        </w:rPr>
        <w:t>,</w:t>
      </w:r>
      <w:r w:rsidRPr="008C0CD9">
        <w:rPr>
          <w:szCs w:val="18"/>
        </w:rPr>
        <w:t xml:space="preserve"> z </w:t>
      </w:r>
      <w:r w:rsidR="00433B89">
        <w:rPr>
          <w:szCs w:val="18"/>
        </w:rPr>
        <w:t>4</w:t>
      </w:r>
      <w:r w:rsidRPr="008C0CD9">
        <w:rPr>
          <w:szCs w:val="18"/>
        </w:rPr>
        <w:t>.d</w:t>
      </w:r>
      <w:r>
        <w:rPr>
          <w:szCs w:val="18"/>
        </w:rPr>
        <w:t>e</w:t>
      </w:r>
      <w:r w:rsidRPr="008C0CD9">
        <w:rPr>
          <w:szCs w:val="18"/>
        </w:rPr>
        <w:t>cembra 20</w:t>
      </w:r>
      <w:r w:rsidR="00433B89">
        <w:rPr>
          <w:szCs w:val="18"/>
        </w:rPr>
        <w:t>20</w:t>
      </w:r>
      <w:r w:rsidRPr="008C0CD9">
        <w:rPr>
          <w:szCs w:val="18"/>
        </w:rPr>
        <w:t xml:space="preserve">  poskytnutá dotácia vo výške </w:t>
      </w:r>
      <w:r>
        <w:rPr>
          <w:szCs w:val="18"/>
        </w:rPr>
        <w:t xml:space="preserve">1 </w:t>
      </w:r>
      <w:r w:rsidR="00433B89">
        <w:rPr>
          <w:szCs w:val="18"/>
        </w:rPr>
        <w:t>491</w:t>
      </w:r>
      <w:r w:rsidRPr="008C0CD9">
        <w:rPr>
          <w:szCs w:val="18"/>
        </w:rPr>
        <w:t xml:space="preserve"> tis. EUR na rôzne formy hospodárenia na poľnohospodárskej pôde a na kravy chované v systéme s trhovou produkciou mlieka</w:t>
      </w:r>
      <w:r>
        <w:rPr>
          <w:szCs w:val="18"/>
        </w:rPr>
        <w:t>, z</w:t>
      </w:r>
      <w:r w:rsidR="007F698E">
        <w:rPr>
          <w:szCs w:val="18"/>
        </w:rPr>
        <w:t> </w:t>
      </w:r>
      <w:r w:rsidR="00433B89">
        <w:rPr>
          <w:szCs w:val="18"/>
        </w:rPr>
        <w:t>11</w:t>
      </w:r>
      <w:r w:rsidR="007F698E">
        <w:rPr>
          <w:szCs w:val="18"/>
        </w:rPr>
        <w:t>.</w:t>
      </w:r>
      <w:r>
        <w:rPr>
          <w:szCs w:val="18"/>
        </w:rPr>
        <w:t>decembra 20</w:t>
      </w:r>
      <w:r w:rsidR="00433B89">
        <w:rPr>
          <w:szCs w:val="18"/>
        </w:rPr>
        <w:t>20</w:t>
      </w:r>
      <w:r>
        <w:rPr>
          <w:szCs w:val="18"/>
        </w:rPr>
        <w:t xml:space="preserve"> poskytnutá dotácia vo forme úľav na </w:t>
      </w:r>
      <w:proofErr w:type="spellStart"/>
      <w:r>
        <w:rPr>
          <w:szCs w:val="18"/>
        </w:rPr>
        <w:t>enviromentálnych</w:t>
      </w:r>
      <w:proofErr w:type="spellEnd"/>
      <w:r>
        <w:rPr>
          <w:szCs w:val="18"/>
        </w:rPr>
        <w:t xml:space="preserve"> daniach a to vrátenia časti spotrebných daní z minerálnych olejov vo výške 2</w:t>
      </w:r>
      <w:r w:rsidR="007F698E">
        <w:rPr>
          <w:szCs w:val="18"/>
        </w:rPr>
        <w:t>42</w:t>
      </w:r>
      <w:r>
        <w:rPr>
          <w:szCs w:val="18"/>
        </w:rPr>
        <w:t xml:space="preserve"> tis. EUR a z </w:t>
      </w:r>
      <w:r w:rsidR="007F698E">
        <w:rPr>
          <w:szCs w:val="18"/>
        </w:rPr>
        <w:t>10</w:t>
      </w:r>
      <w:r>
        <w:rPr>
          <w:szCs w:val="18"/>
        </w:rPr>
        <w:t>.</w:t>
      </w:r>
      <w:r w:rsidR="003C13D8">
        <w:rPr>
          <w:szCs w:val="18"/>
        </w:rPr>
        <w:t>decembra</w:t>
      </w:r>
      <w:r>
        <w:rPr>
          <w:szCs w:val="18"/>
        </w:rPr>
        <w:t>.20</w:t>
      </w:r>
      <w:r w:rsidR="007F698E">
        <w:rPr>
          <w:szCs w:val="18"/>
        </w:rPr>
        <w:t>20</w:t>
      </w:r>
      <w:r>
        <w:rPr>
          <w:szCs w:val="18"/>
        </w:rPr>
        <w:t xml:space="preserve"> poskytnutá dotácia na platbu poistného v poľnohospodárskej prvovýrobe vo výške </w:t>
      </w:r>
      <w:r w:rsidR="007F698E">
        <w:rPr>
          <w:szCs w:val="18"/>
        </w:rPr>
        <w:t>62</w:t>
      </w:r>
      <w:r>
        <w:rPr>
          <w:szCs w:val="18"/>
        </w:rPr>
        <w:t xml:space="preserve"> tis.</w:t>
      </w:r>
      <w:r w:rsidR="007F698E">
        <w:rPr>
          <w:szCs w:val="18"/>
        </w:rPr>
        <w:t xml:space="preserve"> </w:t>
      </w:r>
      <w:r>
        <w:rPr>
          <w:szCs w:val="18"/>
        </w:rPr>
        <w:t>EUR</w:t>
      </w:r>
      <w:r w:rsidRPr="008C0CD9">
        <w:rPr>
          <w:szCs w:val="18"/>
        </w:rPr>
        <w:t>. Dotácia sa rozpúšťa do výnosov z hospodárskej činnosti v aktuálnom účtovnom období.</w:t>
      </w:r>
    </w:p>
    <w:p w14:paraId="4EF97482" w14:textId="77777777" w:rsidR="00167225" w:rsidRPr="00B50225" w:rsidRDefault="00167225" w:rsidP="005013EA">
      <w:pPr>
        <w:ind w:left="425"/>
        <w:jc w:val="both"/>
        <w:rPr>
          <w:sz w:val="18"/>
          <w:szCs w:val="18"/>
        </w:rPr>
      </w:pPr>
    </w:p>
    <w:p w14:paraId="63BE88A8" w14:textId="77777777" w:rsidR="0055226C" w:rsidRPr="00FC603B" w:rsidRDefault="0055226C" w:rsidP="009E0040">
      <w:pPr>
        <w:ind w:left="426"/>
        <w:jc w:val="both"/>
        <w:rPr>
          <w:szCs w:val="18"/>
        </w:rPr>
      </w:pPr>
    </w:p>
    <w:p w14:paraId="63BE88A9" w14:textId="77777777" w:rsidR="004D3B4A" w:rsidRPr="00066C29" w:rsidRDefault="004D3B4A" w:rsidP="00F53D2F">
      <w:pPr>
        <w:pStyle w:val="Pismenka"/>
        <w:numPr>
          <w:ilvl w:val="0"/>
          <w:numId w:val="32"/>
        </w:numPr>
        <w:rPr>
          <w:szCs w:val="18"/>
        </w:rPr>
      </w:pPr>
      <w:r w:rsidRPr="00066C29">
        <w:rPr>
          <w:szCs w:val="18"/>
        </w:rPr>
        <w:t>Prenájom (lízing)</w:t>
      </w:r>
      <w:r w:rsidR="00AF48F5" w:rsidRPr="00066C29">
        <w:rPr>
          <w:szCs w:val="18"/>
        </w:rPr>
        <w:t xml:space="preserve"> (</w:t>
      </w:r>
      <w:r w:rsidR="00412482" w:rsidRPr="00066C29">
        <w:rPr>
          <w:szCs w:val="18"/>
        </w:rPr>
        <w:t xml:space="preserve">Spoločnosť ako </w:t>
      </w:r>
      <w:r w:rsidR="00AF48F5" w:rsidRPr="00066C29">
        <w:rPr>
          <w:szCs w:val="18"/>
        </w:rPr>
        <w:t>nájomca)</w:t>
      </w:r>
    </w:p>
    <w:p w14:paraId="63BE88AA" w14:textId="0960279F" w:rsidR="00781875" w:rsidRDefault="00140343" w:rsidP="004D3B4A">
      <w:pPr>
        <w:pStyle w:val="Zkladntext"/>
        <w:rPr>
          <w:szCs w:val="18"/>
        </w:rPr>
      </w:pPr>
      <w:r w:rsidRPr="00066C29">
        <w:rPr>
          <w:b/>
          <w:szCs w:val="18"/>
        </w:rPr>
        <w:t>Finančný prenájom.</w:t>
      </w:r>
      <w:r w:rsidRPr="00066C29">
        <w:rPr>
          <w:szCs w:val="18"/>
        </w:rPr>
        <w:t xml:space="preserve"> </w:t>
      </w:r>
      <w:r w:rsidR="004D3B4A" w:rsidRPr="00066C29">
        <w:rPr>
          <w:szCs w:val="18"/>
        </w:rPr>
        <w:t xml:space="preserve">Finančný prenájom </w:t>
      </w:r>
      <w:r w:rsidR="00A61FB3" w:rsidRPr="00066C29">
        <w:rPr>
          <w:szCs w:val="18"/>
        </w:rPr>
        <w:t xml:space="preserve">je obstaranie </w:t>
      </w:r>
      <w:r w:rsidR="00A61FB3" w:rsidRPr="00B50225">
        <w:rPr>
          <w:szCs w:val="18"/>
        </w:rPr>
        <w:t>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63BE88AB" w14:textId="77777777" w:rsidR="005D27E2" w:rsidRDefault="005D27E2" w:rsidP="004D3B4A">
      <w:pPr>
        <w:pStyle w:val="Zkladntext"/>
        <w:rPr>
          <w:szCs w:val="18"/>
        </w:rPr>
      </w:pPr>
    </w:p>
    <w:p w14:paraId="63BE88AC"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3BE88AD" w14:textId="77777777" w:rsidR="005D27E2" w:rsidRDefault="005D27E2" w:rsidP="005D27E2">
      <w:pPr>
        <w:pStyle w:val="Zkladntext"/>
        <w:rPr>
          <w:szCs w:val="18"/>
        </w:rPr>
      </w:pPr>
    </w:p>
    <w:p w14:paraId="63BE88AE" w14:textId="77777777" w:rsidR="005D27E2" w:rsidRDefault="005D27E2" w:rsidP="005D27E2">
      <w:pPr>
        <w:pStyle w:val="Zkladntext"/>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33AE5965" w14:textId="77777777" w:rsidR="00EB35F7" w:rsidRDefault="00EB35F7" w:rsidP="005D27E2">
      <w:pPr>
        <w:pStyle w:val="Zkladntext"/>
        <w:rPr>
          <w:szCs w:val="18"/>
        </w:rPr>
      </w:pPr>
    </w:p>
    <w:p w14:paraId="63BE88B0" w14:textId="77777777"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63BE88B1" w14:textId="77777777" w:rsidR="00922BD5" w:rsidRDefault="00922BD5" w:rsidP="004D3B4A">
      <w:pPr>
        <w:pStyle w:val="Zkladntext"/>
        <w:rPr>
          <w:szCs w:val="18"/>
        </w:rPr>
      </w:pPr>
    </w:p>
    <w:p w14:paraId="63BE88B2" w14:textId="77777777" w:rsidR="00A61FB3" w:rsidRDefault="00172D44" w:rsidP="004D3B4A">
      <w:pPr>
        <w:pStyle w:val="Zkladntext"/>
        <w:rPr>
          <w:szCs w:val="18"/>
        </w:rPr>
      </w:pPr>
      <w:r w:rsidRPr="00B50225">
        <w:rPr>
          <w:szCs w:val="18"/>
        </w:rPr>
        <w:lastRenderedPageBreak/>
        <w:t>Platba nájomného je alokovaná medzi splátku istiny a finančné náklady, vypočítané metódou efektívnej úrokovej miery. Finančné náklady sa účtujú na ťarchu účtu 562 – Úroky.</w:t>
      </w:r>
    </w:p>
    <w:p w14:paraId="63BE88B3" w14:textId="77777777" w:rsidR="00F46C6C" w:rsidRDefault="00F46C6C" w:rsidP="004D3B4A">
      <w:pPr>
        <w:pStyle w:val="Zkladntext"/>
        <w:rPr>
          <w:szCs w:val="18"/>
        </w:rPr>
      </w:pPr>
    </w:p>
    <w:p w14:paraId="63BE88B4"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63BE88B6" w14:textId="77777777" w:rsidR="00782BB3" w:rsidRDefault="00782BB3" w:rsidP="00A31BBB">
      <w:pPr>
        <w:pStyle w:val="Zkladntext"/>
      </w:pPr>
    </w:p>
    <w:p w14:paraId="63BE88B7" w14:textId="77777777" w:rsidR="00AF48F5" w:rsidRPr="00A322E2" w:rsidRDefault="00AF48F5" w:rsidP="009E0040">
      <w:pPr>
        <w:pStyle w:val="Pismenka"/>
        <w:numPr>
          <w:ilvl w:val="0"/>
          <w:numId w:val="32"/>
        </w:numPr>
        <w:rPr>
          <w:szCs w:val="18"/>
        </w:rPr>
      </w:pPr>
      <w:r w:rsidRPr="00A322E2">
        <w:rPr>
          <w:szCs w:val="18"/>
        </w:rPr>
        <w:t>Prenájom (lízing) (</w:t>
      </w:r>
      <w:r w:rsidR="00412482" w:rsidRPr="00A322E2">
        <w:rPr>
          <w:szCs w:val="18"/>
        </w:rPr>
        <w:t xml:space="preserve">Spoločnosť ako </w:t>
      </w:r>
      <w:r w:rsidRPr="00A322E2">
        <w:rPr>
          <w:szCs w:val="18"/>
        </w:rPr>
        <w:t>prenajímateľ)</w:t>
      </w:r>
    </w:p>
    <w:p w14:paraId="63BE88B8" w14:textId="77777777" w:rsidR="00AF48F5" w:rsidRPr="00B50225" w:rsidRDefault="00AF48F5" w:rsidP="00E963F8">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63BE88B9" w14:textId="77777777" w:rsidR="00AF48F5" w:rsidRDefault="00AF48F5" w:rsidP="000D3FB1">
      <w:pPr>
        <w:pStyle w:val="Zkladntext"/>
        <w:rPr>
          <w:szCs w:val="18"/>
        </w:rPr>
      </w:pPr>
    </w:p>
    <w:p w14:paraId="63BE88BA"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63BE88BB" w14:textId="77777777" w:rsidR="005D27E2" w:rsidRDefault="005D27E2" w:rsidP="005D27E2">
      <w:pPr>
        <w:pStyle w:val="Zkladntext"/>
        <w:rPr>
          <w:szCs w:val="18"/>
        </w:rPr>
      </w:pPr>
    </w:p>
    <w:p w14:paraId="63BE88BC" w14:textId="77777777"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odpisovej skupiny 5 resp. 6 (budovy a stavby, doba odpisovania </w:t>
      </w:r>
      <w:r w:rsidR="00616806">
        <w:t xml:space="preserve">pre daňové účely </w:t>
      </w:r>
      <w:r>
        <w:t>20 resp. 40 rokov).</w:t>
      </w:r>
    </w:p>
    <w:p w14:paraId="63BE88BD" w14:textId="77777777" w:rsidR="005D27E2" w:rsidRPr="00B50225" w:rsidRDefault="005D27E2" w:rsidP="000D3FB1">
      <w:pPr>
        <w:pStyle w:val="Zkladntext"/>
        <w:rPr>
          <w:szCs w:val="18"/>
        </w:rPr>
      </w:pPr>
    </w:p>
    <w:p w14:paraId="63BE88BE" w14:textId="77777777" w:rsidR="004C25C2" w:rsidRDefault="004C25C2" w:rsidP="00E963F8">
      <w:pPr>
        <w:pStyle w:val="Zkladntext"/>
        <w:rPr>
          <w:szCs w:val="18"/>
        </w:rPr>
      </w:pPr>
      <w:r>
        <w:rPr>
          <w:szCs w:val="18"/>
        </w:rPr>
        <w:t xml:space="preserve">V deň odovzdania majetku nájomcovi sa v účtovníctve prenajímateľa účtuje </w:t>
      </w:r>
      <w:r w:rsidR="00641278">
        <w:rPr>
          <w:szCs w:val="18"/>
        </w:rPr>
        <w:t xml:space="preserve">pohľadávka z nájmu </w:t>
      </w:r>
      <w:r>
        <w:rPr>
          <w:szCs w:val="18"/>
        </w:rPr>
        <w:t xml:space="preserve">na </w:t>
      </w:r>
      <w:r w:rsidR="00641278">
        <w:rPr>
          <w:szCs w:val="18"/>
        </w:rPr>
        <w:t>účet</w:t>
      </w:r>
      <w:r>
        <w:rPr>
          <w:szCs w:val="18"/>
        </w:rPr>
        <w:t xml:space="preserve"> 374 – Pohľadávky z nájmu </w:t>
      </w:r>
      <w:r w:rsidR="00641278">
        <w:rPr>
          <w:szCs w:val="18"/>
        </w:rPr>
        <w:t>vo výške dohodnutých platieb znížený</w:t>
      </w:r>
      <w:r w:rsidR="00504CD2">
        <w:rPr>
          <w:szCs w:val="18"/>
        </w:rPr>
        <w:t>ch</w:t>
      </w:r>
      <w:r w:rsidR="00641278">
        <w:rPr>
          <w:szCs w:val="18"/>
        </w:rPr>
        <w:t xml:space="preserve"> o nerealizované finančné výnosy</w:t>
      </w:r>
      <w:r>
        <w:rPr>
          <w:szCs w:val="18"/>
        </w:rPr>
        <w:t xml:space="preserve"> so súvzťažným zápisom v prospech príslušného účtu výnosov. Vyradenie prenajatého majetku z účtovníctva prenajímateľa sa účtuje na ťarchu príslušného účtu nákladov so súvzťažným zápisom v prospech príslušného účtu majetku.</w:t>
      </w:r>
    </w:p>
    <w:p w14:paraId="63BE88BF" w14:textId="77777777" w:rsidR="00AF48F5" w:rsidRDefault="00AF48F5" w:rsidP="000D3FB1">
      <w:pPr>
        <w:pStyle w:val="Zkladntext"/>
        <w:rPr>
          <w:szCs w:val="18"/>
        </w:rPr>
      </w:pPr>
    </w:p>
    <w:p w14:paraId="63BE88C0" w14:textId="77777777" w:rsidR="00AF48F5" w:rsidRDefault="00AF48F5" w:rsidP="00E963F8">
      <w:pPr>
        <w:pStyle w:val="Zkladntext"/>
        <w:rPr>
          <w:szCs w:val="18"/>
        </w:rPr>
      </w:pPr>
      <w:r w:rsidRPr="00B50225">
        <w:rPr>
          <w:szCs w:val="18"/>
        </w:rPr>
        <w:t>Platba nájomného je alokovaná medzi s</w:t>
      </w:r>
      <w:r w:rsidR="00641278">
        <w:rPr>
          <w:szCs w:val="18"/>
        </w:rPr>
        <w:t>plátku istiny a finančné výnosy</w:t>
      </w:r>
      <w:r w:rsidRPr="00B50225">
        <w:rPr>
          <w:szCs w:val="18"/>
        </w:rPr>
        <w:t xml:space="preserve">, vypočítané metódou efektívnej úrokovej miery. </w:t>
      </w:r>
      <w:r w:rsidR="00641278">
        <w:rPr>
          <w:szCs w:val="18"/>
        </w:rPr>
        <w:t>Finančné výnosy sa účtujú na ťarchu účtu 6</w:t>
      </w:r>
      <w:r w:rsidRPr="00B50225">
        <w:rPr>
          <w:szCs w:val="18"/>
        </w:rPr>
        <w:t>62 – Úroky.</w:t>
      </w:r>
    </w:p>
    <w:p w14:paraId="63BE88C1" w14:textId="77777777" w:rsidR="00AF48F5" w:rsidRDefault="00AF48F5" w:rsidP="000D3FB1">
      <w:pPr>
        <w:pStyle w:val="Zkladntext"/>
        <w:rPr>
          <w:szCs w:val="18"/>
        </w:rPr>
      </w:pPr>
    </w:p>
    <w:p w14:paraId="63BE88C2" w14:textId="77777777" w:rsidR="00AF48F5" w:rsidRPr="00CE19D0" w:rsidRDefault="00AF48F5" w:rsidP="00E963F8">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rsidR="00641278">
        <w:t>o leasingu sa účtuje do výnosov</w:t>
      </w:r>
      <w:r w:rsidRPr="00CE19D0">
        <w:t xml:space="preserve"> priebežne počas doby trvania leasingovej zmluvy.</w:t>
      </w:r>
    </w:p>
    <w:p w14:paraId="63BE88C3" w14:textId="77777777" w:rsidR="00BF7C7C" w:rsidRPr="00B50225" w:rsidRDefault="00BF7C7C" w:rsidP="004D3B4A">
      <w:pPr>
        <w:pStyle w:val="Zkladntext"/>
        <w:rPr>
          <w:szCs w:val="18"/>
        </w:rPr>
      </w:pPr>
    </w:p>
    <w:p w14:paraId="63BE88DD" w14:textId="77777777" w:rsidR="004D3B4A" w:rsidRPr="00891481" w:rsidRDefault="004D3B4A" w:rsidP="001210B4">
      <w:pPr>
        <w:pStyle w:val="Pismenka"/>
        <w:numPr>
          <w:ilvl w:val="0"/>
          <w:numId w:val="32"/>
        </w:numPr>
        <w:rPr>
          <w:szCs w:val="18"/>
        </w:rPr>
      </w:pPr>
      <w:r w:rsidRPr="00FD3474">
        <w:rPr>
          <w:szCs w:val="18"/>
        </w:rPr>
        <w:t>Cudzia mena</w:t>
      </w:r>
    </w:p>
    <w:p w14:paraId="63BE88DE"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63BE88DF" w14:textId="77777777" w:rsidR="00994CF3" w:rsidRDefault="00994CF3" w:rsidP="004D3B4A">
      <w:pPr>
        <w:pStyle w:val="Zkladntext"/>
        <w:rPr>
          <w:szCs w:val="18"/>
        </w:rPr>
      </w:pPr>
    </w:p>
    <w:p w14:paraId="63BE88E0" w14:textId="620EECF3"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63BE88E1" w14:textId="77777777" w:rsidR="001E27A6" w:rsidRDefault="001E27A6" w:rsidP="00AE62D9">
      <w:pPr>
        <w:pStyle w:val="Zkladntext"/>
        <w:rPr>
          <w:szCs w:val="18"/>
        </w:rPr>
      </w:pPr>
    </w:p>
    <w:p w14:paraId="63BE88E2" w14:textId="71A517DE"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63BE88E3" w14:textId="77777777" w:rsidR="000E08F9" w:rsidRDefault="000E08F9" w:rsidP="000E08F9">
      <w:pPr>
        <w:pStyle w:val="Zkladntext"/>
        <w:rPr>
          <w:szCs w:val="18"/>
        </w:rPr>
      </w:pPr>
    </w:p>
    <w:p w14:paraId="63BE88EB" w14:textId="1BC712F4" w:rsidR="00F830A8" w:rsidRPr="0028408E" w:rsidRDefault="001E27A6" w:rsidP="00A322E2">
      <w:pPr>
        <w:pStyle w:val="Zkladntext"/>
        <w:rPr>
          <w:color w:val="C00000"/>
          <w:szCs w:val="18"/>
        </w:rPr>
      </w:pPr>
      <w:r w:rsidRPr="00B50225">
        <w:rPr>
          <w:szCs w:val="18"/>
        </w:rPr>
        <w:t xml:space="preserve">Na úbytok rovnakej cudzej meny v hotovosti alebo z devízového účtu sa na prepočet cudzej meny na eurá použije </w:t>
      </w:r>
      <w:r w:rsidR="00B56595" w:rsidRPr="00B50225">
        <w:rPr>
          <w:szCs w:val="18"/>
        </w:rPr>
        <w:t>referenčný výmenný kurz určený a vyhlásený Európskou centrálnou bankou alebo Národnou bankou Slovenska v deň predchádzajúci dňu uskutočnenia účtovného prípadu</w:t>
      </w:r>
      <w:r w:rsidR="00A322E2">
        <w:rPr>
          <w:szCs w:val="18"/>
        </w:rPr>
        <w:t>.</w:t>
      </w:r>
    </w:p>
    <w:p w14:paraId="63BE88F0" w14:textId="77777777" w:rsidR="003A6AE8" w:rsidRPr="0028408E" w:rsidRDefault="003A6AE8" w:rsidP="00A322E2">
      <w:pPr>
        <w:pStyle w:val="Zkladntext"/>
        <w:rPr>
          <w:color w:val="0070C0"/>
          <w:szCs w:val="18"/>
        </w:rPr>
      </w:pPr>
    </w:p>
    <w:p w14:paraId="63BE88F1" w14:textId="77777777" w:rsidR="009E6876" w:rsidRPr="00A322E2" w:rsidRDefault="009E6876" w:rsidP="00A322E2">
      <w:pPr>
        <w:pStyle w:val="Zkladntext"/>
        <w:rPr>
          <w:szCs w:val="18"/>
        </w:rPr>
      </w:pPr>
      <w:r w:rsidRPr="00A322E2">
        <w:rPr>
          <w:szCs w:val="18"/>
        </w:rPr>
        <w:t>Ku dňu ocenenia (ku dňu uskutočnenia účtovného prípadu, ku dňu, ku ktorému sa zostavuje účtovná závierka) sa referenčným kurzom prepočítajú:</w:t>
      </w:r>
    </w:p>
    <w:p w14:paraId="63BE88F2" w14:textId="77777777" w:rsidR="009E6876" w:rsidRPr="00A322E2" w:rsidRDefault="009E6876" w:rsidP="00A322E2">
      <w:pPr>
        <w:pStyle w:val="Zkladntext"/>
        <w:numPr>
          <w:ilvl w:val="0"/>
          <w:numId w:val="57"/>
        </w:numPr>
        <w:rPr>
          <w:szCs w:val="18"/>
        </w:rPr>
      </w:pPr>
      <w:r w:rsidRPr="00A322E2">
        <w:rPr>
          <w:szCs w:val="18"/>
        </w:rPr>
        <w:t>cenné papiere znejúce na cudziu menu,</w:t>
      </w:r>
    </w:p>
    <w:p w14:paraId="63BE88F3" w14:textId="77777777" w:rsidR="009E6876" w:rsidRPr="00A322E2" w:rsidRDefault="009E6876" w:rsidP="00A322E2">
      <w:pPr>
        <w:pStyle w:val="Zkladntext"/>
        <w:numPr>
          <w:ilvl w:val="0"/>
          <w:numId w:val="57"/>
        </w:numPr>
        <w:rPr>
          <w:szCs w:val="18"/>
        </w:rPr>
      </w:pPr>
      <w:r w:rsidRPr="00A322E2">
        <w:rPr>
          <w:szCs w:val="18"/>
        </w:rPr>
        <w:t>nástroje peňažného trhu ocenené cudzou menou,</w:t>
      </w:r>
    </w:p>
    <w:p w14:paraId="63BE88F4" w14:textId="77777777" w:rsidR="009E6876" w:rsidRPr="00A322E2" w:rsidRDefault="009E6876" w:rsidP="00A322E2">
      <w:pPr>
        <w:pStyle w:val="Zkladntext"/>
        <w:numPr>
          <w:ilvl w:val="0"/>
          <w:numId w:val="57"/>
        </w:numPr>
        <w:rPr>
          <w:szCs w:val="18"/>
        </w:rPr>
      </w:pPr>
      <w:r w:rsidRPr="00A322E2">
        <w:rPr>
          <w:szCs w:val="18"/>
        </w:rPr>
        <w:t>finančné rozdielové zmluvy ocenené cudzou menou,</w:t>
      </w:r>
    </w:p>
    <w:p w14:paraId="63BE88F5" w14:textId="77777777" w:rsidR="009E6876" w:rsidRPr="00A322E2" w:rsidRDefault="009E6876" w:rsidP="00A322E2">
      <w:pPr>
        <w:pStyle w:val="Zkladntext"/>
        <w:numPr>
          <w:ilvl w:val="0"/>
          <w:numId w:val="57"/>
        </w:numPr>
        <w:rPr>
          <w:szCs w:val="18"/>
        </w:rPr>
      </w:pPr>
      <w:r w:rsidRPr="00A322E2">
        <w:rPr>
          <w:szCs w:val="18"/>
        </w:rPr>
        <w:t>podkladové nástroje derivátov ocenených cudzou menou okrem podkladových nástrojov menových derivátov,</w:t>
      </w:r>
    </w:p>
    <w:p w14:paraId="63BE88F6" w14:textId="77777777" w:rsidR="009E6876" w:rsidRPr="00A322E2" w:rsidRDefault="009E6876" w:rsidP="00A322E2">
      <w:pPr>
        <w:pStyle w:val="Zkladntext"/>
        <w:numPr>
          <w:ilvl w:val="0"/>
          <w:numId w:val="57"/>
        </w:numPr>
        <w:rPr>
          <w:szCs w:val="18"/>
        </w:rPr>
      </w:pPr>
      <w:r w:rsidRPr="00A322E2">
        <w:rPr>
          <w:szCs w:val="18"/>
        </w:rPr>
        <w:t>pohľadávky a záväzky spojené s vyššie uvedeným majetkom, ktoré sú ocenené rovnakou cudzou menou ako tento majetok.</w:t>
      </w:r>
    </w:p>
    <w:p w14:paraId="6870EAF1" w14:textId="77777777" w:rsidR="007A7F84" w:rsidRDefault="007A7F84" w:rsidP="00A322E2">
      <w:pPr>
        <w:pStyle w:val="Zkladntext"/>
        <w:rPr>
          <w:color w:val="0070C0"/>
          <w:szCs w:val="18"/>
        </w:rPr>
      </w:pPr>
    </w:p>
    <w:p w14:paraId="63BE88F8" w14:textId="77777777" w:rsidR="00F830A8" w:rsidRPr="00092E6F" w:rsidRDefault="00F830A8" w:rsidP="005013EA">
      <w:pPr>
        <w:pStyle w:val="Pismenka"/>
        <w:numPr>
          <w:ilvl w:val="0"/>
          <w:numId w:val="0"/>
        </w:numPr>
        <w:ind w:left="425"/>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63BE88F9" w14:textId="77777777" w:rsidR="00F830A8" w:rsidRPr="000106BA" w:rsidRDefault="00F830A8" w:rsidP="005013EA">
      <w:pPr>
        <w:pStyle w:val="Pismenka"/>
        <w:numPr>
          <w:ilvl w:val="0"/>
          <w:numId w:val="0"/>
        </w:numPr>
        <w:ind w:left="425"/>
      </w:pPr>
    </w:p>
    <w:p w14:paraId="63BE88FA" w14:textId="77777777" w:rsidR="00F830A8" w:rsidRPr="00092E6F" w:rsidRDefault="00F830A8" w:rsidP="005013EA">
      <w:pPr>
        <w:pStyle w:val="Pismenka"/>
        <w:numPr>
          <w:ilvl w:val="0"/>
          <w:numId w:val="0"/>
        </w:numPr>
        <w:ind w:left="425"/>
      </w:pPr>
      <w:r w:rsidRPr="00F53D2F">
        <w:rPr>
          <w:b w:val="0"/>
        </w:rPr>
        <w:t>Prijaté a poskytnuté preddavky v cudzej mene na účet zriadený v eurách a z účtu zriadeného v eurách sa prepočítavajú na menu euro kurzom, za ktorý boli tieto hodnoty nakúpené alebo predané.</w:t>
      </w:r>
    </w:p>
    <w:p w14:paraId="63BE88FB" w14:textId="77777777" w:rsidR="008D38F3" w:rsidRPr="000106BA" w:rsidRDefault="008D38F3" w:rsidP="005013EA">
      <w:pPr>
        <w:pStyle w:val="Pismenka"/>
        <w:numPr>
          <w:ilvl w:val="0"/>
          <w:numId w:val="0"/>
        </w:numPr>
        <w:ind w:left="425"/>
      </w:pPr>
    </w:p>
    <w:p w14:paraId="63BE88FC" w14:textId="77777777" w:rsidR="008D38F3" w:rsidRPr="00092E6F" w:rsidRDefault="008D38F3" w:rsidP="005013EA">
      <w:pPr>
        <w:pStyle w:val="Pismenka"/>
        <w:numPr>
          <w:ilvl w:val="0"/>
          <w:numId w:val="0"/>
        </w:numPr>
        <w:ind w:left="425"/>
      </w:pPr>
      <w:r w:rsidRPr="00F53D2F">
        <w:rPr>
          <w:b w:val="0"/>
        </w:rPr>
        <w:lastRenderedPageBreak/>
        <w:t xml:space="preserve">Ku dňu, ku ktorému sa zostavuje účtovná závierka, sa už neprepočítavajú. </w:t>
      </w:r>
    </w:p>
    <w:p w14:paraId="63BE88FD" w14:textId="77777777" w:rsidR="00F830A8" w:rsidRPr="000106BA" w:rsidRDefault="00F830A8" w:rsidP="005013EA">
      <w:pPr>
        <w:pStyle w:val="Pismenka"/>
        <w:numPr>
          <w:ilvl w:val="0"/>
          <w:numId w:val="0"/>
        </w:numPr>
        <w:ind w:left="425"/>
      </w:pPr>
    </w:p>
    <w:p w14:paraId="63BE88FE" w14:textId="77777777" w:rsidR="004D3B4A" w:rsidRDefault="004D3B4A" w:rsidP="005013EA">
      <w:pPr>
        <w:pStyle w:val="Pismenka"/>
        <w:numPr>
          <w:ilvl w:val="0"/>
          <w:numId w:val="0"/>
        </w:numPr>
        <w:ind w:left="425"/>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3002EE4" w14:textId="77777777" w:rsidR="00C509B0" w:rsidRDefault="00C509B0" w:rsidP="005013EA">
      <w:pPr>
        <w:pStyle w:val="Pismenka"/>
        <w:numPr>
          <w:ilvl w:val="0"/>
          <w:numId w:val="0"/>
        </w:numPr>
        <w:ind w:left="425"/>
        <w:rPr>
          <w:b w:val="0"/>
        </w:rPr>
      </w:pPr>
    </w:p>
    <w:p w14:paraId="285EB48D" w14:textId="77777777" w:rsidR="00CA415C" w:rsidRPr="00CA415C" w:rsidRDefault="00CA415C" w:rsidP="00BE242F">
      <w:pPr>
        <w:pStyle w:val="Pismenka"/>
        <w:numPr>
          <w:ilvl w:val="0"/>
          <w:numId w:val="0"/>
        </w:numPr>
        <w:ind w:left="360" w:hanging="360"/>
        <w:rPr>
          <w:szCs w:val="18"/>
        </w:rPr>
      </w:pPr>
    </w:p>
    <w:p w14:paraId="63BE8900" w14:textId="77777777" w:rsidR="004D3B4A" w:rsidRDefault="004D3B4A" w:rsidP="005013EA">
      <w:pPr>
        <w:pStyle w:val="Pismenka"/>
        <w:numPr>
          <w:ilvl w:val="0"/>
          <w:numId w:val="32"/>
        </w:numPr>
        <w:ind w:left="714" w:hanging="357"/>
        <w:rPr>
          <w:szCs w:val="18"/>
        </w:rPr>
      </w:pPr>
      <w:r w:rsidRPr="00A31BBB">
        <w:rPr>
          <w:szCs w:val="18"/>
        </w:rPr>
        <w:t>Výnosy</w:t>
      </w:r>
    </w:p>
    <w:p w14:paraId="63BE8901" w14:textId="77777777" w:rsidR="00B33494" w:rsidRDefault="00B33494" w:rsidP="00C509B0">
      <w:pPr>
        <w:pStyle w:val="Pismenka"/>
        <w:numPr>
          <w:ilvl w:val="0"/>
          <w:numId w:val="0"/>
        </w:numPr>
        <w:ind w:left="426"/>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63BE8902" w14:textId="77777777" w:rsidR="008A1BA8" w:rsidRDefault="008A1BA8" w:rsidP="005013EA">
      <w:pPr>
        <w:pStyle w:val="Pismenka"/>
        <w:numPr>
          <w:ilvl w:val="0"/>
          <w:numId w:val="0"/>
        </w:numPr>
        <w:ind w:left="425"/>
        <w:rPr>
          <w:b w:val="0"/>
        </w:rPr>
      </w:pPr>
    </w:p>
    <w:p w14:paraId="63BE8903" w14:textId="19C4435C" w:rsidR="008A1BA8" w:rsidRPr="00BD4D63" w:rsidRDefault="008A1BA8" w:rsidP="005013EA">
      <w:pPr>
        <w:pStyle w:val="Pismenka"/>
        <w:numPr>
          <w:ilvl w:val="0"/>
          <w:numId w:val="0"/>
        </w:numPr>
        <w:ind w:left="425"/>
        <w:rPr>
          <w:b w:val="0"/>
          <w:color w:val="0070C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w:t>
      </w:r>
      <w:r w:rsidR="008D38F3" w:rsidRPr="00A322E2">
        <w:rPr>
          <w:b w:val="0"/>
        </w:rPr>
        <w:t>dodávky podľa Obchodného zákonníka</w:t>
      </w:r>
      <w:r w:rsidR="00A322E2">
        <w:rPr>
          <w:b w:val="0"/>
          <w:color w:val="0070C0"/>
        </w:rPr>
        <w:t xml:space="preserve">. </w:t>
      </w:r>
      <w:r w:rsidR="008D38F3" w:rsidRPr="00BD4D63">
        <w:rPr>
          <w:b w:val="0"/>
          <w:color w:val="0070C0"/>
        </w:rPr>
        <w:t xml:space="preserve"> </w:t>
      </w:r>
    </w:p>
    <w:p w14:paraId="63BE8904" w14:textId="77777777" w:rsidR="00DF202B" w:rsidRDefault="00DF202B" w:rsidP="005013EA">
      <w:pPr>
        <w:pStyle w:val="Pismenka"/>
        <w:numPr>
          <w:ilvl w:val="0"/>
          <w:numId w:val="0"/>
        </w:numPr>
        <w:ind w:left="425"/>
        <w:rPr>
          <w:b w:val="0"/>
        </w:rPr>
      </w:pPr>
    </w:p>
    <w:p w14:paraId="63BE8905" w14:textId="77777777" w:rsidR="00DF202B" w:rsidRDefault="00DF202B" w:rsidP="005013EA">
      <w:pPr>
        <w:pStyle w:val="Pismenka"/>
        <w:numPr>
          <w:ilvl w:val="0"/>
          <w:numId w:val="0"/>
        </w:numPr>
        <w:ind w:left="425"/>
        <w:rPr>
          <w:b w:val="0"/>
        </w:rPr>
      </w:pPr>
      <w:r>
        <w:rPr>
          <w:b w:val="0"/>
        </w:rPr>
        <w:t>Tržby z predaja služieb sa vykazujú v účtovnom období, v ktorom boli služby poskytnuté.</w:t>
      </w:r>
    </w:p>
    <w:p w14:paraId="0B0058C7" w14:textId="77777777" w:rsidR="001E2891" w:rsidRDefault="001E2891" w:rsidP="005013EA">
      <w:pPr>
        <w:pStyle w:val="Pismenka"/>
        <w:numPr>
          <w:ilvl w:val="0"/>
          <w:numId w:val="0"/>
        </w:numPr>
        <w:ind w:left="425"/>
        <w:rPr>
          <w:b w:val="0"/>
        </w:rPr>
      </w:pPr>
    </w:p>
    <w:p w14:paraId="63BE8906" w14:textId="04A18BD9" w:rsidR="00DF202B" w:rsidRPr="0028408E" w:rsidRDefault="00DF202B" w:rsidP="005013EA">
      <w:pPr>
        <w:pStyle w:val="Pismenka"/>
        <w:numPr>
          <w:ilvl w:val="0"/>
          <w:numId w:val="0"/>
        </w:numPr>
        <w:ind w:left="425"/>
        <w:rPr>
          <w:b w:val="0"/>
          <w:color w:val="0070C0"/>
        </w:rPr>
      </w:pPr>
      <w:r>
        <w:rPr>
          <w:b w:val="0"/>
        </w:rPr>
        <w:t xml:space="preserve">Výnosové úroky sa </w:t>
      </w:r>
      <w:r w:rsidRPr="00A322E2">
        <w:rPr>
          <w:b w:val="0"/>
        </w:rPr>
        <w:t>účtujú rovnomerne v účtovných obdobiach, ktorých sa vecne a časovo týkajú</w:t>
      </w:r>
      <w:r w:rsidR="00A322E2" w:rsidRPr="00A322E2">
        <w:rPr>
          <w:b w:val="0"/>
        </w:rPr>
        <w:t>.</w:t>
      </w:r>
    </w:p>
    <w:p w14:paraId="63BE8907" w14:textId="77777777" w:rsidR="00DF202B" w:rsidRDefault="00DF202B" w:rsidP="005013EA">
      <w:pPr>
        <w:pStyle w:val="Pismenka"/>
        <w:numPr>
          <w:ilvl w:val="0"/>
          <w:numId w:val="0"/>
        </w:numPr>
        <w:ind w:left="425"/>
        <w:rPr>
          <w:b w:val="0"/>
        </w:rPr>
      </w:pPr>
    </w:p>
    <w:p w14:paraId="63BE8908" w14:textId="77777777" w:rsidR="00DF202B" w:rsidRPr="0028408E" w:rsidRDefault="00DF202B" w:rsidP="005013EA">
      <w:pPr>
        <w:pStyle w:val="Pismenka"/>
        <w:numPr>
          <w:ilvl w:val="0"/>
          <w:numId w:val="0"/>
        </w:numPr>
        <w:ind w:left="425"/>
        <w:rPr>
          <w:b w:val="0"/>
          <w:color w:val="0070C0"/>
        </w:rPr>
      </w:pPr>
      <w:r w:rsidRPr="00A322E2">
        <w:rPr>
          <w:b w:val="0"/>
        </w:rPr>
        <w:t>Výnosy z dividend sa zaúčtujú v čase vzniku práva Spoločnosti na prijatie platby</w:t>
      </w:r>
      <w:r w:rsidRPr="0028408E">
        <w:rPr>
          <w:b w:val="0"/>
          <w:color w:val="0070C0"/>
        </w:rPr>
        <w:t xml:space="preserve">. </w:t>
      </w:r>
    </w:p>
    <w:p w14:paraId="63BE8909" w14:textId="5AC0D7ED" w:rsidR="008D587C" w:rsidRDefault="008D587C">
      <w:pPr>
        <w:pStyle w:val="odstavec"/>
      </w:pPr>
      <w:bookmarkStart w:id="14" w:name="_Toc530739900"/>
    </w:p>
    <w:p w14:paraId="63BE890A" w14:textId="77777777" w:rsidR="0040522D" w:rsidRDefault="0040522D" w:rsidP="001210B4">
      <w:pPr>
        <w:pStyle w:val="Pismenka"/>
        <w:numPr>
          <w:ilvl w:val="0"/>
          <w:numId w:val="32"/>
        </w:numPr>
        <w:rPr>
          <w:szCs w:val="18"/>
        </w:rPr>
      </w:pPr>
      <w:r w:rsidRPr="00A31BBB">
        <w:rPr>
          <w:szCs w:val="18"/>
        </w:rPr>
        <w:t>Porovnateľné údaje</w:t>
      </w:r>
    </w:p>
    <w:p w14:paraId="63BE890B"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3BE890E" w14:textId="77777777" w:rsidR="00434E61" w:rsidRDefault="00434E61">
      <w:pPr>
        <w:pStyle w:val="odstavec"/>
      </w:pPr>
    </w:p>
    <w:p w14:paraId="63BE890F" w14:textId="77777777" w:rsidR="00003DEF" w:rsidRPr="00032D7F" w:rsidRDefault="00003DEF" w:rsidP="001210B4">
      <w:pPr>
        <w:pStyle w:val="Pismenka"/>
        <w:numPr>
          <w:ilvl w:val="0"/>
          <w:numId w:val="32"/>
        </w:numPr>
        <w:rPr>
          <w:szCs w:val="18"/>
        </w:rPr>
      </w:pPr>
      <w:r w:rsidRPr="00032D7F">
        <w:rPr>
          <w:szCs w:val="18"/>
        </w:rPr>
        <w:t>Oprava chýb minulých období</w:t>
      </w:r>
    </w:p>
    <w:p w14:paraId="63BE8910"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63BE8911" w14:textId="77777777" w:rsidR="00896A20" w:rsidRDefault="00896A20" w:rsidP="00A31BBB">
      <w:pPr>
        <w:pStyle w:val="Zkladntext"/>
        <w:rPr>
          <w:szCs w:val="18"/>
        </w:rPr>
      </w:pPr>
    </w:p>
    <w:p w14:paraId="63BE8912" w14:textId="4EC67DC8" w:rsidR="00D910F6" w:rsidRDefault="00896A20" w:rsidP="00AB1CF7">
      <w:pPr>
        <w:pStyle w:val="Zkladntext"/>
        <w:rPr>
          <w:color w:val="0070C0"/>
          <w:szCs w:val="18"/>
        </w:rPr>
      </w:pPr>
      <w:r w:rsidRPr="00A322E2">
        <w:rPr>
          <w:szCs w:val="18"/>
        </w:rPr>
        <w:t xml:space="preserve">V roku </w:t>
      </w:r>
      <w:r w:rsidR="00E051C9" w:rsidRPr="00A322E2">
        <w:rPr>
          <w:szCs w:val="18"/>
        </w:rPr>
        <w:t>2020</w:t>
      </w:r>
      <w:r w:rsidRPr="00A322E2">
        <w:rPr>
          <w:szCs w:val="18"/>
        </w:rPr>
        <w:t xml:space="preserve"> Spoločnosť neúčtovala o oprave významných chýb minulých období.</w:t>
      </w:r>
      <w:r w:rsidRPr="0028408E">
        <w:rPr>
          <w:color w:val="0070C0"/>
          <w:szCs w:val="18"/>
        </w:rPr>
        <w:t xml:space="preserve"> </w:t>
      </w:r>
    </w:p>
    <w:p w14:paraId="63BE8922" w14:textId="1571BB3B" w:rsidR="003226A5" w:rsidRPr="00891481" w:rsidRDefault="003226A5" w:rsidP="00AB1CF7">
      <w:pPr>
        <w:pStyle w:val="Zkladntext"/>
        <w:rPr>
          <w:szCs w:val="18"/>
        </w:rPr>
      </w:pPr>
    </w:p>
    <w:p w14:paraId="63BE8923"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4"/>
    </w:p>
    <w:p w14:paraId="63BE8924" w14:textId="77777777" w:rsidR="004D3B4A" w:rsidRPr="00FC603B" w:rsidRDefault="004D3B4A" w:rsidP="004D3B4A">
      <w:pPr>
        <w:pStyle w:val="Hlavika"/>
        <w:numPr>
          <w:ilvl w:val="12"/>
          <w:numId w:val="0"/>
        </w:numPr>
        <w:jc w:val="both"/>
        <w:rPr>
          <w:sz w:val="18"/>
          <w:szCs w:val="18"/>
        </w:rPr>
      </w:pPr>
    </w:p>
    <w:p w14:paraId="63BE8925" w14:textId="77777777" w:rsidR="004D3B4A" w:rsidRPr="00891481" w:rsidRDefault="004D3B4A" w:rsidP="001210B4">
      <w:pPr>
        <w:pStyle w:val="Nadpis2"/>
        <w:numPr>
          <w:ilvl w:val="0"/>
          <w:numId w:val="11"/>
        </w:numPr>
        <w:tabs>
          <w:tab w:val="num" w:pos="426"/>
        </w:tabs>
        <w:rPr>
          <w:szCs w:val="18"/>
        </w:rPr>
      </w:pPr>
      <w:bookmarkStart w:id="15" w:name="_Toc530739901"/>
      <w:r w:rsidRPr="00FD3474">
        <w:rPr>
          <w:szCs w:val="18"/>
        </w:rPr>
        <w:t>Dlhodobý hmotný majetok</w:t>
      </w:r>
      <w:bookmarkEnd w:id="15"/>
    </w:p>
    <w:p w14:paraId="63BE8926" w14:textId="77777777" w:rsidR="004D3B4A" w:rsidRPr="00FC603B" w:rsidRDefault="004D3B4A" w:rsidP="004D3B4A">
      <w:pPr>
        <w:pStyle w:val="Zkladntext"/>
        <w:rPr>
          <w:szCs w:val="18"/>
        </w:rPr>
      </w:pPr>
    </w:p>
    <w:p w14:paraId="63BE8927" w14:textId="7AE86EC6" w:rsidR="004D3B4A" w:rsidRDefault="004D3B4A" w:rsidP="004D3B4A">
      <w:pPr>
        <w:pStyle w:val="Zkladntext"/>
        <w:rPr>
          <w:szCs w:val="18"/>
        </w:rPr>
      </w:pPr>
      <w:r w:rsidRPr="00FD3474">
        <w:rPr>
          <w:szCs w:val="18"/>
        </w:rPr>
        <w:t>Prehľad o pohybe dlhodobého hmotného majetku</w:t>
      </w:r>
      <w:r w:rsidR="007A7B97">
        <w:rPr>
          <w:szCs w:val="18"/>
        </w:rPr>
        <w:t xml:space="preserve"> </w:t>
      </w:r>
      <w:r w:rsidRPr="00FD3474">
        <w:rPr>
          <w:szCs w:val="18"/>
        </w:rPr>
        <w:t xml:space="preserve">od 1. januára </w:t>
      </w:r>
      <w:r w:rsidR="00E051C9">
        <w:rPr>
          <w:szCs w:val="18"/>
        </w:rPr>
        <w:t>2020</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E051C9">
        <w:rPr>
          <w:szCs w:val="18"/>
        </w:rPr>
        <w:t>2020</w:t>
      </w:r>
      <w:r w:rsidRPr="00B50225">
        <w:rPr>
          <w:szCs w:val="18"/>
        </w:rPr>
        <w:t xml:space="preserve"> a za porovnateľné obdobie od 1. januára </w:t>
      </w:r>
      <w:r w:rsidR="00E051C9">
        <w:rPr>
          <w:szCs w:val="18"/>
        </w:rPr>
        <w:t>2019</w:t>
      </w:r>
      <w:r w:rsidR="00E051C9" w:rsidRPr="00B50225">
        <w:rPr>
          <w:szCs w:val="18"/>
        </w:rPr>
        <w:t xml:space="preserve"> </w:t>
      </w:r>
      <w:r w:rsidRPr="00B50225">
        <w:rPr>
          <w:szCs w:val="18"/>
        </w:rPr>
        <w:t xml:space="preserve">do 31. decembra </w:t>
      </w:r>
      <w:r w:rsidR="00E051C9">
        <w:rPr>
          <w:szCs w:val="18"/>
        </w:rPr>
        <w:t>2019</w:t>
      </w:r>
      <w:r w:rsidR="00E051C9" w:rsidRPr="00B50225">
        <w:rPr>
          <w:szCs w:val="18"/>
        </w:rPr>
        <w:t xml:space="preserve"> </w:t>
      </w:r>
      <w:r w:rsidRPr="00B50225">
        <w:rPr>
          <w:szCs w:val="18"/>
        </w:rPr>
        <w:t>je uvedený v tabuľk</w:t>
      </w:r>
      <w:r w:rsidR="00887683" w:rsidRPr="00B50225">
        <w:rPr>
          <w:szCs w:val="18"/>
        </w:rPr>
        <w:t>ách</w:t>
      </w:r>
      <w:r w:rsidRPr="00B50225">
        <w:rPr>
          <w:szCs w:val="18"/>
        </w:rPr>
        <w:t xml:space="preserve"> </w:t>
      </w:r>
      <w:r w:rsidR="00C22B63" w:rsidRPr="008937EB">
        <w:rPr>
          <w:szCs w:val="18"/>
        </w:rPr>
        <w:t xml:space="preserve">na </w:t>
      </w:r>
      <w:r w:rsidR="00E03B57" w:rsidRPr="008937EB">
        <w:rPr>
          <w:szCs w:val="18"/>
        </w:rPr>
        <w:t xml:space="preserve">stranách </w:t>
      </w:r>
      <w:r w:rsidR="00741497">
        <w:rPr>
          <w:szCs w:val="18"/>
        </w:rPr>
        <w:t>33</w:t>
      </w:r>
      <w:r w:rsidR="00AF24DA" w:rsidRPr="008937EB">
        <w:rPr>
          <w:szCs w:val="18"/>
        </w:rPr>
        <w:t xml:space="preserve"> </w:t>
      </w:r>
      <w:r w:rsidR="006E575D" w:rsidRPr="008937EB">
        <w:rPr>
          <w:szCs w:val="18"/>
        </w:rPr>
        <w:t xml:space="preserve">a </w:t>
      </w:r>
      <w:r w:rsidR="00741497">
        <w:rPr>
          <w:szCs w:val="18"/>
        </w:rPr>
        <w:t>34</w:t>
      </w:r>
      <w:r w:rsidR="000F0431" w:rsidRPr="008937EB">
        <w:rPr>
          <w:szCs w:val="18"/>
        </w:rPr>
        <w:t>.</w:t>
      </w:r>
    </w:p>
    <w:p w14:paraId="09E21A9C" w14:textId="42238746" w:rsidR="00EA2C68" w:rsidRDefault="00EA2C68" w:rsidP="004D3B4A">
      <w:pPr>
        <w:pStyle w:val="Zkladntext"/>
        <w:rPr>
          <w:szCs w:val="18"/>
        </w:rPr>
      </w:pPr>
    </w:p>
    <w:p w14:paraId="2E450404" w14:textId="77777777" w:rsidR="00EA2C68" w:rsidRDefault="00EA2C68" w:rsidP="00EA2C68">
      <w:pPr>
        <w:pStyle w:val="Zkladntext"/>
        <w:rPr>
          <w:szCs w:val="18"/>
        </w:rPr>
      </w:pPr>
      <w:r w:rsidRPr="005007E0">
        <w:rPr>
          <w:szCs w:val="18"/>
        </w:rPr>
        <w:t>Spoločnosť má v nájme formou finančného prenájmu tieto predmety :</w:t>
      </w:r>
    </w:p>
    <w:p w14:paraId="63BE8928" w14:textId="77777777" w:rsidR="00D566E2" w:rsidRPr="00FC603B" w:rsidRDefault="00D566E2" w:rsidP="00D566E2">
      <w:pPr>
        <w:pStyle w:val="Zkladntext"/>
        <w:rPr>
          <w:i/>
          <w:szCs w:val="18"/>
          <w:u w:val="single"/>
        </w:rPr>
      </w:pPr>
    </w:p>
    <w:bookmarkStart w:id="16" w:name="_MON_1684651636"/>
    <w:bookmarkEnd w:id="16"/>
    <w:p w14:paraId="7BEF0C54" w14:textId="52988BD9" w:rsidR="00124A2D" w:rsidRDefault="00F0349C" w:rsidP="004D3B4A">
      <w:pPr>
        <w:pStyle w:val="Zkladntext"/>
        <w:rPr>
          <w:szCs w:val="18"/>
        </w:rPr>
      </w:pPr>
      <w:r>
        <w:rPr>
          <w:szCs w:val="18"/>
        </w:rPr>
        <w:object w:dxaOrig="8585" w:dyaOrig="2123" w14:anchorId="23C32901">
          <v:shape id="_x0000_i1028" type="#_x0000_t75" style="width:425.9pt;height:112.1pt" o:ole="">
            <v:imagedata r:id="rId21" o:title=""/>
          </v:shape>
          <o:OLEObject Type="Embed" ProgID="Excel.Sheet.12" ShapeID="_x0000_i1028" DrawAspect="Content" ObjectID="_1685792436" r:id="rId22"/>
        </w:object>
      </w:r>
    </w:p>
    <w:p w14:paraId="5F22E42E" w14:textId="77777777" w:rsidR="00EA2C68" w:rsidRPr="005007E0" w:rsidRDefault="00EA2C68" w:rsidP="00EA2C68">
      <w:pPr>
        <w:pStyle w:val="Zkladntext"/>
        <w:rPr>
          <w:szCs w:val="18"/>
        </w:rPr>
      </w:pPr>
      <w:r w:rsidRPr="005007E0">
        <w:rPr>
          <w:szCs w:val="18"/>
        </w:rPr>
        <w:t>Ďalšie informácie k finančnému prenájmu sú uvedené v čast</w:t>
      </w:r>
      <w:r w:rsidRPr="002536D2">
        <w:rPr>
          <w:szCs w:val="18"/>
        </w:rPr>
        <w:t>i F.1.</w:t>
      </w:r>
    </w:p>
    <w:p w14:paraId="58988EE1" w14:textId="77777777" w:rsidR="00EA2C68" w:rsidRDefault="00EA2C68" w:rsidP="00EA2C68">
      <w:pPr>
        <w:pStyle w:val="Zkladntext"/>
        <w:rPr>
          <w:szCs w:val="18"/>
        </w:rPr>
      </w:pPr>
    </w:p>
    <w:p w14:paraId="6FAE233B" w14:textId="77777777" w:rsidR="00EA2C68" w:rsidRPr="00A30F69" w:rsidRDefault="00EA2C68" w:rsidP="00EA2C68">
      <w:pPr>
        <w:pStyle w:val="Zkladntext"/>
        <w:rPr>
          <w:szCs w:val="18"/>
        </w:rPr>
      </w:pPr>
      <w:r w:rsidRPr="00A30F69">
        <w:rPr>
          <w:szCs w:val="18"/>
        </w:rPr>
        <w:t>Dlhodobý hmotný majetok je poistený takto :</w:t>
      </w:r>
    </w:p>
    <w:p w14:paraId="6FF2FDFE" w14:textId="0E620F1A" w:rsidR="000C10D2" w:rsidRDefault="000C10D2" w:rsidP="004D3B4A">
      <w:pPr>
        <w:pStyle w:val="Zkladntext"/>
        <w:rPr>
          <w:szCs w:val="18"/>
        </w:rPr>
      </w:pPr>
    </w:p>
    <w:bookmarkStart w:id="17" w:name="_MON_1684652492"/>
    <w:bookmarkEnd w:id="17"/>
    <w:p w14:paraId="62EA1F53" w14:textId="2064B476" w:rsidR="00EA2C68" w:rsidRDefault="00F0349C" w:rsidP="004D3B4A">
      <w:pPr>
        <w:pStyle w:val="Zkladntext"/>
        <w:rPr>
          <w:szCs w:val="18"/>
        </w:rPr>
      </w:pPr>
      <w:r w:rsidRPr="005E2BB3">
        <w:rPr>
          <w:color w:val="FF0000"/>
          <w:szCs w:val="18"/>
        </w:rPr>
        <w:object w:dxaOrig="8398" w:dyaOrig="3074" w14:anchorId="45F85A4C">
          <v:shape id="_x0000_i1029" type="#_x0000_t75" style="width:420.45pt;height:152.85pt" o:ole="">
            <v:imagedata r:id="rId23" o:title=""/>
          </v:shape>
          <o:OLEObject Type="Embed" ProgID="Excel.Sheet.12" ShapeID="_x0000_i1029" DrawAspect="Content" ObjectID="_1685792437" r:id="rId24"/>
        </w:object>
      </w:r>
    </w:p>
    <w:p w14:paraId="5CB646DA" w14:textId="77777777" w:rsidR="00EA2C68" w:rsidRDefault="00EA2C68" w:rsidP="004D3B4A">
      <w:pPr>
        <w:pStyle w:val="Zkladntext"/>
        <w:rPr>
          <w:szCs w:val="18"/>
        </w:rPr>
      </w:pPr>
    </w:p>
    <w:p w14:paraId="63BE893C" w14:textId="77777777" w:rsidR="007A7B97" w:rsidRDefault="007A7B97" w:rsidP="001210B4">
      <w:pPr>
        <w:pStyle w:val="Nadpis2"/>
        <w:numPr>
          <w:ilvl w:val="0"/>
          <w:numId w:val="11"/>
        </w:numPr>
        <w:tabs>
          <w:tab w:val="num" w:pos="426"/>
        </w:tabs>
        <w:rPr>
          <w:szCs w:val="18"/>
        </w:rPr>
      </w:pPr>
      <w:commentRangeStart w:id="18"/>
      <w:r w:rsidRPr="00FD3474">
        <w:rPr>
          <w:szCs w:val="18"/>
        </w:rPr>
        <w:t>Dlhodobý nehmotný m</w:t>
      </w:r>
      <w:r>
        <w:rPr>
          <w:szCs w:val="18"/>
        </w:rPr>
        <w:t xml:space="preserve">ajetok </w:t>
      </w:r>
      <w:commentRangeEnd w:id="18"/>
      <w:r w:rsidR="00861E27">
        <w:rPr>
          <w:rStyle w:val="Odkaznakomentr"/>
          <w:b w:val="0"/>
        </w:rPr>
        <w:commentReference w:id="18"/>
      </w:r>
    </w:p>
    <w:p w14:paraId="63BE893D" w14:textId="77777777" w:rsidR="00BC0905" w:rsidRPr="00927709" w:rsidRDefault="00BC0905" w:rsidP="009E0040"/>
    <w:p w14:paraId="63BE893E" w14:textId="7B8076E9" w:rsidR="007A7B97" w:rsidRDefault="007A7B97" w:rsidP="005013EA">
      <w:pPr>
        <w:pStyle w:val="Zkladntext"/>
        <w:ind w:left="425"/>
        <w:rPr>
          <w:szCs w:val="18"/>
        </w:rPr>
      </w:pPr>
      <w:r w:rsidRPr="00FD3474">
        <w:rPr>
          <w:szCs w:val="18"/>
        </w:rPr>
        <w:t>Prehľad o pohybe dlhodobého nehmotného majet</w:t>
      </w:r>
      <w:r>
        <w:rPr>
          <w:szCs w:val="18"/>
        </w:rPr>
        <w:t>ku</w:t>
      </w:r>
      <w:r w:rsidRPr="00FD3474">
        <w:rPr>
          <w:szCs w:val="18"/>
        </w:rPr>
        <w:t xml:space="preserve"> od 1. januára </w:t>
      </w:r>
      <w:r w:rsidR="00E051C9">
        <w:rPr>
          <w:szCs w:val="18"/>
        </w:rPr>
        <w:t>2020</w:t>
      </w:r>
      <w:r w:rsidRPr="008C0838">
        <w:rPr>
          <w:szCs w:val="18"/>
        </w:rPr>
        <w:t xml:space="preserve"> do</w:t>
      </w:r>
      <w:r>
        <w:rPr>
          <w:szCs w:val="18"/>
        </w:rPr>
        <w:t> </w:t>
      </w:r>
      <w:r w:rsidRPr="00B50225">
        <w:rPr>
          <w:szCs w:val="18"/>
        </w:rPr>
        <w:t>31.</w:t>
      </w:r>
      <w:r>
        <w:rPr>
          <w:szCs w:val="18"/>
        </w:rPr>
        <w:t> </w:t>
      </w:r>
      <w:r w:rsidRPr="00B50225">
        <w:rPr>
          <w:szCs w:val="18"/>
        </w:rPr>
        <w:t>decembra</w:t>
      </w:r>
      <w:r>
        <w:rPr>
          <w:szCs w:val="18"/>
        </w:rPr>
        <w:t> </w:t>
      </w:r>
      <w:r w:rsidR="00E051C9">
        <w:rPr>
          <w:szCs w:val="18"/>
        </w:rPr>
        <w:t>2020</w:t>
      </w:r>
      <w:r w:rsidRPr="00B50225">
        <w:rPr>
          <w:szCs w:val="18"/>
        </w:rPr>
        <w:t xml:space="preserve"> a za porovnateľné obdobie od 1. januára </w:t>
      </w:r>
      <w:r w:rsidR="00E051C9">
        <w:rPr>
          <w:szCs w:val="18"/>
        </w:rPr>
        <w:t>2019</w:t>
      </w:r>
      <w:r w:rsidR="00E051C9" w:rsidRPr="00B50225">
        <w:rPr>
          <w:szCs w:val="18"/>
        </w:rPr>
        <w:t xml:space="preserve"> </w:t>
      </w:r>
      <w:r w:rsidRPr="00B50225">
        <w:rPr>
          <w:szCs w:val="18"/>
        </w:rPr>
        <w:t xml:space="preserve">do 31. decembra </w:t>
      </w:r>
      <w:r w:rsidR="00E051C9">
        <w:rPr>
          <w:szCs w:val="18"/>
        </w:rPr>
        <w:t>2019</w:t>
      </w:r>
      <w:r w:rsidR="00E051C9" w:rsidRPr="00B50225">
        <w:rPr>
          <w:szCs w:val="18"/>
        </w:rPr>
        <w:t xml:space="preserve"> </w:t>
      </w:r>
      <w:r w:rsidRPr="00B50225">
        <w:rPr>
          <w:szCs w:val="18"/>
        </w:rPr>
        <w:t xml:space="preserve">je uvedený v tabuľkách </w:t>
      </w:r>
      <w:r w:rsidRPr="008937EB">
        <w:rPr>
          <w:szCs w:val="18"/>
        </w:rPr>
        <w:t xml:space="preserve">na stranách </w:t>
      </w:r>
      <w:commentRangeStart w:id="19"/>
      <w:r w:rsidR="00AF24DA" w:rsidRPr="008937EB">
        <w:rPr>
          <w:szCs w:val="18"/>
        </w:rPr>
        <w:t>2</w:t>
      </w:r>
      <w:r w:rsidR="008937EB" w:rsidRPr="008937EB">
        <w:rPr>
          <w:szCs w:val="18"/>
        </w:rPr>
        <w:t xml:space="preserve">7 </w:t>
      </w:r>
      <w:r w:rsidR="00F671E6" w:rsidRPr="008937EB">
        <w:rPr>
          <w:szCs w:val="18"/>
        </w:rPr>
        <w:t xml:space="preserve">a </w:t>
      </w:r>
      <w:r w:rsidR="00AF24DA" w:rsidRPr="008937EB">
        <w:rPr>
          <w:szCs w:val="18"/>
        </w:rPr>
        <w:t>2</w:t>
      </w:r>
      <w:r w:rsidR="008937EB" w:rsidRPr="008937EB">
        <w:rPr>
          <w:szCs w:val="18"/>
        </w:rPr>
        <w:t>8</w:t>
      </w:r>
      <w:commentRangeEnd w:id="19"/>
      <w:r w:rsidR="002E73A7">
        <w:rPr>
          <w:rStyle w:val="Odkaznakomentr"/>
        </w:rPr>
        <w:commentReference w:id="19"/>
      </w:r>
      <w:r w:rsidRPr="008937EB">
        <w:rPr>
          <w:szCs w:val="18"/>
        </w:rPr>
        <w:t>.</w:t>
      </w:r>
    </w:p>
    <w:p w14:paraId="63BE893F" w14:textId="77777777" w:rsidR="003452C2" w:rsidRDefault="003452C2" w:rsidP="005013EA">
      <w:pPr>
        <w:pStyle w:val="Zkladntext"/>
        <w:ind w:left="425"/>
        <w:rPr>
          <w:szCs w:val="18"/>
        </w:rPr>
      </w:pPr>
    </w:p>
    <w:p w14:paraId="63BE8940" w14:textId="46192706" w:rsidR="003452C2" w:rsidRDefault="003452C2" w:rsidP="005013EA">
      <w:pPr>
        <w:pStyle w:val="Zkladntext"/>
        <w:ind w:left="425"/>
        <w:rPr>
          <w:szCs w:val="18"/>
        </w:rPr>
      </w:pPr>
      <w:r>
        <w:rPr>
          <w:szCs w:val="18"/>
        </w:rPr>
        <w:t xml:space="preserve">Spoločnosť neeviduje v roku </w:t>
      </w:r>
      <w:r w:rsidR="00E051C9">
        <w:rPr>
          <w:szCs w:val="18"/>
        </w:rPr>
        <w:t>2020</w:t>
      </w:r>
      <w:r>
        <w:rPr>
          <w:szCs w:val="18"/>
        </w:rPr>
        <w:t xml:space="preserve"> dlhodobý nehmotný majetok, na ktorý je zriadené záložné právo alebo s ktorým má obmedzené právo nakladať (v roku </w:t>
      </w:r>
      <w:r w:rsidR="00E051C9">
        <w:rPr>
          <w:szCs w:val="18"/>
        </w:rPr>
        <w:t>2019</w:t>
      </w:r>
      <w:r>
        <w:rPr>
          <w:szCs w:val="18"/>
        </w:rPr>
        <w:t>: žiadny).</w:t>
      </w:r>
    </w:p>
    <w:p w14:paraId="63BE8941" w14:textId="77777777" w:rsidR="003452C2" w:rsidRPr="008C0838" w:rsidRDefault="003452C2" w:rsidP="005013EA">
      <w:pPr>
        <w:pStyle w:val="Zkladntext"/>
        <w:ind w:left="425"/>
        <w:rPr>
          <w:szCs w:val="18"/>
        </w:rPr>
      </w:pPr>
    </w:p>
    <w:p w14:paraId="63BE8947" w14:textId="77777777" w:rsidR="004D3B4A" w:rsidRPr="00D07F5A" w:rsidRDefault="004D3B4A" w:rsidP="009E0040">
      <w:pPr>
        <w:pStyle w:val="Nadpis2"/>
        <w:numPr>
          <w:ilvl w:val="0"/>
          <w:numId w:val="11"/>
        </w:numPr>
        <w:rPr>
          <w:szCs w:val="18"/>
        </w:rPr>
      </w:pPr>
      <w:r w:rsidRPr="00D07F5A">
        <w:rPr>
          <w:szCs w:val="18"/>
        </w:rPr>
        <w:t>Dlhodobý finančný majetok</w:t>
      </w:r>
    </w:p>
    <w:p w14:paraId="63BE8948" w14:textId="77777777" w:rsidR="004D3B4A" w:rsidRPr="008C0838" w:rsidRDefault="004D3B4A" w:rsidP="004D3B4A">
      <w:pPr>
        <w:pStyle w:val="Zkladntext"/>
        <w:rPr>
          <w:szCs w:val="18"/>
        </w:rPr>
      </w:pPr>
    </w:p>
    <w:p w14:paraId="63BE8949" w14:textId="024B5760" w:rsidR="00E10B8A" w:rsidRPr="00B50225" w:rsidRDefault="004409F5" w:rsidP="004409F5">
      <w:pPr>
        <w:pStyle w:val="Zkladntext"/>
        <w:rPr>
          <w:szCs w:val="18"/>
        </w:rPr>
      </w:pPr>
      <w:r w:rsidRPr="00B50225">
        <w:rPr>
          <w:szCs w:val="18"/>
        </w:rPr>
        <w:t xml:space="preserve">Prehľad o pohybe dlhodobého finančného majetku od 1. januára </w:t>
      </w:r>
      <w:r w:rsidR="00E051C9">
        <w:rPr>
          <w:szCs w:val="18"/>
        </w:rPr>
        <w:t>2020</w:t>
      </w:r>
      <w:r w:rsidRPr="00B50225">
        <w:rPr>
          <w:szCs w:val="18"/>
        </w:rPr>
        <w:t xml:space="preserve"> do 31. decembra </w:t>
      </w:r>
      <w:r w:rsidR="00E051C9">
        <w:rPr>
          <w:szCs w:val="18"/>
        </w:rPr>
        <w:t>2020</w:t>
      </w:r>
      <w:r w:rsidRPr="00B50225">
        <w:rPr>
          <w:szCs w:val="18"/>
        </w:rPr>
        <w:t xml:space="preserve"> a za porovnateľné obdobie od</w:t>
      </w:r>
      <w:r w:rsidR="00637D68">
        <w:rPr>
          <w:szCs w:val="18"/>
        </w:rPr>
        <w:t> </w:t>
      </w:r>
      <w:r w:rsidR="00E051C9" w:rsidRPr="00B50225">
        <w:rPr>
          <w:szCs w:val="18"/>
        </w:rPr>
        <w:t xml:space="preserve">1. januára </w:t>
      </w:r>
      <w:r w:rsidR="00E051C9">
        <w:rPr>
          <w:szCs w:val="18"/>
        </w:rPr>
        <w:t>2019</w:t>
      </w:r>
      <w:r w:rsidR="00E051C9" w:rsidRPr="00B50225">
        <w:rPr>
          <w:szCs w:val="18"/>
        </w:rPr>
        <w:t xml:space="preserve"> do 31. decembra </w:t>
      </w:r>
      <w:r w:rsidR="00E051C9">
        <w:rPr>
          <w:szCs w:val="18"/>
        </w:rPr>
        <w:t>2019</w:t>
      </w:r>
      <w:r w:rsidR="00E051C9" w:rsidRPr="00B50225">
        <w:rPr>
          <w:szCs w:val="18"/>
        </w:rPr>
        <w:t xml:space="preserve"> </w:t>
      </w:r>
      <w:r w:rsidRPr="00B50225">
        <w:rPr>
          <w:szCs w:val="18"/>
        </w:rPr>
        <w:t xml:space="preserve">je uvedený v tabuľke na </w:t>
      </w:r>
      <w:r w:rsidRPr="008937EB">
        <w:rPr>
          <w:szCs w:val="18"/>
        </w:rPr>
        <w:t xml:space="preserve">stranách </w:t>
      </w:r>
      <w:r w:rsidR="00AF24DA" w:rsidRPr="008937EB">
        <w:rPr>
          <w:szCs w:val="18"/>
        </w:rPr>
        <w:t>2</w:t>
      </w:r>
      <w:r w:rsidR="008937EB" w:rsidRPr="008937EB">
        <w:rPr>
          <w:szCs w:val="18"/>
        </w:rPr>
        <w:t>7</w:t>
      </w:r>
      <w:r w:rsidR="006E575D" w:rsidRPr="008937EB">
        <w:rPr>
          <w:szCs w:val="18"/>
        </w:rPr>
        <w:t xml:space="preserve"> a </w:t>
      </w:r>
      <w:r w:rsidR="00AF24DA" w:rsidRPr="008937EB">
        <w:rPr>
          <w:szCs w:val="18"/>
        </w:rPr>
        <w:t>2</w:t>
      </w:r>
      <w:r w:rsidR="008937EB" w:rsidRPr="008937EB">
        <w:rPr>
          <w:szCs w:val="18"/>
        </w:rPr>
        <w:t>8</w:t>
      </w:r>
      <w:r w:rsidR="006E575D" w:rsidRPr="008937EB">
        <w:rPr>
          <w:szCs w:val="18"/>
        </w:rPr>
        <w:t>.</w:t>
      </w:r>
    </w:p>
    <w:p w14:paraId="63BE894A" w14:textId="77777777" w:rsidR="004409F5" w:rsidRDefault="004409F5" w:rsidP="004409F5">
      <w:pPr>
        <w:pStyle w:val="Zkladntext"/>
        <w:rPr>
          <w:szCs w:val="18"/>
        </w:rPr>
      </w:pPr>
    </w:p>
    <w:p w14:paraId="63BE894D" w14:textId="22972E77" w:rsidR="004D3B4A" w:rsidRDefault="00750629" w:rsidP="004D3B4A">
      <w:pPr>
        <w:pStyle w:val="Zkladntext"/>
        <w:rPr>
          <w:szCs w:val="18"/>
        </w:rPr>
      </w:pPr>
      <w:r w:rsidRPr="00B50225">
        <w:rPr>
          <w:szCs w:val="18"/>
        </w:rPr>
        <w:t xml:space="preserve">Výška vlastného imania k 31. decembru </w:t>
      </w:r>
      <w:r w:rsidR="00E051C9">
        <w:rPr>
          <w:szCs w:val="18"/>
        </w:rPr>
        <w:t>2020</w:t>
      </w:r>
      <w:r w:rsidR="00D83E37">
        <w:rPr>
          <w:szCs w:val="18"/>
        </w:rPr>
        <w:t xml:space="preserve"> </w:t>
      </w:r>
      <w:r w:rsidRPr="00B50225">
        <w:rPr>
          <w:szCs w:val="18"/>
        </w:rPr>
        <w:t xml:space="preserve">a výsledku hospodárenia za účtovné obdobie </w:t>
      </w:r>
      <w:r w:rsidR="00E051C9">
        <w:rPr>
          <w:szCs w:val="18"/>
        </w:rPr>
        <w:t>2020</w:t>
      </w:r>
      <w:r w:rsidRPr="00B50225">
        <w:rPr>
          <w:szCs w:val="18"/>
        </w:rPr>
        <w:t xml:space="preserve"> </w:t>
      </w:r>
      <w:r w:rsidR="0039706A">
        <w:rPr>
          <w:szCs w:val="18"/>
        </w:rPr>
        <w:t xml:space="preserve">a za predchádzajúce účtovné obdobie </w:t>
      </w:r>
      <w:r w:rsidR="00E74FD8">
        <w:rPr>
          <w:szCs w:val="18"/>
        </w:rPr>
        <w:t>účtovných jednotiek</w:t>
      </w:r>
      <w:r w:rsidRPr="00B50225">
        <w:rPr>
          <w:szCs w:val="18"/>
        </w:rPr>
        <w:t xml:space="preserve"> je uvedená</w:t>
      </w:r>
      <w:r w:rsidR="00B765D9" w:rsidRPr="00B50225">
        <w:rPr>
          <w:szCs w:val="18"/>
        </w:rPr>
        <w:t xml:space="preserve"> v nasledujúcom prehľade</w:t>
      </w:r>
      <w:r w:rsidR="00D83E37">
        <w:rPr>
          <w:szCs w:val="18"/>
        </w:rPr>
        <w:t xml:space="preserve">. Sídla predmetných účtovných jednotiek sú uvedené </w:t>
      </w:r>
      <w:r w:rsidR="00B40FBE">
        <w:rPr>
          <w:szCs w:val="18"/>
        </w:rPr>
        <w:t xml:space="preserve">pod prehľadom. </w:t>
      </w:r>
    </w:p>
    <w:p w14:paraId="63BE894E" w14:textId="77777777" w:rsidR="004A4C7A" w:rsidRPr="00B50225" w:rsidRDefault="004A4C7A" w:rsidP="004D3B4A">
      <w:pPr>
        <w:pStyle w:val="Zkladntext"/>
        <w:rPr>
          <w:szCs w:val="18"/>
        </w:rPr>
      </w:pPr>
    </w:p>
    <w:commentRangeStart w:id="20"/>
    <w:bookmarkStart w:id="21" w:name="_MON_1684652864"/>
    <w:bookmarkEnd w:id="21"/>
    <w:p w14:paraId="63BE8950" w14:textId="13A5799E" w:rsidR="00AF7986" w:rsidRDefault="003C13D8" w:rsidP="00BD10C3">
      <w:pPr>
        <w:pStyle w:val="Zkladntext"/>
        <w:rPr>
          <w:szCs w:val="18"/>
        </w:rPr>
      </w:pPr>
      <w:r>
        <w:rPr>
          <w:szCs w:val="18"/>
        </w:rPr>
        <w:object w:dxaOrig="10311" w:dyaOrig="2580" w14:anchorId="1E16878B">
          <v:shape id="_x0000_i1030" type="#_x0000_t75" style="width:438.1pt;height:119.55pt" o:ole="">
            <v:imagedata r:id="rId25" o:title=""/>
          </v:shape>
          <o:OLEObject Type="Embed" ProgID="Excel.Sheet.12" ShapeID="_x0000_i1030" DrawAspect="Content" ObjectID="_1685792438" r:id="rId26"/>
        </w:object>
      </w:r>
      <w:commentRangeEnd w:id="20"/>
      <w:r w:rsidR="002E73A7">
        <w:rPr>
          <w:rStyle w:val="Odkaznakomentr"/>
        </w:rPr>
        <w:commentReference w:id="20"/>
      </w:r>
    </w:p>
    <w:p w14:paraId="607D6832" w14:textId="3AD0A1A7" w:rsidR="00C467DD" w:rsidRDefault="00C467DD" w:rsidP="005013EA">
      <w:pPr>
        <w:pStyle w:val="Pismenka"/>
        <w:numPr>
          <w:ilvl w:val="0"/>
          <w:numId w:val="0"/>
        </w:numPr>
        <w:ind w:left="425"/>
        <w:rPr>
          <w:b w:val="0"/>
          <w:szCs w:val="18"/>
        </w:rPr>
      </w:pPr>
    </w:p>
    <w:p w14:paraId="70D64B4C" w14:textId="2413026C" w:rsidR="00B40FBE" w:rsidRDefault="00B40FBE" w:rsidP="005013EA">
      <w:pPr>
        <w:pStyle w:val="Pismenka"/>
        <w:numPr>
          <w:ilvl w:val="0"/>
          <w:numId w:val="0"/>
        </w:numPr>
        <w:ind w:left="425"/>
        <w:rPr>
          <w:b w:val="0"/>
          <w:szCs w:val="18"/>
        </w:rPr>
      </w:pPr>
      <w:r>
        <w:rPr>
          <w:b w:val="0"/>
          <w:szCs w:val="18"/>
        </w:rPr>
        <w:t>Sídla účtovných jednotiek:</w:t>
      </w:r>
    </w:p>
    <w:bookmarkStart w:id="22" w:name="_MON_1685788444"/>
    <w:bookmarkEnd w:id="22"/>
    <w:p w14:paraId="1B12CC4C" w14:textId="725C4ECA" w:rsidR="00B40FBE" w:rsidRDefault="003C13D8" w:rsidP="005013EA">
      <w:pPr>
        <w:pStyle w:val="Pismenka"/>
        <w:numPr>
          <w:ilvl w:val="0"/>
          <w:numId w:val="0"/>
        </w:numPr>
        <w:ind w:left="425"/>
        <w:rPr>
          <w:b w:val="0"/>
          <w:szCs w:val="18"/>
        </w:rPr>
      </w:pPr>
      <w:r>
        <w:rPr>
          <w:szCs w:val="18"/>
        </w:rPr>
        <w:object w:dxaOrig="8779" w:dyaOrig="1602" w14:anchorId="0ACDFE28">
          <v:shape id="_x0000_i1031" type="#_x0000_t75" style="width:439.45pt;height:80.15pt" o:ole="">
            <v:imagedata r:id="rId27" o:title=""/>
          </v:shape>
          <o:OLEObject Type="Embed" ProgID="Excel.Sheet.12" ShapeID="_x0000_i1031" DrawAspect="Content" ObjectID="_1685792439" r:id="rId28"/>
        </w:object>
      </w:r>
    </w:p>
    <w:p w14:paraId="6C8049F8" w14:textId="77777777" w:rsidR="00B40FBE" w:rsidRDefault="00B40FBE" w:rsidP="005013EA">
      <w:pPr>
        <w:pStyle w:val="Pismenka"/>
        <w:numPr>
          <w:ilvl w:val="0"/>
          <w:numId w:val="0"/>
        </w:numPr>
        <w:ind w:left="425"/>
        <w:rPr>
          <w:b w:val="0"/>
          <w:szCs w:val="18"/>
        </w:rPr>
      </w:pPr>
    </w:p>
    <w:p w14:paraId="63BE8953" w14:textId="1B505954" w:rsidR="00D27259" w:rsidRDefault="00D27259" w:rsidP="005013EA">
      <w:pPr>
        <w:pStyle w:val="Pismenka"/>
        <w:numPr>
          <w:ilvl w:val="0"/>
          <w:numId w:val="0"/>
        </w:numPr>
        <w:ind w:left="425"/>
        <w:rPr>
          <w:b w:val="0"/>
          <w:szCs w:val="18"/>
        </w:rPr>
      </w:pPr>
      <w:r>
        <w:rPr>
          <w:b w:val="0"/>
          <w:szCs w:val="18"/>
        </w:rPr>
        <w:t xml:space="preserve">Realizovateľné cenné papiere a podiely sa k 31. decembru </w:t>
      </w:r>
      <w:r w:rsidR="00E051C9">
        <w:rPr>
          <w:b w:val="0"/>
          <w:szCs w:val="18"/>
        </w:rPr>
        <w:t>2020</w:t>
      </w:r>
      <w:r>
        <w:rPr>
          <w:b w:val="0"/>
          <w:szCs w:val="18"/>
        </w:rPr>
        <w:t xml:space="preserve"> ocenili obstarávacou cenou, pretože nebolo možné spoľahlivo určiť ich reálnu hodnotu. </w:t>
      </w:r>
    </w:p>
    <w:p w14:paraId="747F9F23" w14:textId="77777777" w:rsidR="00CE699F" w:rsidRDefault="00CE699F" w:rsidP="005013EA">
      <w:pPr>
        <w:pStyle w:val="Pismenka"/>
        <w:numPr>
          <w:ilvl w:val="0"/>
          <w:numId w:val="0"/>
        </w:numPr>
        <w:ind w:left="425"/>
        <w:rPr>
          <w:b w:val="0"/>
          <w:szCs w:val="18"/>
        </w:rPr>
      </w:pPr>
    </w:p>
    <w:p w14:paraId="40EF836D" w14:textId="7841F74E" w:rsidR="00CE699F" w:rsidRPr="00CE699F" w:rsidRDefault="00CE699F" w:rsidP="005013EA">
      <w:pPr>
        <w:pStyle w:val="Pismenka"/>
        <w:numPr>
          <w:ilvl w:val="0"/>
          <w:numId w:val="0"/>
        </w:numPr>
        <w:ind w:left="425"/>
        <w:rPr>
          <w:b w:val="0"/>
          <w:bCs/>
          <w:szCs w:val="18"/>
        </w:rPr>
      </w:pPr>
      <w:r w:rsidRPr="00CE699F">
        <w:rPr>
          <w:b w:val="0"/>
          <w:bCs/>
          <w:szCs w:val="18"/>
        </w:rPr>
        <w:t>Ku všetkým finančným investíciám bola vytvorená opravná položka v minulých účtovných obdobiach.</w:t>
      </w:r>
    </w:p>
    <w:p w14:paraId="63BE8960" w14:textId="3185A128" w:rsidR="00103563" w:rsidRDefault="00103563" w:rsidP="0028408E">
      <w:pPr>
        <w:pStyle w:val="Zkladntext"/>
        <w:ind w:left="766"/>
        <w:rPr>
          <w:color w:val="0070C0"/>
          <w:szCs w:val="18"/>
        </w:rPr>
      </w:pPr>
    </w:p>
    <w:p w14:paraId="6E843EE4" w14:textId="626D95FB" w:rsidR="00F0349C" w:rsidRDefault="00F0349C" w:rsidP="0028408E">
      <w:pPr>
        <w:pStyle w:val="Zkladntext"/>
        <w:ind w:left="766"/>
        <w:rPr>
          <w:color w:val="0070C0"/>
          <w:szCs w:val="18"/>
        </w:rPr>
      </w:pPr>
    </w:p>
    <w:p w14:paraId="211FA06B" w14:textId="77777777" w:rsidR="00F0349C" w:rsidRPr="0028408E" w:rsidRDefault="00F0349C" w:rsidP="0028408E">
      <w:pPr>
        <w:pStyle w:val="Zkladntext"/>
        <w:ind w:left="766"/>
        <w:rPr>
          <w:color w:val="0070C0"/>
          <w:szCs w:val="18"/>
        </w:rPr>
      </w:pPr>
    </w:p>
    <w:p w14:paraId="63BE8961" w14:textId="77777777" w:rsidR="00EC5C0B" w:rsidRPr="00B50225" w:rsidRDefault="00EC5C0B" w:rsidP="0028408E">
      <w:pPr>
        <w:pStyle w:val="Nadpis2"/>
        <w:numPr>
          <w:ilvl w:val="0"/>
          <w:numId w:val="19"/>
        </w:numPr>
        <w:rPr>
          <w:szCs w:val="18"/>
        </w:rPr>
      </w:pPr>
      <w:r w:rsidRPr="00B50225">
        <w:rPr>
          <w:szCs w:val="18"/>
        </w:rPr>
        <w:t>Zásoby</w:t>
      </w:r>
    </w:p>
    <w:p w14:paraId="63BE8962" w14:textId="77777777" w:rsidR="004D3B4A" w:rsidRPr="00B50225" w:rsidRDefault="004D3B4A" w:rsidP="004D3B4A">
      <w:pPr>
        <w:pStyle w:val="Zkladntext"/>
        <w:rPr>
          <w:szCs w:val="18"/>
        </w:rPr>
      </w:pPr>
    </w:p>
    <w:p w14:paraId="22ED5943" w14:textId="73103B59" w:rsidR="00CE699F" w:rsidRDefault="00CE699F" w:rsidP="00CE699F">
      <w:pPr>
        <w:pStyle w:val="Zkladntext"/>
        <w:rPr>
          <w:szCs w:val="18"/>
        </w:rPr>
      </w:pPr>
      <w:r>
        <w:rPr>
          <w:szCs w:val="18"/>
        </w:rPr>
        <w:t>Spoločnosť netvorila v priebehu účtového obdobia 2020 opravné položky k zásobám</w:t>
      </w:r>
    </w:p>
    <w:p w14:paraId="63EB06CC" w14:textId="77777777" w:rsidR="00CE699F" w:rsidRDefault="00CE699F" w:rsidP="00CE699F">
      <w:pPr>
        <w:pStyle w:val="Zkladntext"/>
        <w:rPr>
          <w:szCs w:val="18"/>
        </w:rPr>
      </w:pPr>
    </w:p>
    <w:p w14:paraId="4A70B72C" w14:textId="002236F9" w:rsidR="00CE699F" w:rsidRDefault="00CE699F" w:rsidP="00CE699F">
      <w:pPr>
        <w:pStyle w:val="Zkladntext"/>
        <w:rPr>
          <w:b/>
          <w:bCs/>
          <w:szCs w:val="18"/>
        </w:rPr>
      </w:pPr>
      <w:r w:rsidRPr="00A30F69">
        <w:rPr>
          <w:b/>
          <w:bCs/>
          <w:szCs w:val="18"/>
        </w:rPr>
        <w:t>Zásoby sú  poistené takto :</w:t>
      </w:r>
    </w:p>
    <w:bookmarkStart w:id="23" w:name="_MON_1684653116"/>
    <w:bookmarkEnd w:id="23"/>
    <w:p w14:paraId="612FDE83" w14:textId="7A8DEB37" w:rsidR="00CE699F" w:rsidRPr="00DF5142" w:rsidRDefault="00F0349C" w:rsidP="00CE699F">
      <w:pPr>
        <w:pStyle w:val="Zkladntext"/>
        <w:rPr>
          <w:color w:val="FF0000"/>
          <w:szCs w:val="18"/>
        </w:rPr>
      </w:pPr>
      <w:r w:rsidRPr="00DF5142">
        <w:rPr>
          <w:b/>
          <w:bCs/>
          <w:color w:val="FF0000"/>
          <w:szCs w:val="18"/>
        </w:rPr>
        <w:object w:dxaOrig="8597" w:dyaOrig="3506" w14:anchorId="6D925C57">
          <v:shape id="_x0000_i1032" type="#_x0000_t75" style="width:429.95pt;height:175.25pt" o:ole="">
            <v:imagedata r:id="rId29" o:title=""/>
          </v:shape>
          <o:OLEObject Type="Embed" ProgID="Excel.Sheet.12" ShapeID="_x0000_i1032" DrawAspect="Content" ObjectID="_1685792440" r:id="rId30"/>
        </w:object>
      </w:r>
    </w:p>
    <w:p w14:paraId="7878BC15" w14:textId="5559E15E" w:rsidR="00CE699F" w:rsidRDefault="00CE699F" w:rsidP="004D3B4A">
      <w:pPr>
        <w:pStyle w:val="Zkladntext"/>
        <w:rPr>
          <w:szCs w:val="18"/>
        </w:rPr>
      </w:pPr>
    </w:p>
    <w:p w14:paraId="63BE8977" w14:textId="77777777" w:rsidR="005D2A89" w:rsidRPr="008C0838" w:rsidRDefault="00CA441D">
      <w:pPr>
        <w:pStyle w:val="Nadpis2"/>
        <w:numPr>
          <w:ilvl w:val="0"/>
          <w:numId w:val="2"/>
        </w:numPr>
        <w:rPr>
          <w:szCs w:val="18"/>
        </w:rPr>
      </w:pPr>
      <w:bookmarkStart w:id="24" w:name="_Toc530739904"/>
      <w:r w:rsidRPr="00891481">
        <w:rPr>
          <w:szCs w:val="18"/>
        </w:rPr>
        <w:t>Pohľadávky</w:t>
      </w:r>
      <w:bookmarkEnd w:id="24"/>
    </w:p>
    <w:p w14:paraId="63BE8978" w14:textId="77777777" w:rsidR="00CA441D" w:rsidRPr="00B50225" w:rsidRDefault="00CA441D" w:rsidP="00CA441D">
      <w:pPr>
        <w:pStyle w:val="Zkladntext"/>
        <w:rPr>
          <w:szCs w:val="18"/>
        </w:rPr>
      </w:pPr>
    </w:p>
    <w:p w14:paraId="63BE897B" w14:textId="77777777" w:rsidR="00CA441D" w:rsidRPr="00B50225" w:rsidRDefault="00750629" w:rsidP="00CA441D">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p w14:paraId="63BE897C" w14:textId="77777777" w:rsidR="008E5275" w:rsidRDefault="008E5275" w:rsidP="0057382A">
      <w:pPr>
        <w:pStyle w:val="Zkladntext"/>
        <w:rPr>
          <w:i/>
          <w:szCs w:val="18"/>
          <w:u w:val="single"/>
        </w:rPr>
      </w:pPr>
    </w:p>
    <w:bookmarkStart w:id="25" w:name="_MON_1500362016"/>
    <w:bookmarkEnd w:id="25"/>
    <w:p w14:paraId="63BE897D" w14:textId="24D6A1BF" w:rsidR="00CA441D" w:rsidRPr="00A91281" w:rsidRDefault="00427FAE" w:rsidP="00CA441D">
      <w:pPr>
        <w:pStyle w:val="Zkladntext"/>
        <w:rPr>
          <w:szCs w:val="18"/>
        </w:rPr>
      </w:pPr>
      <w:r>
        <w:rPr>
          <w:szCs w:val="18"/>
        </w:rPr>
        <w:object w:dxaOrig="8647" w:dyaOrig="6467" w14:anchorId="63BE8C21">
          <v:shape id="_x0000_i1033" type="#_x0000_t75" style="width:439.45pt;height:328.75pt" o:ole="">
            <v:imagedata r:id="rId31" o:title=""/>
          </v:shape>
          <o:OLEObject Type="Embed" ProgID="Excel.Sheet.12" ShapeID="_x0000_i1033" DrawAspect="Content" ObjectID="_1685792441" r:id="rId32"/>
        </w:object>
      </w:r>
    </w:p>
    <w:p w14:paraId="63BE8980" w14:textId="77777777"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14:paraId="63BE8981" w14:textId="77777777" w:rsidR="00A91281" w:rsidRPr="00A91281" w:rsidRDefault="00A91281" w:rsidP="00A91281">
      <w:pPr>
        <w:pStyle w:val="Zkladntext"/>
        <w:rPr>
          <w:szCs w:val="18"/>
        </w:rPr>
      </w:pPr>
    </w:p>
    <w:p w14:paraId="63BE8982" w14:textId="364B7206" w:rsidR="00A91281" w:rsidRDefault="00A91281" w:rsidP="00A91281">
      <w:pPr>
        <w:pStyle w:val="Zkladntext"/>
        <w:rPr>
          <w:szCs w:val="18"/>
        </w:rPr>
      </w:pPr>
      <w:r w:rsidRPr="00A91281">
        <w:rPr>
          <w:szCs w:val="18"/>
        </w:rPr>
        <w:lastRenderedPageBreak/>
        <w:t xml:space="preserve">K použitiu opravnej položky </w:t>
      </w:r>
      <w:r w:rsidRPr="00C304C6">
        <w:rPr>
          <w:szCs w:val="18"/>
        </w:rPr>
        <w:t xml:space="preserve">dochádza pri </w:t>
      </w:r>
      <w:r w:rsidR="003F06F9" w:rsidRPr="00C304C6">
        <w:rPr>
          <w:szCs w:val="18"/>
        </w:rPr>
        <w:t xml:space="preserve">čiastočnej </w:t>
      </w:r>
      <w:r w:rsidRPr="00C304C6">
        <w:rPr>
          <w:szCs w:val="18"/>
        </w:rPr>
        <w:t>úhrade</w:t>
      </w:r>
      <w:r w:rsidRPr="00A91281">
        <w:rPr>
          <w:szCs w:val="18"/>
        </w:rPr>
        <w:t xml:space="preserve"> alebo odpísaní pohľadávky po splatnosti, ku ktorej bola v minulosti vytvorená opravná polo</w:t>
      </w:r>
      <w:r>
        <w:rPr>
          <w:szCs w:val="18"/>
        </w:rPr>
        <w:t xml:space="preserve">žka. </w:t>
      </w:r>
    </w:p>
    <w:p w14:paraId="63BE8983" w14:textId="77777777" w:rsidR="00B80208" w:rsidRDefault="00B80208" w:rsidP="00A91281">
      <w:pPr>
        <w:pStyle w:val="Zkladntext"/>
        <w:rPr>
          <w:szCs w:val="18"/>
        </w:rPr>
      </w:pPr>
    </w:p>
    <w:p w14:paraId="63BE8984" w14:textId="77777777"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14:paraId="63BE8985" w14:textId="77777777" w:rsidR="00653F5B" w:rsidRPr="009E0040" w:rsidRDefault="00653F5B" w:rsidP="009D0700">
      <w:pPr>
        <w:pStyle w:val="Zkladntext"/>
        <w:rPr>
          <w:szCs w:val="18"/>
        </w:rPr>
      </w:pPr>
    </w:p>
    <w:p w14:paraId="63BE8986" w14:textId="77777777" w:rsidR="00CA441D" w:rsidRPr="0028408E"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p w14:paraId="63BE8987" w14:textId="77777777" w:rsidR="0034119B" w:rsidRPr="00891481" w:rsidRDefault="0034119B" w:rsidP="00CA441D">
      <w:pPr>
        <w:pStyle w:val="Zkladntext"/>
        <w:rPr>
          <w:szCs w:val="18"/>
        </w:rPr>
      </w:pPr>
    </w:p>
    <w:bookmarkStart w:id="26" w:name="_MON_1500362160"/>
    <w:bookmarkEnd w:id="26"/>
    <w:p w14:paraId="63BE8993" w14:textId="42C58A36" w:rsidR="00F0349C" w:rsidRDefault="00457490" w:rsidP="004E6C4F">
      <w:pPr>
        <w:pStyle w:val="Zkladntext"/>
        <w:rPr>
          <w:szCs w:val="18"/>
        </w:rPr>
      </w:pPr>
      <w:r>
        <w:rPr>
          <w:szCs w:val="18"/>
        </w:rPr>
        <w:object w:dxaOrig="8760" w:dyaOrig="1523" w14:anchorId="63BE8C22">
          <v:shape id="_x0000_i1034" type="#_x0000_t75" style="width:442.2pt;height:77.45pt" o:ole="">
            <v:imagedata r:id="rId33" o:title=""/>
          </v:shape>
          <o:OLEObject Type="Embed" ProgID="Excel.Sheet.12" ShapeID="_x0000_i1034" DrawAspect="Content" ObjectID="_1685792442" r:id="rId34"/>
        </w:object>
      </w:r>
    </w:p>
    <w:p w14:paraId="7CD2EC70" w14:textId="77777777" w:rsidR="002177BC" w:rsidRPr="0028408E" w:rsidRDefault="002177BC" w:rsidP="004E6C4F">
      <w:pPr>
        <w:pStyle w:val="Zkladntext"/>
        <w:rPr>
          <w:color w:val="0070C0"/>
          <w:szCs w:val="18"/>
        </w:rPr>
      </w:pPr>
    </w:p>
    <w:p w14:paraId="63BE8994" w14:textId="77777777" w:rsidR="002177BC" w:rsidRPr="00F0349C" w:rsidRDefault="002177BC" w:rsidP="005013EA">
      <w:pPr>
        <w:pStyle w:val="Nadpis2"/>
        <w:numPr>
          <w:ilvl w:val="0"/>
          <w:numId w:val="2"/>
        </w:numPr>
        <w:ind w:left="714" w:hanging="357"/>
        <w:rPr>
          <w:szCs w:val="18"/>
        </w:rPr>
      </w:pPr>
      <w:r w:rsidRPr="00F0349C">
        <w:rPr>
          <w:szCs w:val="18"/>
        </w:rPr>
        <w:t>Odložená daňová pohľadávka</w:t>
      </w:r>
    </w:p>
    <w:p w14:paraId="63BE8995" w14:textId="77777777" w:rsidR="002177BC" w:rsidRPr="0028408E" w:rsidRDefault="002177BC" w:rsidP="009E0040">
      <w:pPr>
        <w:ind w:left="426"/>
        <w:rPr>
          <w:color w:val="0070C0"/>
        </w:rPr>
      </w:pPr>
    </w:p>
    <w:p w14:paraId="63BE8998" w14:textId="77777777" w:rsidR="00A111BE" w:rsidRDefault="00A111BE" w:rsidP="00A111BE">
      <w:pPr>
        <w:pStyle w:val="Zkladntext"/>
        <w:rPr>
          <w:szCs w:val="18"/>
        </w:rPr>
      </w:pPr>
      <w:r>
        <w:rPr>
          <w:szCs w:val="18"/>
        </w:rPr>
        <w:t>Výpočet odloženej</w:t>
      </w:r>
      <w:r w:rsidRPr="00891481">
        <w:rPr>
          <w:szCs w:val="18"/>
        </w:rPr>
        <w:t xml:space="preserve"> </w:t>
      </w:r>
      <w:r>
        <w:rPr>
          <w:szCs w:val="18"/>
        </w:rPr>
        <w:t>daňovej pohľadávky</w:t>
      </w:r>
      <w:r w:rsidRPr="008C0838">
        <w:rPr>
          <w:szCs w:val="18"/>
        </w:rPr>
        <w:t xml:space="preserve"> je uvedený v nasledujúcom prehľade:</w:t>
      </w:r>
    </w:p>
    <w:p w14:paraId="63BE8999" w14:textId="77777777" w:rsidR="00A111BE" w:rsidRDefault="00A111BE" w:rsidP="00A111BE">
      <w:pPr>
        <w:pStyle w:val="Zkladntext"/>
        <w:rPr>
          <w:szCs w:val="18"/>
        </w:rPr>
      </w:pPr>
    </w:p>
    <w:bookmarkStart w:id="27" w:name="_MON_1501060846"/>
    <w:bookmarkEnd w:id="27"/>
    <w:p w14:paraId="7B604C4E" w14:textId="0986C2CD" w:rsidR="00F81F44" w:rsidRDefault="00457490" w:rsidP="00A111BE">
      <w:pPr>
        <w:pStyle w:val="Zkladntext"/>
        <w:rPr>
          <w:szCs w:val="18"/>
        </w:rPr>
      </w:pPr>
      <w:r>
        <w:rPr>
          <w:szCs w:val="18"/>
        </w:rPr>
        <w:object w:dxaOrig="8844" w:dyaOrig="3187" w14:anchorId="63BE8C23">
          <v:shape id="_x0000_i1035" type="#_x0000_t75" style="width:442.2pt;height:158.25pt" o:ole="">
            <v:imagedata r:id="rId35" o:title=""/>
          </v:shape>
          <o:OLEObject Type="Embed" ProgID="Excel.Sheet.12" ShapeID="_x0000_i1035" DrawAspect="Content" ObjectID="_1685792443" r:id="rId36"/>
        </w:object>
      </w:r>
    </w:p>
    <w:p w14:paraId="385C5994" w14:textId="77777777" w:rsidR="00F81F44" w:rsidRDefault="00F81F44" w:rsidP="00A111BE">
      <w:pPr>
        <w:pStyle w:val="Zkladntext"/>
        <w:rPr>
          <w:szCs w:val="18"/>
        </w:rPr>
      </w:pPr>
    </w:p>
    <w:p w14:paraId="63BE899B" w14:textId="77777777" w:rsidR="00A111BE" w:rsidRDefault="004D6075" w:rsidP="00A111BE">
      <w:pPr>
        <w:pStyle w:val="Zkladntext"/>
        <w:rPr>
          <w:szCs w:val="18"/>
        </w:rPr>
      </w:pPr>
      <w:r>
        <w:rPr>
          <w:szCs w:val="18"/>
        </w:rPr>
        <w:t xml:space="preserve">Odložená daňová pohľadávka sa vykázala vo výške, v ktorej je pravdepodobné, že sa v budúcnosti využije. </w:t>
      </w:r>
    </w:p>
    <w:p w14:paraId="63BE899C" w14:textId="77777777" w:rsidR="00A111BE" w:rsidRDefault="00A111BE" w:rsidP="004E21C9">
      <w:pPr>
        <w:ind w:left="426"/>
        <w:rPr>
          <w:color w:val="00B0F0"/>
          <w:sz w:val="18"/>
          <w:szCs w:val="18"/>
        </w:rPr>
      </w:pPr>
    </w:p>
    <w:bookmarkStart w:id="28" w:name="_MON_1501061656"/>
    <w:bookmarkEnd w:id="28"/>
    <w:p w14:paraId="63BE899F" w14:textId="45AF55DE" w:rsidR="00B240D0" w:rsidRDefault="00457490" w:rsidP="005A3F66">
      <w:pPr>
        <w:ind w:left="426"/>
        <w:jc w:val="both"/>
        <w:rPr>
          <w:b/>
          <w:sz w:val="18"/>
          <w:szCs w:val="18"/>
        </w:rPr>
      </w:pPr>
      <w:r>
        <w:rPr>
          <w:szCs w:val="18"/>
        </w:rPr>
        <w:object w:dxaOrig="8710" w:dyaOrig="1998" w14:anchorId="63BE8C24">
          <v:shape id="_x0000_i1036" type="#_x0000_t75" style="width:441.5pt;height:99.85pt" o:ole="">
            <v:imagedata r:id="rId37" o:title=""/>
          </v:shape>
          <o:OLEObject Type="Embed" ProgID="Excel.Sheet.12" ShapeID="_x0000_i1036" DrawAspect="Content" ObjectID="_1685792444" r:id="rId38"/>
        </w:object>
      </w:r>
      <w:r w:rsidR="005A3F66">
        <w:rPr>
          <w:color w:val="0070C0"/>
          <w:szCs w:val="18"/>
        </w:rPr>
        <w:t xml:space="preserve"> </w:t>
      </w:r>
    </w:p>
    <w:p w14:paraId="63BE89A0" w14:textId="77777777" w:rsidR="0034638A" w:rsidRDefault="0034638A" w:rsidP="0034638A">
      <w:pPr>
        <w:pStyle w:val="Nadpis2"/>
        <w:numPr>
          <w:ilvl w:val="0"/>
          <w:numId w:val="2"/>
        </w:numPr>
        <w:rPr>
          <w:szCs w:val="18"/>
        </w:rPr>
      </w:pPr>
      <w:r>
        <w:rPr>
          <w:szCs w:val="18"/>
        </w:rPr>
        <w:t>Krátkodobý finančný majetok</w:t>
      </w:r>
    </w:p>
    <w:p w14:paraId="63BE89A1" w14:textId="77777777" w:rsidR="00DC56A6" w:rsidRDefault="00DC56A6" w:rsidP="00DC56A6">
      <w:pPr>
        <w:pStyle w:val="Zkladntext"/>
        <w:ind w:left="0"/>
        <w:rPr>
          <w:sz w:val="20"/>
        </w:rPr>
      </w:pPr>
    </w:p>
    <w:p w14:paraId="02E91916" w14:textId="77777777" w:rsidR="005A3F66" w:rsidRDefault="005A3F66" w:rsidP="005A3F66">
      <w:pPr>
        <w:pStyle w:val="Zkladntext"/>
      </w:pPr>
      <w:r>
        <w:t>Spoločnosť nemá krátkodobý finančný majetok.</w:t>
      </w:r>
    </w:p>
    <w:p w14:paraId="5F826102" w14:textId="77777777" w:rsidR="005A3F66" w:rsidRDefault="005A3F66" w:rsidP="004E21C9">
      <w:pPr>
        <w:pStyle w:val="Zkladntext"/>
      </w:pPr>
    </w:p>
    <w:p w14:paraId="63BE89C2" w14:textId="77777777" w:rsidR="00FE0F76" w:rsidRDefault="00FE0F76" w:rsidP="005013EA">
      <w:pPr>
        <w:pStyle w:val="Nadpis2"/>
        <w:numPr>
          <w:ilvl w:val="0"/>
          <w:numId w:val="2"/>
        </w:numPr>
        <w:ind w:left="714" w:hanging="357"/>
        <w:rPr>
          <w:szCs w:val="18"/>
        </w:rPr>
      </w:pPr>
      <w:r w:rsidRPr="00DC56A6">
        <w:rPr>
          <w:szCs w:val="18"/>
        </w:rPr>
        <w:t>Finančné účty</w:t>
      </w:r>
    </w:p>
    <w:p w14:paraId="63BE89C3" w14:textId="77777777" w:rsidR="00BD10C3" w:rsidRPr="00ED45D2" w:rsidRDefault="00BD10C3" w:rsidP="005013EA">
      <w:pPr>
        <w:ind w:left="284"/>
      </w:pPr>
    </w:p>
    <w:p w14:paraId="63BE89C4" w14:textId="4788D9AC" w:rsidR="00FE0F76" w:rsidRDefault="00FE0F76" w:rsidP="005013EA">
      <w:pPr>
        <w:pStyle w:val="Zkladntext"/>
        <w:ind w:left="425"/>
        <w:rPr>
          <w:szCs w:val="18"/>
        </w:rPr>
      </w:pPr>
      <w:r w:rsidRPr="005A3F66">
        <w:rPr>
          <w:szCs w:val="18"/>
        </w:rPr>
        <w:t>Ako finančné účty sú vykázané peniaze v pokladnici</w:t>
      </w:r>
      <w:r w:rsidR="00FC5C57" w:rsidRPr="005A3F66">
        <w:rPr>
          <w:szCs w:val="18"/>
        </w:rPr>
        <w:t>, účty v bankách a ceniny</w:t>
      </w:r>
      <w:r w:rsidRPr="005A3F66">
        <w:rPr>
          <w:szCs w:val="18"/>
        </w:rPr>
        <w:t>. Účtami v bankách môže Spoločnosť voľne disponovať</w:t>
      </w:r>
      <w:r w:rsidR="005A3F66">
        <w:rPr>
          <w:szCs w:val="18"/>
        </w:rPr>
        <w:t xml:space="preserve">. </w:t>
      </w:r>
      <w:r w:rsidRPr="00B50225">
        <w:rPr>
          <w:szCs w:val="18"/>
        </w:rPr>
        <w:t xml:space="preserve"> </w:t>
      </w:r>
    </w:p>
    <w:p w14:paraId="63BE89C5" w14:textId="77777777" w:rsidR="0007523E" w:rsidRDefault="0007523E" w:rsidP="00FE0F76">
      <w:pPr>
        <w:pStyle w:val="Zkladntext"/>
        <w:rPr>
          <w:szCs w:val="18"/>
        </w:rPr>
      </w:pPr>
    </w:p>
    <w:p w14:paraId="63BE89C6" w14:textId="019B7270" w:rsidR="00F0349C" w:rsidRDefault="00F0349C">
      <w:pPr>
        <w:spacing w:after="200" w:line="276" w:lineRule="auto"/>
        <w:rPr>
          <w:sz w:val="18"/>
          <w:szCs w:val="18"/>
        </w:rPr>
      </w:pPr>
      <w:r>
        <w:rPr>
          <w:szCs w:val="18"/>
        </w:rPr>
        <w:br w:type="page"/>
      </w:r>
    </w:p>
    <w:p w14:paraId="4381E304" w14:textId="77777777" w:rsidR="00FE0F76" w:rsidRPr="00B50225" w:rsidRDefault="00FE0F76" w:rsidP="00FE0F76">
      <w:pPr>
        <w:pStyle w:val="Zkladntext"/>
        <w:rPr>
          <w:szCs w:val="18"/>
        </w:rPr>
      </w:pPr>
    </w:p>
    <w:p w14:paraId="63BE89C7" w14:textId="77777777" w:rsidR="00FE0F76" w:rsidRPr="008C0838" w:rsidRDefault="00FE0F76" w:rsidP="005013EA">
      <w:pPr>
        <w:pStyle w:val="Nadpis2"/>
        <w:numPr>
          <w:ilvl w:val="0"/>
          <w:numId w:val="2"/>
        </w:numPr>
        <w:ind w:left="714" w:hanging="357"/>
        <w:rPr>
          <w:szCs w:val="18"/>
        </w:rPr>
      </w:pPr>
      <w:r w:rsidRPr="00891481">
        <w:rPr>
          <w:szCs w:val="18"/>
        </w:rPr>
        <w:t>Časové rozlíšenie</w:t>
      </w:r>
    </w:p>
    <w:p w14:paraId="63BE89C8" w14:textId="77777777" w:rsidR="00FE0F76" w:rsidRPr="00B50225" w:rsidRDefault="00FE0F76" w:rsidP="00FE0F76">
      <w:pPr>
        <w:pStyle w:val="Zkladntext"/>
        <w:rPr>
          <w:szCs w:val="18"/>
        </w:rPr>
      </w:pPr>
    </w:p>
    <w:p w14:paraId="63BE89C9" w14:textId="77777777" w:rsidR="00FE0F76" w:rsidRDefault="00FE0F76" w:rsidP="00FE0F76">
      <w:pPr>
        <w:pStyle w:val="Zkladntext"/>
        <w:rPr>
          <w:szCs w:val="18"/>
        </w:rPr>
      </w:pPr>
      <w:r w:rsidRPr="00B50225">
        <w:rPr>
          <w:szCs w:val="18"/>
        </w:rPr>
        <w:t>Ide o tieto položky:</w:t>
      </w:r>
    </w:p>
    <w:p w14:paraId="63BE89CA" w14:textId="637B7901" w:rsidR="0034638A" w:rsidRPr="00E5531E" w:rsidRDefault="00E5531E" w:rsidP="004E21C9">
      <w:pPr>
        <w:pStyle w:val="Zkladntext"/>
        <w:rPr>
          <w:szCs w:val="18"/>
        </w:rPr>
      </w:pPr>
      <w:r>
        <w:rPr>
          <w:i/>
          <w:szCs w:val="18"/>
        </w:rPr>
        <w:tab/>
      </w:r>
    </w:p>
    <w:bookmarkStart w:id="29" w:name="_MON_1500367186"/>
    <w:bookmarkEnd w:id="29"/>
    <w:p w14:paraId="5BCBE61A" w14:textId="77777777" w:rsidR="00741497" w:rsidRDefault="009773E9">
      <w:pPr>
        <w:ind w:left="426"/>
        <w:jc w:val="both"/>
        <w:rPr>
          <w:i/>
          <w:szCs w:val="18"/>
        </w:rPr>
      </w:pPr>
      <w:r>
        <w:rPr>
          <w:i/>
          <w:szCs w:val="18"/>
        </w:rPr>
        <w:object w:dxaOrig="8764" w:dyaOrig="5972" w14:anchorId="5B2E0CAC">
          <v:shape id="_x0000_i1037" type="#_x0000_t75" style="width:442.2pt;height:301.6pt" o:ole="">
            <v:imagedata r:id="rId39" o:title=""/>
          </v:shape>
          <o:OLEObject Type="Embed" ProgID="Excel.Sheet.12" ShapeID="_x0000_i1037" DrawAspect="Content" ObjectID="_1685792445" r:id="rId40"/>
        </w:object>
      </w:r>
    </w:p>
    <w:p w14:paraId="63BE89CB" w14:textId="38475454" w:rsidR="0007523E" w:rsidRDefault="0007523E">
      <w:pPr>
        <w:ind w:left="426"/>
        <w:jc w:val="both"/>
        <w:rPr>
          <w:sz w:val="18"/>
          <w:szCs w:val="18"/>
        </w:rPr>
      </w:pPr>
    </w:p>
    <w:p w14:paraId="237AEF09" w14:textId="77777777" w:rsidR="00741497" w:rsidRPr="00E85BB9" w:rsidRDefault="00741497">
      <w:pPr>
        <w:ind w:left="426"/>
        <w:jc w:val="both"/>
        <w:rPr>
          <w:sz w:val="18"/>
          <w:szCs w:val="18"/>
        </w:rPr>
      </w:pPr>
    </w:p>
    <w:p w14:paraId="63BE89CC" w14:textId="77777777" w:rsidR="00491AF0" w:rsidRPr="00B50225" w:rsidRDefault="0034638A" w:rsidP="005013EA">
      <w:pPr>
        <w:pStyle w:val="Nadpis2"/>
        <w:numPr>
          <w:ilvl w:val="0"/>
          <w:numId w:val="2"/>
        </w:numPr>
        <w:ind w:left="714" w:hanging="357"/>
        <w:rPr>
          <w:szCs w:val="18"/>
        </w:rPr>
      </w:pPr>
      <w:r w:rsidRPr="00FC603B" w:rsidDel="0034638A">
        <w:rPr>
          <w:szCs w:val="18"/>
        </w:rPr>
        <w:t xml:space="preserve"> </w:t>
      </w:r>
      <w:bookmarkStart w:id="30" w:name="_Toc530739908"/>
      <w:r w:rsidR="00491AF0" w:rsidRPr="00B50225">
        <w:rPr>
          <w:szCs w:val="18"/>
        </w:rPr>
        <w:t>Vlastné imanie</w:t>
      </w:r>
    </w:p>
    <w:p w14:paraId="63BE89CD" w14:textId="77777777" w:rsidR="00491AF0" w:rsidRDefault="00491AF0" w:rsidP="00491AF0">
      <w:pPr>
        <w:rPr>
          <w:sz w:val="18"/>
          <w:szCs w:val="18"/>
        </w:rPr>
      </w:pPr>
    </w:p>
    <w:p w14:paraId="3B561B84" w14:textId="4F01423E" w:rsidR="00056634" w:rsidRPr="003A514E" w:rsidRDefault="00056634" w:rsidP="00056634">
      <w:pPr>
        <w:tabs>
          <w:tab w:val="left" w:pos="1531"/>
          <w:tab w:val="left" w:pos="1871"/>
        </w:tabs>
        <w:autoSpaceDE w:val="0"/>
        <w:autoSpaceDN w:val="0"/>
        <w:adjustRightInd w:val="0"/>
        <w:spacing w:line="260" w:lineRule="atLeast"/>
        <w:ind w:left="425"/>
        <w:jc w:val="both"/>
        <w:rPr>
          <w:sz w:val="18"/>
          <w:szCs w:val="18"/>
        </w:rPr>
      </w:pPr>
      <w:r w:rsidRPr="003A514E">
        <w:rPr>
          <w:sz w:val="18"/>
          <w:szCs w:val="18"/>
        </w:rPr>
        <w:t>Základné imanie Spoločnosti k 31. decembru 20</w:t>
      </w:r>
      <w:r>
        <w:rPr>
          <w:sz w:val="18"/>
          <w:szCs w:val="18"/>
        </w:rPr>
        <w:t>20</w:t>
      </w:r>
      <w:r w:rsidRPr="003A514E">
        <w:rPr>
          <w:sz w:val="18"/>
          <w:szCs w:val="18"/>
        </w:rPr>
        <w:t xml:space="preserve"> je 20 958 175 EUR (k 31. decembru 201</w:t>
      </w:r>
      <w:r>
        <w:rPr>
          <w:sz w:val="18"/>
          <w:szCs w:val="18"/>
        </w:rPr>
        <w:t>9</w:t>
      </w:r>
      <w:r w:rsidRPr="003A514E">
        <w:rPr>
          <w:sz w:val="18"/>
          <w:szCs w:val="18"/>
        </w:rPr>
        <w:t xml:space="preserve">: 20 958 175 EUR). </w:t>
      </w:r>
    </w:p>
    <w:p w14:paraId="716A5AC3" w14:textId="77777777" w:rsidR="00056634" w:rsidRPr="003A514E" w:rsidRDefault="00056634" w:rsidP="00056634">
      <w:pPr>
        <w:ind w:left="425"/>
        <w:rPr>
          <w:sz w:val="18"/>
          <w:szCs w:val="18"/>
        </w:rPr>
      </w:pPr>
    </w:p>
    <w:p w14:paraId="0A8C16DF" w14:textId="75C4BB17" w:rsidR="00056634" w:rsidRPr="007977C2" w:rsidRDefault="00056634" w:rsidP="00056634">
      <w:pPr>
        <w:pStyle w:val="AccountingPolicy"/>
        <w:ind w:left="425"/>
        <w:jc w:val="both"/>
        <w:rPr>
          <w:szCs w:val="18"/>
          <w:lang w:val="sk-SK"/>
        </w:rPr>
      </w:pPr>
      <w:r w:rsidRPr="007977C2">
        <w:rPr>
          <w:szCs w:val="18"/>
          <w:lang w:val="sk-SK"/>
        </w:rPr>
        <w:t>Základné imanie sa v priebehu účtovného obdobia roka 2020 nemenilo</w:t>
      </w:r>
    </w:p>
    <w:p w14:paraId="5FAA7C1E" w14:textId="77777777" w:rsidR="00056634" w:rsidRDefault="00056634" w:rsidP="00056634">
      <w:pPr>
        <w:pStyle w:val="AccountingPolicy"/>
        <w:ind w:left="425"/>
        <w:jc w:val="both"/>
        <w:rPr>
          <w:rFonts w:ascii="Times New Roman" w:hAnsi="Times New Roman" w:cs="Times New Roman"/>
          <w:color w:val="auto"/>
          <w:sz w:val="18"/>
          <w:szCs w:val="18"/>
          <w:lang w:val="sk-SK" w:eastAsia="en-US"/>
        </w:rPr>
      </w:pPr>
    </w:p>
    <w:p w14:paraId="63BE89E1" w14:textId="17F9E29D" w:rsidR="00ED599D" w:rsidRPr="00056634" w:rsidRDefault="00ED599D" w:rsidP="00056634">
      <w:pPr>
        <w:pStyle w:val="Zkladntext"/>
        <w:rPr>
          <w:szCs w:val="18"/>
        </w:rPr>
      </w:pPr>
      <w:r w:rsidRPr="00056634">
        <w:rPr>
          <w:szCs w:val="18"/>
        </w:rPr>
        <w:t xml:space="preserve">Účtovná strata za rok </w:t>
      </w:r>
      <w:r w:rsidR="00E051C9" w:rsidRPr="00056634">
        <w:rPr>
          <w:szCs w:val="18"/>
        </w:rPr>
        <w:t>2019</w:t>
      </w:r>
      <w:r w:rsidRPr="00056634">
        <w:rPr>
          <w:szCs w:val="18"/>
        </w:rPr>
        <w:t xml:space="preserve"> vo výške </w:t>
      </w:r>
      <w:r w:rsidR="00056634">
        <w:rPr>
          <w:szCs w:val="18"/>
        </w:rPr>
        <w:t>-21 744</w:t>
      </w:r>
      <w:r w:rsidRPr="00056634">
        <w:rPr>
          <w:szCs w:val="18"/>
        </w:rPr>
        <w:t xml:space="preserve"> EUR bola vysporiadaná takto:</w:t>
      </w:r>
    </w:p>
    <w:p w14:paraId="63BE89E2" w14:textId="77777777" w:rsidR="00ED599D" w:rsidRPr="00056634" w:rsidRDefault="00ED599D" w:rsidP="00056634">
      <w:pPr>
        <w:pStyle w:val="Zkladntext"/>
        <w:rPr>
          <w:szCs w:val="18"/>
        </w:rPr>
      </w:pPr>
    </w:p>
    <w:bookmarkStart w:id="31" w:name="_MON_1500367641"/>
    <w:bookmarkEnd w:id="31"/>
    <w:p w14:paraId="63BE89E5" w14:textId="437D85D1" w:rsidR="00251025" w:rsidRDefault="00056634" w:rsidP="00251025">
      <w:pPr>
        <w:pStyle w:val="Zkladntext"/>
      </w:pPr>
      <w:r w:rsidRPr="00056634">
        <w:rPr>
          <w:szCs w:val="18"/>
        </w:rPr>
        <w:object w:dxaOrig="9064" w:dyaOrig="2275" w14:anchorId="63BE8C29">
          <v:shape id="_x0000_i1038" type="#_x0000_t75" style="width:441.5pt;height:113.45pt" o:ole="">
            <v:imagedata r:id="rId41" o:title=""/>
          </v:shape>
          <o:OLEObject Type="Embed" ProgID="Excel.Sheet.12" ShapeID="_x0000_i1038" DrawAspect="Content" ObjectID="_1685792446" r:id="rId42"/>
        </w:object>
      </w:r>
      <w:r w:rsidR="00251025">
        <w:t xml:space="preserve">O rozdelení výsledku hospodárenia za účtovné obdobie </w:t>
      </w:r>
      <w:r w:rsidR="00E051C9">
        <w:t>2020</w:t>
      </w:r>
      <w:r w:rsidR="00251025">
        <w:t xml:space="preserve"> vo výške </w:t>
      </w:r>
      <w:r>
        <w:t>211 540</w:t>
      </w:r>
      <w:r w:rsidR="00251025">
        <w:t xml:space="preserve"> EUR rozhodne valné zhromaždenie. Návrh štatutárneho orgánu valnému zhromaždeniu je takýto:</w:t>
      </w:r>
    </w:p>
    <w:p w14:paraId="63BE89E6" w14:textId="6C4C9F53" w:rsidR="00251025" w:rsidRDefault="00251025" w:rsidP="001210B4">
      <w:pPr>
        <w:pStyle w:val="Zkladntext"/>
        <w:numPr>
          <w:ilvl w:val="0"/>
          <w:numId w:val="10"/>
        </w:numPr>
      </w:pPr>
      <w:r>
        <w:t xml:space="preserve">prídel do </w:t>
      </w:r>
      <w:r w:rsidR="006A6550">
        <w:t xml:space="preserve">rezervného fondu  10 577 </w:t>
      </w:r>
      <w:r>
        <w:t>EUR,</w:t>
      </w:r>
    </w:p>
    <w:p w14:paraId="63BE89E7" w14:textId="74A1E6D4" w:rsidR="00251025" w:rsidRDefault="006A6550" w:rsidP="001210B4">
      <w:pPr>
        <w:pStyle w:val="Zkladntext"/>
        <w:numPr>
          <w:ilvl w:val="0"/>
          <w:numId w:val="10"/>
        </w:numPr>
      </w:pPr>
      <w:r>
        <w:t>úhrada straty minulých rokov 200 963</w:t>
      </w:r>
      <w:r w:rsidR="00251025">
        <w:t xml:space="preserve"> EUR.</w:t>
      </w:r>
    </w:p>
    <w:p w14:paraId="63BE89E8" w14:textId="77777777" w:rsidR="00251025" w:rsidRDefault="00251025" w:rsidP="00251025">
      <w:pPr>
        <w:pStyle w:val="Zkladntext"/>
      </w:pPr>
    </w:p>
    <w:p w14:paraId="440ACDF9" w14:textId="77777777" w:rsidR="00DD4E1C" w:rsidRDefault="00DD4E1C" w:rsidP="00DD4E1C">
      <w:pPr>
        <w:pStyle w:val="Zkladntext"/>
      </w:pPr>
      <w:r>
        <w:lastRenderedPageBreak/>
        <w:t xml:space="preserve">Spoločnosť je podľa Obchodného zákonníka povinná tvoriť zákonný rezervný fond vo výške minimálne 5 % z čistého zisku (ročne) maximálne do výšky 10 % základného imania. </w:t>
      </w:r>
    </w:p>
    <w:p w14:paraId="6D8C98CE" w14:textId="77777777" w:rsidR="00DD4E1C" w:rsidRDefault="00DD4E1C" w:rsidP="00DD4E1C">
      <w:pPr>
        <w:pStyle w:val="Zkladntext"/>
      </w:pPr>
    </w:p>
    <w:p w14:paraId="4C99D19A" w14:textId="70832BF9" w:rsidR="00DD4E1C" w:rsidRDefault="00DD4E1C" w:rsidP="00DD4E1C">
      <w:pPr>
        <w:pStyle w:val="Zkladntext"/>
      </w:pPr>
      <w:r w:rsidRPr="00987081">
        <w:t>Výška zákonného rezervného fondu k 31. decembru 20</w:t>
      </w:r>
      <w:r w:rsidR="006A6550">
        <w:t>20</w:t>
      </w:r>
      <w:r w:rsidRPr="00987081">
        <w:t xml:space="preserve"> bola </w:t>
      </w:r>
      <w:r>
        <w:t>225 686</w:t>
      </w:r>
      <w:r w:rsidRPr="00987081">
        <w:t xml:space="preserve"> EUR (k 31. decembru 201</w:t>
      </w:r>
      <w:r w:rsidR="006A6550">
        <w:t>9</w:t>
      </w:r>
      <w:r w:rsidRPr="00987081">
        <w:t xml:space="preserve">: </w:t>
      </w:r>
      <w:r w:rsidR="006A6550">
        <w:t>225 686</w:t>
      </w:r>
      <w:r w:rsidR="006A6550" w:rsidRPr="00987081">
        <w:t xml:space="preserve"> </w:t>
      </w:r>
      <w:r w:rsidRPr="00987081">
        <w:t>EUR). Na dosiahnutie maximálnej výšky zákonného rezervného fondu podľa spoločenskej zmluvy</w:t>
      </w:r>
      <w:r w:rsidRPr="00987081">
        <w:rPr>
          <w:i/>
        </w:rPr>
        <w:t xml:space="preserve"> </w:t>
      </w:r>
      <w:r w:rsidRPr="00987081">
        <w:t>bude v budúcnosti potrebné doplniť zákonný rezervný fond zo zisku o</w:t>
      </w:r>
      <w:r>
        <w:t xml:space="preserve"> 1 870 132 </w:t>
      </w:r>
      <w:r w:rsidRPr="00987081">
        <w:t>EUR. Zákonný rezervný fond môže byť použitý iba na krytie strát Spoločnosti</w:t>
      </w:r>
    </w:p>
    <w:p w14:paraId="3101F701" w14:textId="77777777" w:rsidR="00DD4E1C" w:rsidRDefault="00DD4E1C" w:rsidP="00DD4E1C">
      <w:pPr>
        <w:pStyle w:val="Zkladntext"/>
      </w:pPr>
    </w:p>
    <w:p w14:paraId="63BE89EA" w14:textId="68EEF05C" w:rsidR="004A4D80" w:rsidRPr="00B50225" w:rsidRDefault="004A4D80" w:rsidP="000F4640">
      <w:pPr>
        <w:pStyle w:val="Nadpis2"/>
        <w:numPr>
          <w:ilvl w:val="0"/>
          <w:numId w:val="2"/>
        </w:numPr>
        <w:rPr>
          <w:szCs w:val="18"/>
        </w:rPr>
      </w:pPr>
      <w:r w:rsidRPr="00B50225">
        <w:rPr>
          <w:szCs w:val="18"/>
        </w:rPr>
        <w:t>Rezervy</w:t>
      </w:r>
    </w:p>
    <w:bookmarkEnd w:id="30"/>
    <w:p w14:paraId="63BE89EB" w14:textId="77777777" w:rsidR="00491AF0" w:rsidRPr="00B50225" w:rsidRDefault="00491AF0" w:rsidP="00491AF0">
      <w:pPr>
        <w:pStyle w:val="Zkladntext"/>
        <w:rPr>
          <w:szCs w:val="18"/>
        </w:rPr>
      </w:pPr>
    </w:p>
    <w:p w14:paraId="63BE89EC"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63BE89ED" w14:textId="77777777" w:rsidR="00491AF0" w:rsidRPr="00891481" w:rsidRDefault="00491AF0" w:rsidP="00491AF0">
      <w:pPr>
        <w:pStyle w:val="Zkladntext"/>
        <w:jc w:val="left"/>
        <w:rPr>
          <w:szCs w:val="18"/>
        </w:rPr>
      </w:pPr>
    </w:p>
    <w:bookmarkStart w:id="32" w:name="_MON_1500371794"/>
    <w:bookmarkEnd w:id="32"/>
    <w:p w14:paraId="63BE89EE" w14:textId="13DC64E3" w:rsidR="00B12204" w:rsidRDefault="00272366" w:rsidP="0051635F">
      <w:pPr>
        <w:ind w:left="426"/>
        <w:rPr>
          <w:sz w:val="18"/>
          <w:szCs w:val="18"/>
        </w:rPr>
      </w:pPr>
      <w:r>
        <w:rPr>
          <w:sz w:val="18"/>
          <w:szCs w:val="18"/>
        </w:rPr>
        <w:object w:dxaOrig="8704" w:dyaOrig="4168" w14:anchorId="7895F053">
          <v:shape id="_x0000_i1039" type="#_x0000_t75" style="width:435.4pt;height:208.55pt" o:ole="">
            <v:imagedata r:id="rId43" o:title=""/>
          </v:shape>
          <o:OLEObject Type="Embed" ProgID="Excel.Sheet.12" ShapeID="_x0000_i1039" DrawAspect="Content" ObjectID="_1685792447" r:id="rId44"/>
        </w:object>
      </w:r>
    </w:p>
    <w:p w14:paraId="62E4F357" w14:textId="77777777" w:rsidR="00F407C9" w:rsidRPr="00B50225" w:rsidRDefault="00F407C9" w:rsidP="0051635F">
      <w:pPr>
        <w:pStyle w:val="Zkladntext"/>
        <w:rPr>
          <w:szCs w:val="18"/>
        </w:rPr>
      </w:pPr>
      <w:bookmarkStart w:id="33" w:name="OLE_LINK17"/>
      <w:bookmarkStart w:id="34" w:name="OLE_LINK18"/>
    </w:p>
    <w:p w14:paraId="63BE89FF" w14:textId="77777777" w:rsidR="00B62963" w:rsidRPr="00EB5698" w:rsidRDefault="000F4640" w:rsidP="005013EA">
      <w:pPr>
        <w:pStyle w:val="Nadpis2"/>
        <w:numPr>
          <w:ilvl w:val="0"/>
          <w:numId w:val="2"/>
        </w:numPr>
        <w:ind w:left="714" w:hanging="357"/>
        <w:rPr>
          <w:szCs w:val="18"/>
        </w:rPr>
      </w:pPr>
      <w:bookmarkStart w:id="35" w:name="_Toc530739909"/>
      <w:bookmarkEnd w:id="33"/>
      <w:bookmarkEnd w:id="34"/>
      <w:r w:rsidRPr="00EB5698">
        <w:rPr>
          <w:szCs w:val="18"/>
        </w:rPr>
        <w:t>Z</w:t>
      </w:r>
      <w:r w:rsidR="00491AF0" w:rsidRPr="00EB5698">
        <w:rPr>
          <w:szCs w:val="18"/>
        </w:rPr>
        <w:t>áväzky</w:t>
      </w:r>
      <w:bookmarkEnd w:id="35"/>
    </w:p>
    <w:p w14:paraId="63BE8A00" w14:textId="77777777" w:rsidR="00491AF0" w:rsidRPr="00EB5698" w:rsidRDefault="00491AF0" w:rsidP="00491AF0">
      <w:pPr>
        <w:pStyle w:val="Zkladntext"/>
        <w:rPr>
          <w:szCs w:val="18"/>
        </w:rPr>
      </w:pPr>
    </w:p>
    <w:p w14:paraId="63BE8A01" w14:textId="77777777" w:rsidR="000F4640" w:rsidRDefault="000F4640" w:rsidP="00491AF0">
      <w:pPr>
        <w:pStyle w:val="Zkladntext"/>
        <w:rPr>
          <w:szCs w:val="18"/>
        </w:rPr>
      </w:pPr>
      <w:r w:rsidRPr="00EB5698">
        <w:rPr>
          <w:szCs w:val="18"/>
        </w:rPr>
        <w:t xml:space="preserve">Záväzky </w:t>
      </w:r>
      <w:r w:rsidR="00361281" w:rsidRPr="00EB5698">
        <w:rPr>
          <w:szCs w:val="18"/>
        </w:rPr>
        <w:t>(okrem bankových úverov, pôžičiek a návratných finančných výpomocí</w:t>
      </w:r>
      <w:r w:rsidR="00CA7F80">
        <w:rPr>
          <w:szCs w:val="18"/>
        </w:rPr>
        <w:t xml:space="preserve">, </w:t>
      </w:r>
      <w:r w:rsidR="00CC6436">
        <w:rPr>
          <w:szCs w:val="18"/>
        </w:rPr>
        <w:t xml:space="preserve">záväzkov zo </w:t>
      </w:r>
      <w:r w:rsidR="00CA7F80">
        <w:rPr>
          <w:szCs w:val="18"/>
        </w:rPr>
        <w:t>sociálneho fondu, odloženého daňového záväzku a rezerv</w:t>
      </w:r>
      <w:r w:rsidR="00361281" w:rsidRPr="00EB5698">
        <w:rPr>
          <w:szCs w:val="18"/>
        </w:rPr>
        <w:t xml:space="preserve">) </w:t>
      </w:r>
      <w:r w:rsidRPr="00EB5698">
        <w:rPr>
          <w:szCs w:val="18"/>
        </w:rPr>
        <w:t>podľa doby splatnosti sú nasledovné:</w:t>
      </w:r>
    </w:p>
    <w:p w14:paraId="63BE8A02" w14:textId="77777777" w:rsidR="00CE5955" w:rsidRDefault="00CE5955" w:rsidP="00491AF0">
      <w:pPr>
        <w:pStyle w:val="Zkladntext"/>
        <w:rPr>
          <w:szCs w:val="18"/>
        </w:rPr>
      </w:pPr>
    </w:p>
    <w:commentRangeStart w:id="36"/>
    <w:bookmarkStart w:id="37" w:name="_MON_1500372539"/>
    <w:bookmarkEnd w:id="37"/>
    <w:p w14:paraId="63BE8A03" w14:textId="6BE7FF5E" w:rsidR="00CE5955" w:rsidRDefault="0004131D" w:rsidP="00491AF0">
      <w:pPr>
        <w:pStyle w:val="Zkladntext"/>
        <w:rPr>
          <w:szCs w:val="18"/>
        </w:rPr>
      </w:pPr>
      <w:r>
        <w:rPr>
          <w:szCs w:val="18"/>
        </w:rPr>
        <w:object w:dxaOrig="8825" w:dyaOrig="1532" w14:anchorId="63BE8C2B">
          <v:shape id="_x0000_i1040" type="#_x0000_t75" style="width:442.85pt;height:77.45pt" o:ole="">
            <v:imagedata r:id="rId45" o:title=""/>
          </v:shape>
          <o:OLEObject Type="Embed" ProgID="Excel.Sheet.12" ShapeID="_x0000_i1040" DrawAspect="Content" ObjectID="_1685792448" r:id="rId46"/>
        </w:object>
      </w:r>
      <w:commentRangeEnd w:id="36"/>
      <w:r w:rsidR="002E73A7">
        <w:rPr>
          <w:rStyle w:val="Odkaznakomentr"/>
        </w:rPr>
        <w:commentReference w:id="36"/>
      </w:r>
    </w:p>
    <w:p w14:paraId="63BE8A04" w14:textId="77777777" w:rsidR="004C0F07" w:rsidRDefault="004C0F07" w:rsidP="00491AF0">
      <w:pPr>
        <w:pStyle w:val="Zkladntext"/>
        <w:rPr>
          <w:szCs w:val="18"/>
        </w:rPr>
      </w:pPr>
    </w:p>
    <w:p w14:paraId="63BE8A05" w14:textId="187E109B" w:rsidR="00491AF0" w:rsidRDefault="00491AF0" w:rsidP="00491AF0">
      <w:pPr>
        <w:pStyle w:val="Zkladntext"/>
        <w:rPr>
          <w:szCs w:val="18"/>
        </w:rPr>
      </w:pPr>
      <w:r w:rsidRPr="00EB5698">
        <w:rPr>
          <w:szCs w:val="18"/>
        </w:rPr>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F2096E" w:rsidRPr="00EB5698">
        <w:rPr>
          <w:szCs w:val="18"/>
        </w:rPr>
        <w:t xml:space="preserve">k 31. decembru </w:t>
      </w:r>
      <w:r w:rsidR="00E051C9">
        <w:rPr>
          <w:szCs w:val="18"/>
        </w:rPr>
        <w:t>2020</w:t>
      </w:r>
      <w:r w:rsidR="00F2096E" w:rsidRPr="00EB5698">
        <w:rPr>
          <w:szCs w:val="18"/>
        </w:rPr>
        <w:t xml:space="preserve"> </w:t>
      </w:r>
      <w:r w:rsidRPr="00EB5698">
        <w:rPr>
          <w:szCs w:val="18"/>
        </w:rPr>
        <w:t>je uvedená v nasledujúcom prehľade:</w:t>
      </w:r>
    </w:p>
    <w:p w14:paraId="63BE8A06" w14:textId="77777777" w:rsidR="003F0494" w:rsidRDefault="003F0494" w:rsidP="00491AF0">
      <w:pPr>
        <w:pStyle w:val="Zkladntext"/>
        <w:rPr>
          <w:szCs w:val="18"/>
        </w:rPr>
      </w:pPr>
    </w:p>
    <w:p w14:paraId="63BE8A07" w14:textId="77777777" w:rsidR="003F0494" w:rsidRPr="00B50225" w:rsidRDefault="003F0494" w:rsidP="00491AF0">
      <w:pPr>
        <w:pStyle w:val="Zkladntext"/>
        <w:rPr>
          <w:szCs w:val="18"/>
        </w:rPr>
      </w:pPr>
    </w:p>
    <w:bookmarkStart w:id="38" w:name="_MON_1500374269"/>
    <w:bookmarkEnd w:id="38"/>
    <w:p w14:paraId="63BE8A08" w14:textId="72B9AE2B" w:rsidR="00CE5955" w:rsidRPr="00891481" w:rsidRDefault="006F784C" w:rsidP="00491AF0">
      <w:pPr>
        <w:pStyle w:val="Zkladntext"/>
        <w:rPr>
          <w:szCs w:val="18"/>
        </w:rPr>
      </w:pPr>
      <w:r w:rsidRPr="00C254F5">
        <w:rPr>
          <w:szCs w:val="18"/>
        </w:rPr>
        <w:object w:dxaOrig="8269" w:dyaOrig="3904" w14:anchorId="63BE8C2C">
          <v:shape id="_x0000_i1041" type="#_x0000_t75" style="width:442.2pt;height:199.7pt" o:ole="">
            <v:imagedata r:id="rId47" o:title=""/>
          </v:shape>
          <o:OLEObject Type="Embed" ProgID="Excel.Sheet.12" ShapeID="_x0000_i1041" DrawAspect="Content" ObjectID="_1685792449" r:id="rId48"/>
        </w:object>
      </w:r>
    </w:p>
    <w:p w14:paraId="63BE8A09" w14:textId="016A429C" w:rsidR="003F0494" w:rsidRDefault="003F0494">
      <w:pPr>
        <w:spacing w:after="200" w:line="276" w:lineRule="auto"/>
        <w:rPr>
          <w:sz w:val="18"/>
          <w:szCs w:val="18"/>
        </w:rPr>
      </w:pPr>
    </w:p>
    <w:p w14:paraId="63BE8A0A" w14:textId="0A9509A9" w:rsidR="00F2096E" w:rsidRPr="00B50225" w:rsidRDefault="00F2096E" w:rsidP="00F2096E">
      <w:pPr>
        <w:pStyle w:val="Zkladntext"/>
        <w:rPr>
          <w:szCs w:val="18"/>
        </w:rPr>
      </w:pPr>
      <w:r w:rsidRPr="00ED3E32">
        <w:rPr>
          <w:szCs w:val="18"/>
        </w:rPr>
        <w:t>Štruktúra záväzkov (okrem bankových úverov, pôžičiek a návratných finančných výpomocí</w:t>
      </w:r>
      <w:r w:rsidR="00CA7F80">
        <w:rPr>
          <w:szCs w:val="18"/>
        </w:rPr>
        <w:t>,</w:t>
      </w:r>
      <w:r w:rsidR="00CA7F80" w:rsidRPr="00CA7F80">
        <w:rPr>
          <w:szCs w:val="18"/>
        </w:rPr>
        <w:t xml:space="preserve"> </w:t>
      </w:r>
      <w:r w:rsidR="00CC6436">
        <w:rPr>
          <w:szCs w:val="18"/>
        </w:rPr>
        <w:t xml:space="preserve">záväzkov zo </w:t>
      </w:r>
      <w:r w:rsidR="00CA7F80">
        <w:rPr>
          <w:szCs w:val="18"/>
        </w:rPr>
        <w:t>sociálneho fondu, odloženého daňového záväzku a rezerv</w:t>
      </w:r>
      <w:r w:rsidRPr="00ED3E32">
        <w:rPr>
          <w:szCs w:val="18"/>
        </w:rPr>
        <w:t xml:space="preserve">) podľa zostatkovej doby splatnosti k 31. decembru </w:t>
      </w:r>
      <w:r w:rsidR="00E051C9">
        <w:rPr>
          <w:szCs w:val="18"/>
        </w:rPr>
        <w:t>2019</w:t>
      </w:r>
      <w:r w:rsidRPr="00ED3E32">
        <w:rPr>
          <w:szCs w:val="18"/>
        </w:rPr>
        <w:t xml:space="preserve"> je uvedená v nasledujúcom prehľade:</w:t>
      </w:r>
    </w:p>
    <w:p w14:paraId="63BE8A0B" w14:textId="77777777" w:rsidR="00F2096E" w:rsidRDefault="00F2096E" w:rsidP="00491AF0">
      <w:pPr>
        <w:pStyle w:val="Zkladntext"/>
        <w:rPr>
          <w:szCs w:val="18"/>
        </w:rPr>
      </w:pPr>
    </w:p>
    <w:p w14:paraId="63BE8A11" w14:textId="05E2DAB7" w:rsidR="004C0F07" w:rsidRDefault="00AE70D1" w:rsidP="00AE70D1">
      <w:pPr>
        <w:pStyle w:val="Zkladntext"/>
        <w:rPr>
          <w:color w:val="0070C0"/>
          <w:szCs w:val="18"/>
        </w:rPr>
      </w:pPr>
      <w:r w:rsidRPr="00C254F5">
        <w:rPr>
          <w:szCs w:val="18"/>
        </w:rPr>
        <w:object w:dxaOrig="8253" w:dyaOrig="3653" w14:anchorId="2F91A1E5">
          <v:shape id="_x0000_i1042" type="#_x0000_t75" style="width:442.2pt;height:187.45pt" o:ole="">
            <v:imagedata r:id="rId49" o:title=""/>
          </v:shape>
          <o:OLEObject Type="Embed" ProgID="Excel.Sheet.12" ShapeID="_x0000_i1042" DrawAspect="Content" ObjectID="_1685792450" r:id="rId50"/>
        </w:object>
      </w:r>
    </w:p>
    <w:p w14:paraId="63BE8A1D" w14:textId="77777777" w:rsidR="002B170C" w:rsidRPr="008C0838" w:rsidRDefault="002B170C" w:rsidP="002B170C">
      <w:pPr>
        <w:pStyle w:val="Nadpis2"/>
        <w:numPr>
          <w:ilvl w:val="0"/>
          <w:numId w:val="2"/>
        </w:numPr>
        <w:rPr>
          <w:szCs w:val="18"/>
        </w:rPr>
      </w:pPr>
      <w:r w:rsidRPr="00891481">
        <w:rPr>
          <w:szCs w:val="18"/>
        </w:rPr>
        <w:t>Sociálny fond</w:t>
      </w:r>
    </w:p>
    <w:p w14:paraId="63BE8A1E" w14:textId="77777777" w:rsidR="002B170C" w:rsidRPr="00B50225" w:rsidRDefault="002B170C" w:rsidP="002B170C">
      <w:pPr>
        <w:pStyle w:val="Zkladntext"/>
        <w:rPr>
          <w:szCs w:val="18"/>
        </w:rPr>
      </w:pPr>
    </w:p>
    <w:p w14:paraId="63BE8A1F" w14:textId="77777777" w:rsidR="002B170C" w:rsidRDefault="002B170C" w:rsidP="002B170C">
      <w:pPr>
        <w:pStyle w:val="Zkladntext"/>
        <w:rPr>
          <w:szCs w:val="18"/>
        </w:rPr>
      </w:pPr>
      <w:r w:rsidRPr="00B50225">
        <w:rPr>
          <w:szCs w:val="18"/>
        </w:rPr>
        <w:t>Tvorba a čerpanie sociálneho fondu v priebehu účtovného obdobia sú znázornené v nasledujúcom prehľade:</w:t>
      </w:r>
    </w:p>
    <w:p w14:paraId="63BE8A20" w14:textId="77777777" w:rsidR="00540C98" w:rsidRDefault="00540C98" w:rsidP="002B170C">
      <w:pPr>
        <w:pStyle w:val="Zkladntext"/>
        <w:rPr>
          <w:szCs w:val="18"/>
        </w:rPr>
      </w:pPr>
    </w:p>
    <w:bookmarkStart w:id="39" w:name="_MON_1500376013"/>
    <w:bookmarkEnd w:id="39"/>
    <w:p w14:paraId="63BE8A21" w14:textId="6955D764" w:rsidR="00540C98" w:rsidRDefault="00AE70D1" w:rsidP="002B170C">
      <w:pPr>
        <w:pStyle w:val="Zkladntext"/>
        <w:rPr>
          <w:szCs w:val="18"/>
        </w:rPr>
      </w:pPr>
      <w:r>
        <w:rPr>
          <w:szCs w:val="18"/>
        </w:rPr>
        <w:object w:dxaOrig="8815" w:dyaOrig="2028" w14:anchorId="63BE8C30">
          <v:shape id="_x0000_i1043" type="#_x0000_t75" style="width:441.5pt;height:101.2pt" o:ole="">
            <v:imagedata r:id="rId51" o:title=""/>
          </v:shape>
          <o:OLEObject Type="Embed" ProgID="Excel.Sheet.12" ShapeID="_x0000_i1043" DrawAspect="Content" ObjectID="_1685792451" r:id="rId52"/>
        </w:object>
      </w:r>
    </w:p>
    <w:p w14:paraId="63BE8A22" w14:textId="77777777" w:rsidR="002B170C" w:rsidRDefault="002B170C" w:rsidP="002B170C">
      <w:pPr>
        <w:pStyle w:val="Zkladntext"/>
        <w:rPr>
          <w:szCs w:val="18"/>
        </w:rPr>
      </w:pPr>
    </w:p>
    <w:p w14:paraId="63BE8A23" w14:textId="77777777" w:rsidR="002B170C" w:rsidRDefault="002B170C" w:rsidP="002B170C">
      <w:pPr>
        <w:pStyle w:val="Zkladntext"/>
        <w:rPr>
          <w:szCs w:val="18"/>
        </w:rPr>
      </w:pPr>
      <w:r w:rsidRPr="00B50225">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63BE8A28" w14:textId="11F54BAD" w:rsidR="002B170C" w:rsidRPr="00B50225" w:rsidRDefault="002B170C" w:rsidP="002B170C">
      <w:pPr>
        <w:pStyle w:val="Nadpis2"/>
        <w:numPr>
          <w:ilvl w:val="0"/>
          <w:numId w:val="2"/>
        </w:numPr>
        <w:rPr>
          <w:szCs w:val="18"/>
        </w:rPr>
      </w:pPr>
      <w:r w:rsidRPr="008C0838">
        <w:rPr>
          <w:szCs w:val="18"/>
        </w:rPr>
        <w:lastRenderedPageBreak/>
        <w:t>Bankové úvery</w:t>
      </w:r>
    </w:p>
    <w:p w14:paraId="63BE8A29" w14:textId="77777777" w:rsidR="002B170C" w:rsidRPr="00B50225" w:rsidRDefault="002B170C" w:rsidP="002B170C">
      <w:pPr>
        <w:pStyle w:val="Zkladntext"/>
        <w:rPr>
          <w:szCs w:val="18"/>
        </w:rPr>
      </w:pPr>
    </w:p>
    <w:p w14:paraId="63BE8A2A" w14:textId="77777777" w:rsidR="002B170C" w:rsidRDefault="002B170C" w:rsidP="002B170C">
      <w:pPr>
        <w:pStyle w:val="Zkladntext"/>
        <w:rPr>
          <w:szCs w:val="18"/>
        </w:rPr>
      </w:pPr>
      <w:r w:rsidRPr="0006126C">
        <w:rPr>
          <w:szCs w:val="18"/>
        </w:rPr>
        <w:t>Štruktúra bankových úverov je uvedená v nasledujúcom prehľade:</w:t>
      </w:r>
      <w:r w:rsidRPr="002B170C">
        <w:rPr>
          <w:szCs w:val="18"/>
        </w:rPr>
        <w:t xml:space="preserve"> </w:t>
      </w:r>
    </w:p>
    <w:bookmarkStart w:id="40" w:name="_MON_1618931360"/>
    <w:bookmarkEnd w:id="40"/>
    <w:p w14:paraId="63BE8A2C" w14:textId="3C4C06F9" w:rsidR="00D65C61" w:rsidRDefault="00D67638" w:rsidP="002B170C">
      <w:pPr>
        <w:pStyle w:val="Zkladntext"/>
        <w:rPr>
          <w:szCs w:val="18"/>
        </w:rPr>
      </w:pPr>
      <w:r>
        <w:rPr>
          <w:szCs w:val="18"/>
        </w:rPr>
        <w:object w:dxaOrig="9637" w:dyaOrig="10809" w14:anchorId="7F6815CB">
          <v:shape id="_x0000_i1044" type="#_x0000_t75" style="width:429.95pt;height:540.7pt" o:ole="">
            <v:imagedata r:id="rId53" o:title=""/>
          </v:shape>
          <o:OLEObject Type="Embed" ProgID="Excel.Sheet.12" ShapeID="_x0000_i1044" DrawAspect="Content" ObjectID="_1685792452" r:id="rId54"/>
        </w:object>
      </w:r>
    </w:p>
    <w:p w14:paraId="63BE8A2D" w14:textId="77777777" w:rsidR="00D65C61" w:rsidRDefault="00D65C61" w:rsidP="002B170C">
      <w:pPr>
        <w:pStyle w:val="Zkladntext"/>
        <w:rPr>
          <w:szCs w:val="18"/>
        </w:rPr>
      </w:pPr>
    </w:p>
    <w:p w14:paraId="63BE8A2E" w14:textId="77777777" w:rsidR="00D65C61" w:rsidRDefault="00D65C61" w:rsidP="00D65C61">
      <w:pPr>
        <w:pStyle w:val="Zkladntext"/>
        <w:rPr>
          <w:szCs w:val="18"/>
        </w:rPr>
      </w:pPr>
      <w:r w:rsidRPr="00B50225">
        <w:rPr>
          <w:szCs w:val="18"/>
        </w:rPr>
        <w:t xml:space="preserve">Štruktúra </w:t>
      </w:r>
      <w:r>
        <w:rPr>
          <w:szCs w:val="18"/>
        </w:rPr>
        <w:t xml:space="preserve">bankových úverov </w:t>
      </w:r>
      <w:r w:rsidRPr="00B50225">
        <w:rPr>
          <w:szCs w:val="18"/>
        </w:rPr>
        <w:t>podľa zostatkovej doby splatnosti je uvedená v nasledujúcom prehľade:</w:t>
      </w:r>
    </w:p>
    <w:p w14:paraId="63BE8A2F" w14:textId="77777777" w:rsidR="005D554F" w:rsidRPr="00B50225" w:rsidRDefault="005D554F" w:rsidP="00D65C61">
      <w:pPr>
        <w:pStyle w:val="Zkladntext"/>
        <w:rPr>
          <w:szCs w:val="18"/>
        </w:rPr>
      </w:pPr>
    </w:p>
    <w:p w14:paraId="63BE8A30" w14:textId="77777777" w:rsidR="00D65C61" w:rsidRPr="00D06026" w:rsidRDefault="00D65C61" w:rsidP="002B170C">
      <w:pPr>
        <w:pStyle w:val="Zkladntext"/>
        <w:rPr>
          <w:b/>
          <w:szCs w:val="18"/>
        </w:rPr>
      </w:pPr>
    </w:p>
    <w:bookmarkStart w:id="41" w:name="_MON_1500905883"/>
    <w:bookmarkEnd w:id="41"/>
    <w:p w14:paraId="63BE8A31" w14:textId="5495C4D2" w:rsidR="00540C98" w:rsidRPr="00B50225" w:rsidRDefault="00F8679F" w:rsidP="002B170C">
      <w:pPr>
        <w:pStyle w:val="Zkladntext"/>
        <w:rPr>
          <w:szCs w:val="18"/>
        </w:rPr>
      </w:pPr>
      <w:r>
        <w:rPr>
          <w:szCs w:val="18"/>
        </w:rPr>
        <w:object w:dxaOrig="8896" w:dyaOrig="2028" w14:anchorId="63BE8C32">
          <v:shape id="_x0000_i1045" type="#_x0000_t75" style="width:446.25pt;height:101.9pt" o:ole="">
            <v:imagedata r:id="rId55" o:title=""/>
          </v:shape>
          <o:OLEObject Type="Embed" ProgID="Excel.Sheet.12" ShapeID="_x0000_i1045" DrawAspect="Content" ObjectID="_1685792453" r:id="rId56"/>
        </w:object>
      </w:r>
    </w:p>
    <w:p w14:paraId="63BE8A3B" w14:textId="77777777" w:rsidR="00142367" w:rsidRDefault="00142367" w:rsidP="00142367">
      <w:pPr>
        <w:pStyle w:val="Nadpis2"/>
        <w:numPr>
          <w:ilvl w:val="0"/>
          <w:numId w:val="2"/>
        </w:numPr>
        <w:rPr>
          <w:szCs w:val="18"/>
        </w:rPr>
      </w:pPr>
      <w:r>
        <w:rPr>
          <w:szCs w:val="18"/>
        </w:rPr>
        <w:t>Pôžičky a návratné finančné výpomoci</w:t>
      </w:r>
    </w:p>
    <w:p w14:paraId="63BE8A3C" w14:textId="77777777" w:rsidR="00142367" w:rsidRDefault="00142367" w:rsidP="0028408E"/>
    <w:p w14:paraId="63BE8A3D" w14:textId="0875F9ED" w:rsidR="00142367" w:rsidRPr="001246FB" w:rsidRDefault="00142367" w:rsidP="005013EA">
      <w:pPr>
        <w:ind w:left="425"/>
        <w:rPr>
          <w:sz w:val="18"/>
          <w:szCs w:val="18"/>
        </w:rPr>
      </w:pPr>
      <w:r w:rsidRPr="001246FB">
        <w:rPr>
          <w:sz w:val="18"/>
          <w:szCs w:val="18"/>
        </w:rPr>
        <w:t xml:space="preserve">Spoločnosť </w:t>
      </w:r>
      <w:r w:rsidR="00F8679F">
        <w:rPr>
          <w:sz w:val="18"/>
          <w:szCs w:val="18"/>
        </w:rPr>
        <w:t>ne</w:t>
      </w:r>
      <w:r w:rsidRPr="001246FB">
        <w:rPr>
          <w:sz w:val="18"/>
          <w:szCs w:val="18"/>
        </w:rPr>
        <w:t xml:space="preserve">obdržala </w:t>
      </w:r>
      <w:r w:rsidR="001A7FDC" w:rsidRPr="001246FB">
        <w:rPr>
          <w:sz w:val="18"/>
          <w:szCs w:val="18"/>
        </w:rPr>
        <w:t xml:space="preserve">dlhodobú </w:t>
      </w:r>
      <w:r w:rsidRPr="001246FB">
        <w:rPr>
          <w:sz w:val="18"/>
          <w:szCs w:val="18"/>
        </w:rPr>
        <w:t xml:space="preserve">úročenú pôžičku od svojej materskej </w:t>
      </w:r>
      <w:r w:rsidR="00E21468">
        <w:rPr>
          <w:sz w:val="18"/>
          <w:szCs w:val="18"/>
        </w:rPr>
        <w:t>účtovnej jednotky:</w:t>
      </w:r>
    </w:p>
    <w:p w14:paraId="63BE8A3E" w14:textId="77777777" w:rsidR="00142367" w:rsidRDefault="00142367" w:rsidP="0028408E">
      <w:pPr>
        <w:ind w:left="360"/>
      </w:pPr>
    </w:p>
    <w:bookmarkStart w:id="42" w:name="_MON_1501418455"/>
    <w:bookmarkEnd w:id="42"/>
    <w:p w14:paraId="63BE8A3F" w14:textId="15A55FC6" w:rsidR="00142367" w:rsidRPr="006A124A" w:rsidRDefault="00F8679F" w:rsidP="0028408E">
      <w:pPr>
        <w:ind w:left="360"/>
      </w:pPr>
      <w:r>
        <w:rPr>
          <w:szCs w:val="18"/>
        </w:rPr>
        <w:object w:dxaOrig="10167" w:dyaOrig="4440" w14:anchorId="63BE8C33">
          <v:shape id="_x0000_i1046" type="#_x0000_t75" style="width:451.7pt;height:203.75pt" o:ole="">
            <v:imagedata r:id="rId57" o:title=""/>
          </v:shape>
          <o:OLEObject Type="Embed" ProgID="Excel.Sheet.12" ShapeID="_x0000_i1046" DrawAspect="Content" ObjectID="_1685792454" r:id="rId58"/>
        </w:object>
      </w:r>
    </w:p>
    <w:p w14:paraId="63BE8A40" w14:textId="77777777" w:rsidR="00142367" w:rsidRDefault="00142367" w:rsidP="002B170C">
      <w:pPr>
        <w:pStyle w:val="Zkladntext"/>
        <w:rPr>
          <w:szCs w:val="18"/>
        </w:rPr>
      </w:pPr>
    </w:p>
    <w:p w14:paraId="63BE8A41" w14:textId="77777777" w:rsidR="00142367" w:rsidRDefault="00142367" w:rsidP="002B170C">
      <w:pPr>
        <w:pStyle w:val="Zkladntext"/>
        <w:rPr>
          <w:szCs w:val="18"/>
        </w:rPr>
      </w:pPr>
    </w:p>
    <w:p w14:paraId="63BE8A42" w14:textId="77777777" w:rsidR="00142367" w:rsidRPr="00B50225" w:rsidRDefault="00142367" w:rsidP="00142367">
      <w:pPr>
        <w:pStyle w:val="Zkladntext"/>
        <w:rPr>
          <w:szCs w:val="18"/>
        </w:rPr>
      </w:pPr>
      <w:r w:rsidRPr="00B50225">
        <w:rPr>
          <w:szCs w:val="18"/>
        </w:rPr>
        <w:t xml:space="preserve">Štruktúra </w:t>
      </w:r>
      <w:r>
        <w:rPr>
          <w:szCs w:val="18"/>
        </w:rPr>
        <w:t xml:space="preserve">pôžičiek a návratných finančných výpomocí </w:t>
      </w:r>
      <w:r w:rsidRPr="00B50225">
        <w:rPr>
          <w:szCs w:val="18"/>
        </w:rPr>
        <w:t>podľa zostatkovej doby splatnosti je uvedená v nasledujúcom prehľade:</w:t>
      </w:r>
    </w:p>
    <w:p w14:paraId="63BE8A43" w14:textId="77777777" w:rsidR="00142367" w:rsidRDefault="00142367" w:rsidP="002B170C">
      <w:pPr>
        <w:pStyle w:val="Zkladntext"/>
        <w:rPr>
          <w:szCs w:val="18"/>
        </w:rPr>
      </w:pPr>
    </w:p>
    <w:bookmarkStart w:id="43" w:name="_MON_1501418949"/>
    <w:bookmarkEnd w:id="43"/>
    <w:p w14:paraId="63BE8A5A" w14:textId="3FB0636D" w:rsidR="003F0494" w:rsidRDefault="00F8679F" w:rsidP="00491AF0">
      <w:pPr>
        <w:pStyle w:val="Zkladntext"/>
        <w:rPr>
          <w:szCs w:val="18"/>
        </w:rPr>
      </w:pPr>
      <w:r>
        <w:rPr>
          <w:szCs w:val="18"/>
        </w:rPr>
        <w:object w:dxaOrig="9086" w:dyaOrig="2028" w14:anchorId="63BE8C34">
          <v:shape id="_x0000_i1047" type="#_x0000_t75" style="width:442.2pt;height:103.25pt" o:ole="">
            <v:imagedata r:id="rId59" o:title=""/>
          </v:shape>
          <o:OLEObject Type="Embed" ProgID="Excel.Sheet.12" ShapeID="_x0000_i1047" DrawAspect="Content" ObjectID="_1685792455" r:id="rId60"/>
        </w:object>
      </w:r>
    </w:p>
    <w:p w14:paraId="63BE8A5B" w14:textId="77777777" w:rsidR="002B170C" w:rsidRPr="00B50225" w:rsidRDefault="002B170C" w:rsidP="002B170C">
      <w:pPr>
        <w:pStyle w:val="Nadpis2"/>
        <w:numPr>
          <w:ilvl w:val="0"/>
          <w:numId w:val="2"/>
        </w:numPr>
        <w:rPr>
          <w:szCs w:val="18"/>
        </w:rPr>
      </w:pPr>
      <w:r w:rsidRPr="00891481">
        <w:rPr>
          <w:szCs w:val="18"/>
        </w:rPr>
        <w:t>Č</w:t>
      </w:r>
      <w:r w:rsidRPr="008C0838">
        <w:rPr>
          <w:szCs w:val="18"/>
        </w:rPr>
        <w:t>asové rozlíšenie</w:t>
      </w:r>
    </w:p>
    <w:p w14:paraId="63BE8A5C" w14:textId="77777777" w:rsidR="002B170C" w:rsidRPr="00B50225" w:rsidRDefault="002B170C" w:rsidP="002B170C">
      <w:pPr>
        <w:pStyle w:val="Zkladntext"/>
        <w:rPr>
          <w:szCs w:val="18"/>
        </w:rPr>
      </w:pPr>
    </w:p>
    <w:p w14:paraId="63BE8A5D" w14:textId="77777777" w:rsidR="002B170C" w:rsidRPr="00B50225" w:rsidRDefault="002B170C" w:rsidP="002B170C">
      <w:pPr>
        <w:pStyle w:val="Zkladntext"/>
        <w:rPr>
          <w:szCs w:val="18"/>
        </w:rPr>
      </w:pPr>
      <w:r w:rsidRPr="00B50225">
        <w:rPr>
          <w:szCs w:val="18"/>
        </w:rPr>
        <w:t>Štruktúra časového rozlíšenia je uvedená v nasledujúcom prehľade:</w:t>
      </w:r>
    </w:p>
    <w:p w14:paraId="63BE8A5E" w14:textId="77777777" w:rsidR="002B170C" w:rsidRDefault="002B170C" w:rsidP="002B170C">
      <w:pPr>
        <w:pStyle w:val="Zkladntext"/>
        <w:rPr>
          <w:szCs w:val="18"/>
        </w:rPr>
      </w:pPr>
    </w:p>
    <w:bookmarkStart w:id="44" w:name="_MON_1500377064"/>
    <w:bookmarkEnd w:id="44"/>
    <w:p w14:paraId="4777308B" w14:textId="2A826C7F" w:rsidR="004B470B" w:rsidRDefault="004B470B" w:rsidP="002B170C">
      <w:pPr>
        <w:pStyle w:val="Zkladntext"/>
        <w:rPr>
          <w:szCs w:val="18"/>
        </w:rPr>
      </w:pPr>
      <w:r w:rsidRPr="000D3FB1">
        <w:rPr>
          <w:szCs w:val="18"/>
        </w:rPr>
        <w:object w:dxaOrig="8605" w:dyaOrig="4007" w14:anchorId="428E2E4C">
          <v:shape id="_x0000_i1048" type="#_x0000_t75" style="width:443.55pt;height:203.75pt" o:ole="">
            <v:imagedata r:id="rId61" o:title=""/>
          </v:shape>
          <o:OLEObject Type="Embed" ProgID="Excel.Sheet.12" ShapeID="_x0000_i1048" DrawAspect="Content" ObjectID="_1685792456" r:id="rId62"/>
        </w:object>
      </w:r>
    </w:p>
    <w:p w14:paraId="19936ADC" w14:textId="77777777" w:rsidR="004B470B" w:rsidRDefault="004B470B" w:rsidP="002B170C">
      <w:pPr>
        <w:pStyle w:val="Zkladntext"/>
        <w:rPr>
          <w:szCs w:val="18"/>
        </w:rPr>
      </w:pPr>
    </w:p>
    <w:p w14:paraId="63BE8A5F" w14:textId="259F9F8E" w:rsidR="0082667F" w:rsidRDefault="00DD50B8" w:rsidP="002B170C">
      <w:pPr>
        <w:pStyle w:val="Zkladntext"/>
        <w:rPr>
          <w:szCs w:val="18"/>
        </w:rPr>
      </w:pPr>
      <w:r>
        <w:rPr>
          <w:szCs w:val="18"/>
        </w:rPr>
        <w:t xml:space="preserve">K dotáciám pozri </w:t>
      </w:r>
      <w:r w:rsidRPr="00B240D0">
        <w:rPr>
          <w:szCs w:val="18"/>
        </w:rPr>
        <w:t xml:space="preserve">bod </w:t>
      </w:r>
      <w:r w:rsidR="00C02854" w:rsidRPr="00F53D2F">
        <w:rPr>
          <w:szCs w:val="18"/>
          <w:highlight w:val="lightGray"/>
          <w:shd w:val="clear" w:color="auto" w:fill="FFFFFF" w:themeFill="background1"/>
        </w:rPr>
        <w:t>D</w:t>
      </w:r>
      <w:r w:rsidRPr="00F53D2F">
        <w:rPr>
          <w:szCs w:val="18"/>
          <w:highlight w:val="lightGray"/>
          <w:shd w:val="clear" w:color="auto" w:fill="FFFFFF" w:themeFill="background1"/>
        </w:rPr>
        <w:t>.</w:t>
      </w:r>
      <w:r w:rsidR="00D67638">
        <w:rPr>
          <w:szCs w:val="18"/>
          <w:highlight w:val="lightGray"/>
          <w:shd w:val="clear" w:color="auto" w:fill="FFFFFF" w:themeFill="background1"/>
        </w:rPr>
        <w:t>18</w:t>
      </w:r>
      <w:r w:rsidRPr="00B240D0">
        <w:rPr>
          <w:szCs w:val="18"/>
        </w:rPr>
        <w:t>.</w:t>
      </w:r>
    </w:p>
    <w:p w14:paraId="626CDCAF" w14:textId="055B1E96" w:rsidR="00E82708" w:rsidRDefault="00E82708" w:rsidP="002B170C">
      <w:pPr>
        <w:pStyle w:val="Zkladntext"/>
        <w:rPr>
          <w:szCs w:val="18"/>
        </w:rPr>
      </w:pPr>
    </w:p>
    <w:p w14:paraId="63BE8A61" w14:textId="77777777" w:rsidR="009533C6" w:rsidRDefault="009533C6" w:rsidP="002B170C">
      <w:pPr>
        <w:pStyle w:val="Zkladntext"/>
        <w:rPr>
          <w:szCs w:val="18"/>
        </w:rPr>
      </w:pPr>
    </w:p>
    <w:p w14:paraId="63BE8A62" w14:textId="77777777" w:rsidR="00265153" w:rsidRPr="008C0838" w:rsidRDefault="00265153" w:rsidP="00265153">
      <w:pPr>
        <w:pStyle w:val="Nadpis1"/>
        <w:ind w:left="360"/>
        <w:rPr>
          <w:szCs w:val="18"/>
        </w:rPr>
      </w:pPr>
      <w:r w:rsidRPr="00891481">
        <w:rPr>
          <w:szCs w:val="18"/>
        </w:rPr>
        <w:t xml:space="preserve">Informácie </w:t>
      </w:r>
      <w:r>
        <w:rPr>
          <w:szCs w:val="18"/>
        </w:rPr>
        <w:t>o PRENÁJMOCH</w:t>
      </w:r>
    </w:p>
    <w:p w14:paraId="63BE8A63" w14:textId="77777777" w:rsidR="00677AB7" w:rsidRDefault="00677AB7" w:rsidP="002B170C">
      <w:pPr>
        <w:pStyle w:val="Zkladntext"/>
        <w:rPr>
          <w:szCs w:val="18"/>
        </w:rPr>
      </w:pPr>
    </w:p>
    <w:p w14:paraId="63BE8A6C" w14:textId="77777777" w:rsidR="00677AB7" w:rsidRPr="008C0838" w:rsidRDefault="00677AB7" w:rsidP="001210B4">
      <w:pPr>
        <w:pStyle w:val="Nadpis2"/>
        <w:numPr>
          <w:ilvl w:val="0"/>
          <w:numId w:val="25"/>
        </w:numPr>
        <w:rPr>
          <w:szCs w:val="18"/>
        </w:rPr>
      </w:pPr>
      <w:r>
        <w:rPr>
          <w:szCs w:val="18"/>
        </w:rPr>
        <w:t>Finančný prenájom (Spoločnosť ako nájomca)</w:t>
      </w:r>
    </w:p>
    <w:p w14:paraId="63BE8A6D" w14:textId="77777777" w:rsidR="00677AB7" w:rsidRPr="00B50225" w:rsidRDefault="00677AB7" w:rsidP="00677AB7">
      <w:pPr>
        <w:pStyle w:val="Zkladntext"/>
        <w:ind w:left="0"/>
        <w:rPr>
          <w:szCs w:val="18"/>
        </w:rPr>
      </w:pPr>
    </w:p>
    <w:p w14:paraId="63BE8A6F" w14:textId="702A09CC" w:rsidR="00491AF0" w:rsidRPr="00B50225" w:rsidRDefault="00491AF0" w:rsidP="00491AF0">
      <w:pPr>
        <w:pStyle w:val="Zkladntext"/>
        <w:rPr>
          <w:szCs w:val="18"/>
        </w:rPr>
      </w:pPr>
      <w:r w:rsidRPr="00B50225">
        <w:rPr>
          <w:szCs w:val="18"/>
        </w:rPr>
        <w:t xml:space="preserve">Spoločnosť </w:t>
      </w:r>
      <w:r w:rsidR="00AC12B2" w:rsidRPr="00B50225">
        <w:rPr>
          <w:szCs w:val="18"/>
        </w:rPr>
        <w:t xml:space="preserve">má </w:t>
      </w:r>
      <w:r w:rsidRPr="00B50225">
        <w:rPr>
          <w:szCs w:val="18"/>
        </w:rPr>
        <w:t xml:space="preserve">záväzky z finančného prenájmu </w:t>
      </w:r>
      <w:r w:rsidR="002769A5">
        <w:rPr>
          <w:szCs w:val="18"/>
        </w:rPr>
        <w:t>súboru dopravných prostriedkov a strojov a zariadení.</w:t>
      </w:r>
      <w:r w:rsidRPr="00B50225">
        <w:rPr>
          <w:szCs w:val="18"/>
        </w:rPr>
        <w:t xml:space="preserve"> Výška budúcich platieb rozdelená na istinu a finančný náklad podľa doby splatnosti je uvedená v nasledujúcom prehľade:</w:t>
      </w:r>
    </w:p>
    <w:p w14:paraId="63BE8A70" w14:textId="77777777" w:rsidR="0057382A" w:rsidRPr="00FC603B" w:rsidRDefault="0057382A" w:rsidP="0057382A">
      <w:pPr>
        <w:pStyle w:val="Zkladntext"/>
        <w:rPr>
          <w:i/>
          <w:szCs w:val="18"/>
          <w:u w:val="single"/>
        </w:rPr>
      </w:pPr>
    </w:p>
    <w:bookmarkStart w:id="45" w:name="_MON_1500377241"/>
    <w:bookmarkEnd w:id="45"/>
    <w:p w14:paraId="63BE8A71" w14:textId="61872CE3" w:rsidR="00491AF0" w:rsidRPr="00891481" w:rsidRDefault="002769A5" w:rsidP="00364A89">
      <w:pPr>
        <w:pStyle w:val="Zkladntext"/>
        <w:ind w:left="708" w:hanging="282"/>
        <w:rPr>
          <w:szCs w:val="18"/>
        </w:rPr>
      </w:pPr>
      <w:r>
        <w:rPr>
          <w:szCs w:val="18"/>
        </w:rPr>
        <w:object w:dxaOrig="8988" w:dyaOrig="2712" w14:anchorId="63BE8C37">
          <v:shape id="_x0000_i1049" type="#_x0000_t75" style="width:442.2pt;height:131.75pt" o:ole="">
            <v:imagedata r:id="rId63" o:title=""/>
          </v:shape>
          <o:OLEObject Type="Embed" ProgID="Excel.Sheet.12" ShapeID="_x0000_i1049" DrawAspect="Content" ObjectID="_1685792457" r:id="rId64"/>
        </w:object>
      </w:r>
    </w:p>
    <w:p w14:paraId="63BE8A72" w14:textId="77777777" w:rsidR="007A005F" w:rsidRPr="0028408E" w:rsidRDefault="00B42184" w:rsidP="005013EA">
      <w:pPr>
        <w:pStyle w:val="Nadpis2"/>
        <w:ind w:firstLine="425"/>
        <w:rPr>
          <w:b w:val="0"/>
          <w:szCs w:val="18"/>
        </w:rPr>
      </w:pPr>
      <w:r w:rsidRPr="0028408E">
        <w:rPr>
          <w:b w:val="0"/>
          <w:szCs w:val="18"/>
        </w:rPr>
        <w:t xml:space="preserve">Informácie o finančnom prenájme sú uvedené aj v časti </w:t>
      </w:r>
      <w:r w:rsidR="00C02854" w:rsidRPr="00F53D2F">
        <w:rPr>
          <w:b w:val="0"/>
          <w:szCs w:val="18"/>
          <w:highlight w:val="lightGray"/>
        </w:rPr>
        <w:t>E</w:t>
      </w:r>
      <w:r w:rsidRPr="00F53D2F">
        <w:rPr>
          <w:b w:val="0"/>
          <w:szCs w:val="18"/>
          <w:highlight w:val="lightGray"/>
        </w:rPr>
        <w:t>.1</w:t>
      </w:r>
      <w:r w:rsidRPr="00B240D0">
        <w:rPr>
          <w:b w:val="0"/>
          <w:szCs w:val="18"/>
        </w:rPr>
        <w:t>.</w:t>
      </w:r>
    </w:p>
    <w:p w14:paraId="63BE8A73" w14:textId="77777777" w:rsidR="00B62963" w:rsidRPr="00B50225" w:rsidRDefault="00B62963" w:rsidP="005013EA">
      <w:pPr>
        <w:pStyle w:val="Nadpis2"/>
        <w:ind w:left="425"/>
        <w:rPr>
          <w:b w:val="0"/>
          <w:szCs w:val="18"/>
        </w:rPr>
      </w:pPr>
      <w:bookmarkStart w:id="46" w:name="_Toc530739910"/>
    </w:p>
    <w:p w14:paraId="63BE8A74" w14:textId="382F44E5" w:rsidR="00D56E62" w:rsidRPr="00B50225" w:rsidRDefault="000C17C3" w:rsidP="005013EA">
      <w:pPr>
        <w:pStyle w:val="Nadpis2"/>
        <w:ind w:left="425"/>
        <w:rPr>
          <w:b w:val="0"/>
          <w:szCs w:val="18"/>
        </w:rPr>
      </w:pPr>
      <w:r w:rsidRPr="00B50225">
        <w:rPr>
          <w:b w:val="0"/>
          <w:szCs w:val="18"/>
        </w:rPr>
        <w:t>Z</w:t>
      </w:r>
      <w:r w:rsidR="00043393" w:rsidRPr="00B50225">
        <w:rPr>
          <w:b w:val="0"/>
          <w:szCs w:val="18"/>
        </w:rPr>
        <w:t xml:space="preserve">áväzky z finančného prenájmu sú kryté </w:t>
      </w:r>
      <w:r w:rsidR="00AE4AC7" w:rsidRPr="00B50225">
        <w:rPr>
          <w:b w:val="0"/>
          <w:szCs w:val="18"/>
        </w:rPr>
        <w:t>záložným právom</w:t>
      </w:r>
      <w:r w:rsidR="00951A64" w:rsidRPr="00B50225">
        <w:rPr>
          <w:b w:val="0"/>
          <w:szCs w:val="18"/>
        </w:rPr>
        <w:t xml:space="preserve"> k </w:t>
      </w:r>
      <w:r w:rsidR="00F4619A" w:rsidRPr="00B50225">
        <w:rPr>
          <w:b w:val="0"/>
          <w:szCs w:val="18"/>
        </w:rPr>
        <w:t>predmetom prenájmu</w:t>
      </w:r>
      <w:r w:rsidR="002769A5">
        <w:rPr>
          <w:b w:val="0"/>
          <w:szCs w:val="18"/>
        </w:rPr>
        <w:t>.</w:t>
      </w:r>
    </w:p>
    <w:bookmarkEnd w:id="46"/>
    <w:p w14:paraId="63BE8A75" w14:textId="7AD98B1F" w:rsidR="00D67638" w:rsidRDefault="00D67638">
      <w:pPr>
        <w:spacing w:after="200" w:line="276" w:lineRule="auto"/>
        <w:rPr>
          <w:b/>
          <w:sz w:val="18"/>
          <w:szCs w:val="18"/>
        </w:rPr>
      </w:pPr>
      <w:r>
        <w:rPr>
          <w:szCs w:val="18"/>
        </w:rPr>
        <w:br w:type="page"/>
      </w:r>
    </w:p>
    <w:p w14:paraId="06BB2465" w14:textId="77777777" w:rsidR="00835222" w:rsidRDefault="00835222" w:rsidP="00364A89">
      <w:pPr>
        <w:pStyle w:val="Nadpis2"/>
        <w:rPr>
          <w:szCs w:val="18"/>
        </w:rPr>
      </w:pPr>
    </w:p>
    <w:p w14:paraId="63BE8A76" w14:textId="77777777" w:rsidR="00364A89" w:rsidRPr="00B50225" w:rsidRDefault="00364A89" w:rsidP="00364A89">
      <w:pPr>
        <w:pStyle w:val="Nadpis1"/>
        <w:tabs>
          <w:tab w:val="num" w:pos="360"/>
        </w:tabs>
        <w:spacing w:before="120"/>
        <w:ind w:left="360"/>
        <w:rPr>
          <w:szCs w:val="18"/>
        </w:rPr>
      </w:pPr>
      <w:bookmarkStart w:id="47" w:name="_Toc530739911"/>
      <w:r w:rsidRPr="00B50225">
        <w:rPr>
          <w:szCs w:val="18"/>
        </w:rPr>
        <w:t>Informácie o daniach z príjmov</w:t>
      </w:r>
    </w:p>
    <w:p w14:paraId="63BE8A77" w14:textId="77777777" w:rsidR="00364A89" w:rsidRPr="00B50225" w:rsidRDefault="00364A89" w:rsidP="00364A89">
      <w:pPr>
        <w:pStyle w:val="Zkladntext"/>
        <w:rPr>
          <w:szCs w:val="18"/>
        </w:rPr>
      </w:pPr>
    </w:p>
    <w:p w14:paraId="63BE8A78" w14:textId="77777777" w:rsidR="00364A89" w:rsidRDefault="00364A89" w:rsidP="00364A89">
      <w:pPr>
        <w:pStyle w:val="Zkladntext"/>
        <w:rPr>
          <w:szCs w:val="18"/>
        </w:rPr>
      </w:pPr>
      <w:r w:rsidRPr="00B50225">
        <w:rPr>
          <w:szCs w:val="18"/>
        </w:rPr>
        <w:t>Prevod od teoretickej dane z príjmov k vykázanej dani z príjmov je uvedený v nasledujúcom prehľade:</w:t>
      </w:r>
    </w:p>
    <w:p w14:paraId="63BE8A79" w14:textId="77777777" w:rsidR="00364A89" w:rsidRDefault="00364A89" w:rsidP="00364A89">
      <w:pPr>
        <w:pStyle w:val="Zkladntext"/>
        <w:rPr>
          <w:szCs w:val="18"/>
        </w:rPr>
      </w:pPr>
    </w:p>
    <w:p w14:paraId="63BE8A7A" w14:textId="77777777" w:rsidR="009533C6" w:rsidRPr="00B50225" w:rsidRDefault="009533C6" w:rsidP="00364A89">
      <w:pPr>
        <w:pStyle w:val="Zkladntext"/>
        <w:rPr>
          <w:szCs w:val="18"/>
        </w:rPr>
      </w:pPr>
    </w:p>
    <w:commentRangeStart w:id="48"/>
    <w:bookmarkStart w:id="49" w:name="_MON_1500378072"/>
    <w:bookmarkEnd w:id="49"/>
    <w:p w14:paraId="63BE8A7B" w14:textId="05B9794B" w:rsidR="00D67638" w:rsidRDefault="0004131D">
      <w:pPr>
        <w:pStyle w:val="Zkladntext"/>
        <w:ind w:left="708" w:hanging="282"/>
      </w:pPr>
      <w:r>
        <w:object w:dxaOrig="9061" w:dyaOrig="5213" w14:anchorId="63BE8C38">
          <v:shape id="_x0000_i1050" type="#_x0000_t75" style="width:453.05pt;height:260.85pt" o:ole="">
            <v:imagedata r:id="rId65" o:title=""/>
          </v:shape>
          <o:OLEObject Type="Embed" ProgID="Excel.Sheet.12" ShapeID="_x0000_i1050" DrawAspect="Content" ObjectID="_1685792458" r:id="rId66"/>
        </w:object>
      </w:r>
      <w:commentRangeEnd w:id="48"/>
      <w:r w:rsidR="002E73A7">
        <w:rPr>
          <w:rStyle w:val="Odkaznakomentr"/>
        </w:rPr>
        <w:commentReference w:id="48"/>
      </w:r>
    </w:p>
    <w:p w14:paraId="35CC54AF" w14:textId="77777777" w:rsidR="00D67638" w:rsidRDefault="00D67638">
      <w:pPr>
        <w:spacing w:after="200" w:line="276" w:lineRule="auto"/>
        <w:rPr>
          <w:sz w:val="18"/>
        </w:rPr>
      </w:pPr>
      <w:r>
        <w:br w:type="page"/>
      </w:r>
    </w:p>
    <w:p w14:paraId="20D64BAF" w14:textId="77777777" w:rsidR="005D554F" w:rsidRDefault="005D554F">
      <w:pPr>
        <w:pStyle w:val="Zkladntext"/>
        <w:ind w:left="708" w:hanging="282"/>
      </w:pPr>
    </w:p>
    <w:p w14:paraId="63BE8A7D" w14:textId="4A671DA7" w:rsidR="00AE178E" w:rsidRDefault="00AE178E" w:rsidP="00AE178E">
      <w:pPr>
        <w:pStyle w:val="Zkladntext"/>
        <w:rPr>
          <w:szCs w:val="18"/>
        </w:rPr>
      </w:pPr>
      <w:r w:rsidRPr="00B50225">
        <w:rPr>
          <w:szCs w:val="18"/>
        </w:rPr>
        <w:t>Ďalšie informácie k odloženým daniam:</w:t>
      </w:r>
    </w:p>
    <w:p w14:paraId="63BE8A7E" w14:textId="77777777" w:rsidR="003F0494" w:rsidRDefault="003F0494" w:rsidP="00AE178E">
      <w:pPr>
        <w:pStyle w:val="Zkladntext"/>
        <w:rPr>
          <w:szCs w:val="18"/>
        </w:rPr>
      </w:pPr>
    </w:p>
    <w:p w14:paraId="63BE8A7F" w14:textId="77777777" w:rsidR="003F0494" w:rsidRDefault="003F0494" w:rsidP="00AE178E">
      <w:pPr>
        <w:pStyle w:val="Zkladntext"/>
        <w:rPr>
          <w:szCs w:val="18"/>
        </w:rPr>
      </w:pPr>
    </w:p>
    <w:bookmarkStart w:id="50" w:name="_MON_1500377442"/>
    <w:bookmarkEnd w:id="50"/>
    <w:p w14:paraId="63BE8A80" w14:textId="0A5C8411" w:rsidR="00AE178E" w:rsidRPr="00BD4D63" w:rsidRDefault="00D67638" w:rsidP="006B43FA">
      <w:pPr>
        <w:pStyle w:val="Zkladntext"/>
        <w:tabs>
          <w:tab w:val="left" w:pos="993"/>
        </w:tabs>
        <w:ind w:left="708" w:hanging="282"/>
        <w:rPr>
          <w:lang w:val="en-US"/>
        </w:rPr>
      </w:pPr>
      <w:r>
        <w:object w:dxaOrig="8748" w:dyaOrig="7588" w14:anchorId="06655F67">
          <v:shape id="_x0000_i1051" type="#_x0000_t75" style="width:442.2pt;height:349.15pt" o:ole="">
            <v:imagedata r:id="rId67" o:title=""/>
          </v:shape>
          <o:OLEObject Type="Embed" ProgID="Excel.Sheet.12" ShapeID="_x0000_i1051" DrawAspect="Content" ObjectID="_1685792459" r:id="rId68"/>
        </w:object>
      </w:r>
    </w:p>
    <w:p w14:paraId="1B004E47" w14:textId="546FDB2E" w:rsidR="00B4016F" w:rsidRDefault="00AB5083" w:rsidP="0051635F">
      <w:pPr>
        <w:spacing w:after="200" w:line="276" w:lineRule="auto"/>
        <w:ind w:left="426"/>
        <w:rPr>
          <w:sz w:val="18"/>
          <w:szCs w:val="18"/>
        </w:rPr>
      </w:pPr>
      <w:r>
        <w:rPr>
          <w:sz w:val="18"/>
          <w:szCs w:val="18"/>
        </w:rPr>
        <w:t>Od 1. januára 2017 je s</w:t>
      </w:r>
      <w:r w:rsidR="00FD393C">
        <w:rPr>
          <w:sz w:val="18"/>
          <w:szCs w:val="18"/>
        </w:rPr>
        <w:t>adzba dane z príjmov v</w:t>
      </w:r>
      <w:r w:rsidR="009D2E9D">
        <w:rPr>
          <w:sz w:val="18"/>
          <w:szCs w:val="18"/>
        </w:rPr>
        <w:t> </w:t>
      </w:r>
      <w:r w:rsidR="00FD393C">
        <w:rPr>
          <w:sz w:val="18"/>
          <w:szCs w:val="18"/>
        </w:rPr>
        <w:t>S</w:t>
      </w:r>
      <w:r w:rsidR="009D2E9D">
        <w:rPr>
          <w:sz w:val="18"/>
          <w:szCs w:val="18"/>
        </w:rPr>
        <w:t>lovenskej republike 2</w:t>
      </w:r>
      <w:r w:rsidR="00D14CAC">
        <w:rPr>
          <w:sz w:val="18"/>
          <w:szCs w:val="18"/>
        </w:rPr>
        <w:t>1</w:t>
      </w:r>
      <w:r w:rsidR="009D2E9D">
        <w:rPr>
          <w:sz w:val="18"/>
          <w:szCs w:val="18"/>
        </w:rPr>
        <w:t xml:space="preserve"> %</w:t>
      </w:r>
      <w:r w:rsidR="00532900">
        <w:rPr>
          <w:sz w:val="18"/>
          <w:szCs w:val="18"/>
        </w:rPr>
        <w:t xml:space="preserve">. </w:t>
      </w:r>
    </w:p>
    <w:p w14:paraId="62385F28" w14:textId="3D450D87" w:rsidR="00D67638" w:rsidRDefault="00D67638">
      <w:pPr>
        <w:spacing w:after="200" w:line="276" w:lineRule="auto"/>
        <w:rPr>
          <w:sz w:val="18"/>
          <w:szCs w:val="18"/>
        </w:rPr>
      </w:pPr>
      <w:r>
        <w:rPr>
          <w:sz w:val="18"/>
          <w:szCs w:val="18"/>
        </w:rPr>
        <w:br w:type="page"/>
      </w:r>
    </w:p>
    <w:bookmarkEnd w:id="47"/>
    <w:p w14:paraId="63BE8A9A" w14:textId="18DC3AB3" w:rsidR="00A65191" w:rsidRPr="00B50225" w:rsidRDefault="00AD562D" w:rsidP="00B50225">
      <w:pPr>
        <w:pStyle w:val="Nadpis1"/>
        <w:tabs>
          <w:tab w:val="num" w:pos="360"/>
        </w:tabs>
        <w:ind w:left="360"/>
        <w:rPr>
          <w:szCs w:val="18"/>
        </w:rPr>
      </w:pPr>
      <w:r w:rsidRPr="00ED45D2">
        <w:rPr>
          <w:szCs w:val="18"/>
        </w:rPr>
        <w:lastRenderedPageBreak/>
        <w:t>informácie o POLOŽKÁCH VÝKAZU ZISKOV A</w:t>
      </w:r>
      <w:r>
        <w:rPr>
          <w:szCs w:val="18"/>
        </w:rPr>
        <w:t xml:space="preserve"> STRÁT</w:t>
      </w:r>
    </w:p>
    <w:p w14:paraId="63BE8A9C" w14:textId="77777777" w:rsidR="00E231BA" w:rsidRPr="00B50225" w:rsidRDefault="00E231BA" w:rsidP="00E231BA">
      <w:pPr>
        <w:pStyle w:val="Nadpis2"/>
        <w:rPr>
          <w:szCs w:val="18"/>
        </w:rPr>
      </w:pPr>
      <w:bookmarkStart w:id="51" w:name="_Toc530739914"/>
    </w:p>
    <w:p w14:paraId="63BE8A9D" w14:textId="77777777" w:rsidR="00E231BA" w:rsidRPr="00B50225" w:rsidRDefault="00E231BA" w:rsidP="001210B4">
      <w:pPr>
        <w:pStyle w:val="Nadpis2"/>
        <w:numPr>
          <w:ilvl w:val="0"/>
          <w:numId w:val="12"/>
        </w:numPr>
        <w:rPr>
          <w:szCs w:val="18"/>
        </w:rPr>
      </w:pPr>
      <w:r w:rsidRPr="00B50225">
        <w:rPr>
          <w:szCs w:val="18"/>
        </w:rPr>
        <w:t>Tržby za vlastné výkony a tovar</w:t>
      </w:r>
      <w:bookmarkEnd w:id="51"/>
    </w:p>
    <w:p w14:paraId="63BE8A9E" w14:textId="77777777" w:rsidR="00E231BA" w:rsidRPr="00B50225" w:rsidRDefault="00E231BA" w:rsidP="00E231BA">
      <w:pPr>
        <w:pStyle w:val="Zkladntext"/>
        <w:rPr>
          <w:szCs w:val="18"/>
        </w:rPr>
      </w:pPr>
    </w:p>
    <w:p w14:paraId="63BE8A9F" w14:textId="77777777" w:rsidR="00E231BA" w:rsidRPr="00B50225" w:rsidRDefault="00E231BA" w:rsidP="00E231BA">
      <w:pPr>
        <w:pStyle w:val="Zkladntext"/>
        <w:rPr>
          <w:szCs w:val="18"/>
        </w:rPr>
      </w:pPr>
      <w:r w:rsidRPr="00D06026">
        <w:rPr>
          <w:szCs w:val="18"/>
        </w:rPr>
        <w:t>Tržby za vlastné výkony a tovar podľa jednotlivých segmentov, t. j. podľa typov výrobkov a služieb, sú uvedené v nasledujúcom prehľade:</w:t>
      </w:r>
    </w:p>
    <w:p w14:paraId="63BE8AA0" w14:textId="77777777" w:rsidR="00ED51F0" w:rsidRPr="00FC603B" w:rsidRDefault="00ED51F0" w:rsidP="00574527">
      <w:pPr>
        <w:pStyle w:val="Zkladntext"/>
        <w:rPr>
          <w:i/>
          <w:szCs w:val="18"/>
          <w:u w:val="single"/>
        </w:rPr>
      </w:pPr>
    </w:p>
    <w:bookmarkStart w:id="52" w:name="_MON_1619717984"/>
    <w:bookmarkEnd w:id="52"/>
    <w:p w14:paraId="63BE8AA1" w14:textId="2AA9A3F1" w:rsidR="00E231BA" w:rsidRPr="00B50225" w:rsidRDefault="005D4728" w:rsidP="00E231BA">
      <w:pPr>
        <w:pStyle w:val="Zkladntext"/>
        <w:rPr>
          <w:szCs w:val="18"/>
        </w:rPr>
      </w:pPr>
      <w:r w:rsidRPr="00302042">
        <w:rPr>
          <w:szCs w:val="18"/>
        </w:rPr>
        <w:object w:dxaOrig="8873" w:dyaOrig="4995" w14:anchorId="70CAC562">
          <v:shape id="_x0000_i1052" type="#_x0000_t75" style="width:438.8pt;height:247.25pt" o:ole="">
            <v:imagedata r:id="rId69" o:title=""/>
          </v:shape>
          <o:OLEObject Type="Embed" ProgID="Excel.Sheet.12" ShapeID="_x0000_i1052" DrawAspect="Content" ObjectID="_1685792460" r:id="rId70"/>
        </w:object>
      </w:r>
    </w:p>
    <w:p w14:paraId="63BE8AA2" w14:textId="77777777" w:rsidR="00E231BA" w:rsidRPr="00454DC1" w:rsidRDefault="00E231BA" w:rsidP="001210B4">
      <w:pPr>
        <w:pStyle w:val="Nadpis2"/>
        <w:numPr>
          <w:ilvl w:val="0"/>
          <w:numId w:val="12"/>
        </w:numPr>
        <w:rPr>
          <w:szCs w:val="18"/>
        </w:rPr>
      </w:pPr>
      <w:bookmarkStart w:id="53" w:name="_Toc530739915"/>
      <w:r w:rsidRPr="00454DC1">
        <w:rPr>
          <w:szCs w:val="18"/>
        </w:rPr>
        <w:t>Zmena stavu zásob vlastnej výroby</w:t>
      </w:r>
      <w:bookmarkEnd w:id="53"/>
    </w:p>
    <w:p w14:paraId="63BE8AA3" w14:textId="77777777" w:rsidR="00E231BA" w:rsidRPr="00454DC1" w:rsidRDefault="00E231BA" w:rsidP="00E231BA">
      <w:pPr>
        <w:pStyle w:val="Zkladntext"/>
        <w:rPr>
          <w:szCs w:val="18"/>
        </w:rPr>
      </w:pPr>
    </w:p>
    <w:p w14:paraId="63BE8AA4" w14:textId="3312F4B6" w:rsidR="00E231BA" w:rsidRPr="00FC603B" w:rsidRDefault="00F4619A" w:rsidP="00E231BA">
      <w:pPr>
        <w:pStyle w:val="Zkladntext"/>
        <w:rPr>
          <w:szCs w:val="18"/>
        </w:rPr>
      </w:pPr>
      <w:r w:rsidRPr="00454DC1">
        <w:rPr>
          <w:szCs w:val="18"/>
        </w:rPr>
        <w:t xml:space="preserve">Zmena stavu zásob vlastnej výroby vykázaná vo výkaze ziskov a strát je zníženie 658 832 EUR (v roku </w:t>
      </w:r>
      <w:r w:rsidR="00E051C9" w:rsidRPr="00454DC1">
        <w:rPr>
          <w:szCs w:val="18"/>
        </w:rPr>
        <w:t>2019</w:t>
      </w:r>
      <w:r w:rsidR="006A2C74" w:rsidRPr="00454DC1">
        <w:rPr>
          <w:szCs w:val="18"/>
        </w:rPr>
        <w:t xml:space="preserve"> </w:t>
      </w:r>
      <w:r w:rsidRPr="00454DC1">
        <w:rPr>
          <w:szCs w:val="18"/>
        </w:rPr>
        <w:t>zvýšenie</w:t>
      </w:r>
      <w:r w:rsidR="00E231BA" w:rsidRPr="00454DC1">
        <w:rPr>
          <w:szCs w:val="18"/>
        </w:rPr>
        <w:t xml:space="preserve"> 938 990 EUR</w:t>
      </w:r>
      <w:r w:rsidR="00A9048F" w:rsidRPr="00454DC1">
        <w:rPr>
          <w:szCs w:val="18"/>
        </w:rPr>
        <w:t>)</w:t>
      </w:r>
      <w:r w:rsidR="00E231BA" w:rsidRPr="00454DC1">
        <w:rPr>
          <w:szCs w:val="18"/>
        </w:rPr>
        <w:t>. Vychádzajúc zo súvahových položiek predstavuje zníženie 725 884 EUR (</w:t>
      </w:r>
      <w:r w:rsidR="005B4970" w:rsidRPr="00454DC1">
        <w:rPr>
          <w:szCs w:val="18"/>
        </w:rPr>
        <w:t xml:space="preserve">v </w:t>
      </w:r>
      <w:r w:rsidR="00E231BA" w:rsidRPr="00454DC1">
        <w:rPr>
          <w:szCs w:val="18"/>
        </w:rPr>
        <w:t>r</w:t>
      </w:r>
      <w:r w:rsidR="005B4970" w:rsidRPr="00454DC1">
        <w:rPr>
          <w:szCs w:val="18"/>
        </w:rPr>
        <w:t>oku</w:t>
      </w:r>
      <w:r w:rsidR="00E231BA" w:rsidRPr="00454DC1">
        <w:rPr>
          <w:szCs w:val="18"/>
        </w:rPr>
        <w:t xml:space="preserve"> </w:t>
      </w:r>
      <w:r w:rsidR="00E051C9" w:rsidRPr="00454DC1">
        <w:rPr>
          <w:szCs w:val="18"/>
        </w:rPr>
        <w:t>2019</w:t>
      </w:r>
      <w:r w:rsidR="00E231BA" w:rsidRPr="00454DC1">
        <w:rPr>
          <w:szCs w:val="18"/>
        </w:rPr>
        <w:t xml:space="preserve"> zvýšenie 1 013</w:t>
      </w:r>
      <w:r w:rsidR="00656AD7" w:rsidRPr="00454DC1">
        <w:rPr>
          <w:szCs w:val="18"/>
        </w:rPr>
        <w:t> </w:t>
      </w:r>
      <w:r w:rsidR="00E231BA" w:rsidRPr="00454DC1">
        <w:rPr>
          <w:szCs w:val="18"/>
        </w:rPr>
        <w:t>177</w:t>
      </w:r>
      <w:r w:rsidR="00656AD7" w:rsidRPr="00454DC1">
        <w:rPr>
          <w:szCs w:val="18"/>
        </w:rPr>
        <w:t> </w:t>
      </w:r>
      <w:r w:rsidR="00E231BA" w:rsidRPr="00454DC1">
        <w:rPr>
          <w:szCs w:val="18"/>
        </w:rPr>
        <w:t>EUR</w:t>
      </w:r>
      <w:r w:rsidR="00A9048F" w:rsidRPr="00454DC1">
        <w:rPr>
          <w:szCs w:val="18"/>
        </w:rPr>
        <w:t>)</w:t>
      </w:r>
      <w:r w:rsidR="00E231BA" w:rsidRPr="00454DC1">
        <w:rPr>
          <w:szCs w:val="18"/>
        </w:rPr>
        <w:t>, ako je to znázornené v nasledujúcom prehľade:</w:t>
      </w:r>
    </w:p>
    <w:p w14:paraId="63BE8AA5" w14:textId="77777777" w:rsidR="00E231BA" w:rsidRPr="00891481" w:rsidRDefault="00E231BA" w:rsidP="00E231BA">
      <w:pPr>
        <w:pStyle w:val="Zkladntext"/>
        <w:rPr>
          <w:szCs w:val="18"/>
        </w:rPr>
      </w:pPr>
    </w:p>
    <w:bookmarkStart w:id="54" w:name="_MON_1500378983"/>
    <w:bookmarkEnd w:id="54"/>
    <w:p w14:paraId="63BE8AA6" w14:textId="5C3AEFBD" w:rsidR="00CB001A" w:rsidRPr="00891481" w:rsidRDefault="0054611A" w:rsidP="00CB001A">
      <w:pPr>
        <w:pStyle w:val="Zkladntext"/>
        <w:rPr>
          <w:szCs w:val="18"/>
        </w:rPr>
      </w:pPr>
      <w:r>
        <w:rPr>
          <w:szCs w:val="18"/>
        </w:rPr>
        <w:object w:dxaOrig="8861" w:dyaOrig="3293" w14:anchorId="0D0849CE">
          <v:shape id="_x0000_i1053" type="#_x0000_t75" style="width:444.25pt;height:165.75pt" o:ole="">
            <v:imagedata r:id="rId71" o:title=""/>
          </v:shape>
          <o:OLEObject Type="Embed" ProgID="Excel.Sheet.12" ShapeID="_x0000_i1053" DrawAspect="Content" ObjectID="_1685792461" r:id="rId72"/>
        </w:object>
      </w:r>
    </w:p>
    <w:p w14:paraId="63BE8AA7" w14:textId="77777777" w:rsidR="00B825EB" w:rsidRPr="00B50225" w:rsidRDefault="00B825EB" w:rsidP="00E231BA">
      <w:pPr>
        <w:pStyle w:val="Zkladntext"/>
        <w:rPr>
          <w:szCs w:val="18"/>
        </w:rPr>
      </w:pPr>
    </w:p>
    <w:p w14:paraId="63BE8AA8" w14:textId="77777777" w:rsidR="00642387" w:rsidRPr="00B50225" w:rsidRDefault="00642387" w:rsidP="00E231BA">
      <w:pPr>
        <w:pStyle w:val="Zkladntext"/>
        <w:rPr>
          <w:szCs w:val="18"/>
        </w:rPr>
      </w:pPr>
    </w:p>
    <w:p w14:paraId="63BE8AA9" w14:textId="77777777" w:rsidR="00E231BA" w:rsidRDefault="000517AC" w:rsidP="00E231BA">
      <w:pPr>
        <w:pStyle w:val="Zkladntext"/>
        <w:rPr>
          <w:szCs w:val="18"/>
        </w:rPr>
      </w:pPr>
      <w:r w:rsidRPr="00FC603B">
        <w:rPr>
          <w:szCs w:val="18"/>
        </w:rPr>
        <w:t>Rozdiel je spôsobený tým, že niektoré položky sa podľa slovenských právnych predpisov neúčtujú prostredníctvom zmeny stavu, ale priamo na príslušné iné účty nákladov a výnosov.</w:t>
      </w:r>
    </w:p>
    <w:p w14:paraId="63BE8AAA" w14:textId="77777777" w:rsidR="00A5240F" w:rsidRDefault="00A5240F">
      <w:pPr>
        <w:spacing w:after="200" w:line="276" w:lineRule="auto"/>
        <w:rPr>
          <w:sz w:val="18"/>
          <w:szCs w:val="18"/>
        </w:rPr>
      </w:pPr>
      <w:r>
        <w:rPr>
          <w:szCs w:val="18"/>
        </w:rPr>
        <w:br w:type="page"/>
      </w:r>
    </w:p>
    <w:p w14:paraId="63BE8AAB" w14:textId="77777777" w:rsidR="00471702" w:rsidRDefault="00471702" w:rsidP="001210B4">
      <w:pPr>
        <w:pStyle w:val="Nadpis2"/>
        <w:numPr>
          <w:ilvl w:val="0"/>
          <w:numId w:val="12"/>
        </w:numPr>
        <w:rPr>
          <w:szCs w:val="18"/>
        </w:rPr>
      </w:pPr>
      <w:bookmarkStart w:id="55" w:name="_Toc530739916"/>
      <w:r>
        <w:rPr>
          <w:szCs w:val="18"/>
        </w:rPr>
        <w:lastRenderedPageBreak/>
        <w:t>Aktivácia</w:t>
      </w:r>
    </w:p>
    <w:p w14:paraId="63BE8AAC" w14:textId="77777777" w:rsidR="00471702" w:rsidRDefault="00471702" w:rsidP="00A31BBB"/>
    <w:p w14:paraId="63BE8AAD" w14:textId="77777777" w:rsidR="00471702" w:rsidRDefault="00471702" w:rsidP="005013EA">
      <w:pPr>
        <w:ind w:left="425"/>
        <w:rPr>
          <w:sz w:val="18"/>
          <w:szCs w:val="18"/>
        </w:rPr>
      </w:pPr>
      <w:r w:rsidRPr="00A31BBB">
        <w:rPr>
          <w:sz w:val="18"/>
          <w:szCs w:val="18"/>
        </w:rPr>
        <w:t>Prehľad o aktivácii:</w:t>
      </w:r>
    </w:p>
    <w:p w14:paraId="63BE8AAE" w14:textId="77777777" w:rsidR="00471702" w:rsidRDefault="001528FD" w:rsidP="00A31BBB">
      <w:pPr>
        <w:ind w:left="360"/>
        <w:rPr>
          <w:sz w:val="18"/>
          <w:szCs w:val="18"/>
        </w:rPr>
      </w:pPr>
      <w:r>
        <w:rPr>
          <w:sz w:val="18"/>
          <w:szCs w:val="18"/>
        </w:rPr>
        <w:t xml:space="preserve"> </w:t>
      </w:r>
    </w:p>
    <w:bookmarkStart w:id="56" w:name="_MON_1500379128"/>
    <w:bookmarkEnd w:id="56"/>
    <w:p w14:paraId="63BE8AAF" w14:textId="33194AD0" w:rsidR="001528FD" w:rsidRDefault="0054611A" w:rsidP="00A31BBB">
      <w:pPr>
        <w:ind w:left="360"/>
        <w:rPr>
          <w:sz w:val="18"/>
          <w:szCs w:val="18"/>
        </w:rPr>
      </w:pPr>
      <w:r>
        <w:rPr>
          <w:sz w:val="18"/>
          <w:szCs w:val="18"/>
        </w:rPr>
        <w:object w:dxaOrig="8986" w:dyaOrig="1532" w14:anchorId="63BE8C3E">
          <v:shape id="_x0000_i1054" type="#_x0000_t75" style="width:447.6pt;height:78.1pt" o:ole="">
            <v:imagedata r:id="rId73" o:title=""/>
          </v:shape>
          <o:OLEObject Type="Embed" ProgID="Excel.Sheet.12" ShapeID="_x0000_i1054" DrawAspect="Content" ObjectID="_1685792462" r:id="rId74"/>
        </w:object>
      </w:r>
    </w:p>
    <w:p w14:paraId="63BE8AB0" w14:textId="77777777" w:rsidR="00471702" w:rsidRPr="00A31BBB" w:rsidRDefault="00471702" w:rsidP="00A31BBB">
      <w:pPr>
        <w:ind w:left="360"/>
        <w:rPr>
          <w:sz w:val="18"/>
          <w:szCs w:val="18"/>
        </w:rPr>
      </w:pPr>
    </w:p>
    <w:p w14:paraId="63BE8AB1" w14:textId="77777777" w:rsidR="00471702" w:rsidRDefault="00471702" w:rsidP="001210B4">
      <w:pPr>
        <w:pStyle w:val="Nadpis2"/>
        <w:numPr>
          <w:ilvl w:val="0"/>
          <w:numId w:val="12"/>
        </w:numPr>
        <w:rPr>
          <w:szCs w:val="18"/>
        </w:rPr>
      </w:pPr>
      <w:r>
        <w:rPr>
          <w:szCs w:val="18"/>
        </w:rPr>
        <w:t>Ostatné výnosy z hospodárskej činnosti</w:t>
      </w:r>
    </w:p>
    <w:p w14:paraId="63BE8AB2" w14:textId="7600D8D5" w:rsidR="00CB001A" w:rsidRDefault="00CB001A" w:rsidP="00E61A04">
      <w:pPr>
        <w:pStyle w:val="Zkladntext"/>
        <w:rPr>
          <w:szCs w:val="18"/>
        </w:rPr>
      </w:pPr>
    </w:p>
    <w:bookmarkStart w:id="57" w:name="_MON_1500439444"/>
    <w:bookmarkEnd w:id="57"/>
    <w:p w14:paraId="198B4B4F" w14:textId="4EEABAFF" w:rsidR="00523981" w:rsidRPr="00891481" w:rsidRDefault="00523981" w:rsidP="00E61A04">
      <w:pPr>
        <w:pStyle w:val="Zkladntext"/>
        <w:rPr>
          <w:szCs w:val="18"/>
        </w:rPr>
      </w:pPr>
      <w:r>
        <w:rPr>
          <w:szCs w:val="18"/>
        </w:rPr>
        <w:object w:dxaOrig="8765" w:dyaOrig="3684" w14:anchorId="0FD4C6C8">
          <v:shape id="_x0000_i1055" type="#_x0000_t75" style="width:444.25pt;height:186.1pt" o:ole="">
            <v:imagedata r:id="rId75" o:title=""/>
          </v:shape>
          <o:OLEObject Type="Embed" ProgID="Excel.Sheet.12" ShapeID="_x0000_i1055" DrawAspect="Content" ObjectID="_1685792463" r:id="rId76"/>
        </w:object>
      </w:r>
    </w:p>
    <w:p w14:paraId="63BE8AB3" w14:textId="755E85B5" w:rsidR="00CE31F4" w:rsidRDefault="00CE31F4" w:rsidP="00A31BBB">
      <w:bookmarkStart w:id="58" w:name="_Hlk59295586"/>
    </w:p>
    <w:bookmarkEnd w:id="58"/>
    <w:p w14:paraId="2F0474E1" w14:textId="77777777" w:rsidR="0066751F" w:rsidRDefault="0066751F" w:rsidP="00A31BBB"/>
    <w:p w14:paraId="63BE8AB4" w14:textId="77777777" w:rsidR="00471702" w:rsidRPr="00AE62D9" w:rsidRDefault="00471702" w:rsidP="00D06026">
      <w:pPr>
        <w:pStyle w:val="Nadpis2"/>
        <w:numPr>
          <w:ilvl w:val="0"/>
          <w:numId w:val="12"/>
        </w:numPr>
      </w:pPr>
      <w:r w:rsidRPr="00AE62D9">
        <w:rPr>
          <w:szCs w:val="18"/>
        </w:rPr>
        <w:t>Osobné náklady</w:t>
      </w:r>
    </w:p>
    <w:bookmarkEnd w:id="55"/>
    <w:bookmarkStart w:id="59" w:name="_MON_1500379734"/>
    <w:bookmarkEnd w:id="59"/>
    <w:p w14:paraId="63BE8AB5" w14:textId="66C730BE" w:rsidR="00CB001A" w:rsidRDefault="0089714F" w:rsidP="00CB001A">
      <w:pPr>
        <w:pStyle w:val="Zkladntext"/>
        <w:rPr>
          <w:szCs w:val="18"/>
        </w:rPr>
      </w:pPr>
      <w:r>
        <w:rPr>
          <w:szCs w:val="18"/>
        </w:rPr>
        <w:object w:dxaOrig="9032" w:dyaOrig="2275" w14:anchorId="63BE8C40">
          <v:shape id="_x0000_i1056" type="#_x0000_t75" style="width:444.25pt;height:113.45pt" o:ole="">
            <v:imagedata r:id="rId77" o:title=""/>
          </v:shape>
          <o:OLEObject Type="Embed" ProgID="Excel.Sheet.12" ShapeID="_x0000_i1056" DrawAspect="Content" ObjectID="_1685792464" r:id="rId78"/>
        </w:object>
      </w:r>
    </w:p>
    <w:p w14:paraId="63BE8AB6" w14:textId="77777777" w:rsidR="00401849" w:rsidRPr="00891481" w:rsidRDefault="00401849" w:rsidP="00CB001A">
      <w:pPr>
        <w:pStyle w:val="Zkladntext"/>
        <w:rPr>
          <w:szCs w:val="18"/>
        </w:rPr>
      </w:pPr>
    </w:p>
    <w:p w14:paraId="63BE8AB7" w14:textId="77777777" w:rsidR="005C50FC" w:rsidRDefault="00401849" w:rsidP="00D06026">
      <w:pPr>
        <w:pStyle w:val="Nadpis2"/>
        <w:numPr>
          <w:ilvl w:val="0"/>
          <w:numId w:val="12"/>
        </w:numPr>
        <w:rPr>
          <w:szCs w:val="18"/>
        </w:rPr>
      </w:pPr>
      <w:r>
        <w:rPr>
          <w:szCs w:val="18"/>
        </w:rPr>
        <w:t>Kurzové zisky</w:t>
      </w:r>
    </w:p>
    <w:bookmarkStart w:id="60" w:name="_MON_1500893749"/>
    <w:bookmarkEnd w:id="60"/>
    <w:p w14:paraId="63BE8AB8" w14:textId="3A471C91" w:rsidR="00401849" w:rsidRDefault="0089714F" w:rsidP="005C50FC">
      <w:pPr>
        <w:ind w:left="450"/>
        <w:rPr>
          <w:sz w:val="18"/>
          <w:szCs w:val="18"/>
        </w:rPr>
      </w:pPr>
      <w:r>
        <w:rPr>
          <w:szCs w:val="18"/>
        </w:rPr>
        <w:object w:dxaOrig="8748" w:dyaOrig="1737" w14:anchorId="63BE8C41">
          <v:shape id="_x0000_i1057" type="#_x0000_t75" style="width:442.85pt;height:88.3pt" o:ole="">
            <v:imagedata r:id="rId79" o:title=""/>
          </v:shape>
          <o:OLEObject Type="Embed" ProgID="Excel.Sheet.12" ShapeID="_x0000_i1057" DrawAspect="Content" ObjectID="_1685792465" r:id="rId80"/>
        </w:object>
      </w:r>
    </w:p>
    <w:p w14:paraId="63BE8ABD" w14:textId="77777777" w:rsidR="00471702" w:rsidRPr="007E15FE" w:rsidRDefault="00471702" w:rsidP="001210B4">
      <w:pPr>
        <w:pStyle w:val="Nadpis2"/>
        <w:numPr>
          <w:ilvl w:val="0"/>
          <w:numId w:val="12"/>
        </w:numPr>
        <w:rPr>
          <w:szCs w:val="18"/>
        </w:rPr>
      </w:pPr>
      <w:r w:rsidRPr="007E15FE">
        <w:rPr>
          <w:szCs w:val="18"/>
        </w:rPr>
        <w:t xml:space="preserve">Finančné výnosy </w:t>
      </w:r>
    </w:p>
    <w:p w14:paraId="63BE8ABE" w14:textId="77777777" w:rsidR="00471702" w:rsidRPr="00BE2C19" w:rsidRDefault="00471702" w:rsidP="00471702"/>
    <w:p w14:paraId="63BE8ABF" w14:textId="77777777" w:rsidR="00471702" w:rsidRDefault="00471702" w:rsidP="00471702">
      <w:pPr>
        <w:pStyle w:val="Zkladntext"/>
      </w:pPr>
      <w:r>
        <w:t>Štruktúra finančných výnosov je uvedená v nasledujúcom prehľade:</w:t>
      </w:r>
    </w:p>
    <w:p w14:paraId="63BE8AC0" w14:textId="77777777" w:rsidR="00471702" w:rsidRPr="00BE2C19" w:rsidRDefault="00471702" w:rsidP="00471702"/>
    <w:bookmarkStart w:id="61" w:name="_MON_1500379834"/>
    <w:bookmarkEnd w:id="61"/>
    <w:p w14:paraId="63BE8AC7" w14:textId="0B3849F1" w:rsidR="00CB001A" w:rsidRDefault="0089714F" w:rsidP="00471702">
      <w:pPr>
        <w:pStyle w:val="Zkladntext"/>
        <w:rPr>
          <w:szCs w:val="18"/>
        </w:rPr>
      </w:pPr>
      <w:r>
        <w:rPr>
          <w:szCs w:val="18"/>
        </w:rPr>
        <w:object w:dxaOrig="8844" w:dyaOrig="1532" w14:anchorId="63BE8C42">
          <v:shape id="_x0000_i1058" type="#_x0000_t75" style="width:441.5pt;height:76.75pt" o:ole="">
            <v:imagedata r:id="rId81" o:title=""/>
          </v:shape>
          <o:OLEObject Type="Embed" ProgID="Excel.Sheet.12" ShapeID="_x0000_i1058" DrawAspect="Content" ObjectID="_1685792466" r:id="rId82"/>
        </w:object>
      </w:r>
    </w:p>
    <w:p w14:paraId="63BE8AC8" w14:textId="77777777" w:rsidR="00CB001A" w:rsidRDefault="00CB001A" w:rsidP="001210B4">
      <w:pPr>
        <w:pStyle w:val="Nadpis2"/>
        <w:numPr>
          <w:ilvl w:val="0"/>
          <w:numId w:val="12"/>
        </w:numPr>
        <w:rPr>
          <w:szCs w:val="18"/>
        </w:rPr>
      </w:pPr>
      <w:r>
        <w:rPr>
          <w:szCs w:val="18"/>
        </w:rPr>
        <w:t>Náklady na poskytnuté služby</w:t>
      </w:r>
    </w:p>
    <w:p w14:paraId="63BE8AC9" w14:textId="77777777" w:rsidR="00CB001A" w:rsidRDefault="00CB001A" w:rsidP="00471702">
      <w:pPr>
        <w:pStyle w:val="Zkladntext"/>
        <w:rPr>
          <w:szCs w:val="18"/>
        </w:rPr>
      </w:pPr>
    </w:p>
    <w:bookmarkStart w:id="62" w:name="_MON_1619800574"/>
    <w:bookmarkEnd w:id="62"/>
    <w:p w14:paraId="5817F1B9" w14:textId="07F8B558" w:rsidR="0089714F" w:rsidRDefault="0089714F" w:rsidP="0089714F">
      <w:pPr>
        <w:pStyle w:val="Zkladntext"/>
        <w:rPr>
          <w:szCs w:val="18"/>
        </w:rPr>
      </w:pPr>
      <w:r>
        <w:rPr>
          <w:szCs w:val="18"/>
        </w:rPr>
        <w:object w:dxaOrig="8762" w:dyaOrig="2769" w14:anchorId="6B8B3FB5">
          <v:shape id="_x0000_i1059" type="#_x0000_t75" style="width:433.35pt;height:138.55pt" o:ole="">
            <v:imagedata r:id="rId83" o:title=""/>
          </v:shape>
          <o:OLEObject Type="Embed" ProgID="Excel.Sheet.12" ShapeID="_x0000_i1059" DrawAspect="Content" ObjectID="_1685792467" r:id="rId84"/>
        </w:object>
      </w:r>
    </w:p>
    <w:p w14:paraId="63BE8ACC" w14:textId="77777777" w:rsidR="00471702" w:rsidRDefault="00471702" w:rsidP="001210B4">
      <w:pPr>
        <w:pStyle w:val="Nadpis2"/>
        <w:numPr>
          <w:ilvl w:val="0"/>
          <w:numId w:val="12"/>
        </w:numPr>
        <w:rPr>
          <w:szCs w:val="18"/>
        </w:rPr>
      </w:pPr>
      <w:r>
        <w:rPr>
          <w:szCs w:val="18"/>
        </w:rPr>
        <w:t xml:space="preserve">Ostatné </w:t>
      </w:r>
      <w:r w:rsidR="00303F29">
        <w:rPr>
          <w:szCs w:val="18"/>
        </w:rPr>
        <w:t>náklady</w:t>
      </w:r>
      <w:r>
        <w:rPr>
          <w:szCs w:val="18"/>
        </w:rPr>
        <w:t xml:space="preserve"> na hospodársku činnosť</w:t>
      </w:r>
    </w:p>
    <w:p w14:paraId="63BE8ACD" w14:textId="77777777" w:rsidR="00AA0E17" w:rsidRDefault="00AA0E17" w:rsidP="00A31BBB"/>
    <w:bookmarkStart w:id="63" w:name="_MON_1500380926"/>
    <w:bookmarkEnd w:id="63"/>
    <w:p w14:paraId="63BE8ACE" w14:textId="3A0EF7A4" w:rsidR="00CB001A" w:rsidRDefault="008266C6" w:rsidP="00690E4C">
      <w:pPr>
        <w:pStyle w:val="Zkladntext"/>
        <w:rPr>
          <w:szCs w:val="18"/>
        </w:rPr>
      </w:pPr>
      <w:r>
        <w:rPr>
          <w:szCs w:val="18"/>
        </w:rPr>
        <w:object w:dxaOrig="9145" w:dyaOrig="3017" w14:anchorId="62939065">
          <v:shape id="_x0000_i1060" type="#_x0000_t75" style="width:440.85pt;height:149.45pt" o:ole="">
            <v:imagedata r:id="rId85" o:title=""/>
          </v:shape>
          <o:OLEObject Type="Embed" ProgID="Excel.Sheet.12" ShapeID="_x0000_i1060" DrawAspect="Content" ObjectID="_1685792468" r:id="rId86"/>
        </w:object>
      </w:r>
    </w:p>
    <w:p w14:paraId="63BE8ACF" w14:textId="77777777" w:rsidR="003935E0" w:rsidRDefault="003935E0" w:rsidP="00CB001A">
      <w:pPr>
        <w:pStyle w:val="Zkladntext"/>
        <w:ind w:left="720"/>
        <w:rPr>
          <w:szCs w:val="18"/>
        </w:rPr>
      </w:pPr>
    </w:p>
    <w:p w14:paraId="63BE8AD0" w14:textId="77777777" w:rsidR="003935E0" w:rsidRDefault="003935E0" w:rsidP="003935E0">
      <w:pPr>
        <w:pStyle w:val="Nadpis2"/>
        <w:numPr>
          <w:ilvl w:val="0"/>
          <w:numId w:val="12"/>
        </w:numPr>
        <w:rPr>
          <w:szCs w:val="18"/>
        </w:rPr>
      </w:pPr>
      <w:r>
        <w:rPr>
          <w:szCs w:val="18"/>
        </w:rPr>
        <w:t>Kurzové straty</w:t>
      </w:r>
    </w:p>
    <w:p w14:paraId="63BE8AD1" w14:textId="77777777" w:rsidR="003935E0" w:rsidRPr="00891481" w:rsidRDefault="003935E0" w:rsidP="00CB001A">
      <w:pPr>
        <w:pStyle w:val="Zkladntext"/>
        <w:ind w:left="720"/>
        <w:rPr>
          <w:szCs w:val="18"/>
        </w:rPr>
      </w:pPr>
    </w:p>
    <w:bookmarkStart w:id="64" w:name="_MON_1500999233"/>
    <w:bookmarkEnd w:id="64"/>
    <w:p w14:paraId="63BE8AD3" w14:textId="603B9E3E" w:rsidR="003935E0" w:rsidRDefault="008266C6" w:rsidP="00383EA5">
      <w:pPr>
        <w:ind w:left="426"/>
        <w:rPr>
          <w:szCs w:val="18"/>
          <w:lang w:val="de-DE"/>
        </w:rPr>
      </w:pPr>
      <w:r w:rsidRPr="009B57D6">
        <w:rPr>
          <w:szCs w:val="18"/>
          <w:lang w:val="de-DE"/>
        </w:rPr>
        <w:object w:dxaOrig="8828" w:dyaOrig="1998" w14:anchorId="63BE8C45">
          <v:shape id="_x0000_i1061" type="#_x0000_t75" style="width:441.5pt;height:100.55pt" o:ole="">
            <v:imagedata r:id="rId87" o:title=""/>
          </v:shape>
          <o:OLEObject Type="Embed" ProgID="Excel.Sheet.12" ShapeID="_x0000_i1061" DrawAspect="Content" ObjectID="_1685792469" r:id="rId88"/>
        </w:object>
      </w:r>
    </w:p>
    <w:p w14:paraId="6A32A51C" w14:textId="33F5154A" w:rsidR="00D67638" w:rsidRDefault="00D67638" w:rsidP="00383EA5">
      <w:pPr>
        <w:ind w:left="426"/>
        <w:rPr>
          <w:szCs w:val="18"/>
          <w:lang w:val="de-DE"/>
        </w:rPr>
      </w:pPr>
    </w:p>
    <w:p w14:paraId="5C3E83DC" w14:textId="77777777" w:rsidR="00D67638" w:rsidRDefault="00D67638" w:rsidP="00383EA5">
      <w:pPr>
        <w:ind w:left="426"/>
      </w:pPr>
    </w:p>
    <w:p w14:paraId="63BE8AD4" w14:textId="77777777" w:rsidR="00AA0E17" w:rsidRPr="00032D7F" w:rsidRDefault="00AA0E17" w:rsidP="001210B4">
      <w:pPr>
        <w:pStyle w:val="Nadpis2"/>
        <w:numPr>
          <w:ilvl w:val="0"/>
          <w:numId w:val="12"/>
        </w:numPr>
        <w:rPr>
          <w:szCs w:val="18"/>
        </w:rPr>
      </w:pPr>
      <w:r w:rsidRPr="00032D7F">
        <w:rPr>
          <w:szCs w:val="18"/>
        </w:rPr>
        <w:t>Finančné náklady</w:t>
      </w:r>
    </w:p>
    <w:p w14:paraId="63BE8AD5" w14:textId="77777777" w:rsidR="00AA0E17" w:rsidRDefault="00AA0E17" w:rsidP="00A31BBB"/>
    <w:bookmarkStart w:id="65" w:name="_MON_1500381210"/>
    <w:bookmarkEnd w:id="65"/>
    <w:p w14:paraId="63BE8AD6" w14:textId="1BD69EDE" w:rsidR="00CB001A" w:rsidRPr="00891481" w:rsidRDefault="008266C6" w:rsidP="002C3448">
      <w:pPr>
        <w:pStyle w:val="Zkladntext"/>
        <w:tabs>
          <w:tab w:val="left" w:pos="9072"/>
        </w:tabs>
        <w:rPr>
          <w:szCs w:val="18"/>
        </w:rPr>
      </w:pPr>
      <w:r>
        <w:rPr>
          <w:szCs w:val="18"/>
        </w:rPr>
        <w:object w:dxaOrig="9017" w:dyaOrig="2275" w14:anchorId="63BE8C46">
          <v:shape id="_x0000_i1062" type="#_x0000_t75" style="width:438.8pt;height:114.8pt" o:ole="">
            <v:imagedata r:id="rId89" o:title=""/>
          </v:shape>
          <o:OLEObject Type="Embed" ProgID="Excel.Sheet.12" ShapeID="_x0000_i1062" DrawAspect="Content" ObjectID="_1685792470" r:id="rId90"/>
        </w:object>
      </w:r>
    </w:p>
    <w:p w14:paraId="63BE8AD7" w14:textId="77777777" w:rsidR="00AA0E17" w:rsidRPr="00A31BBB" w:rsidRDefault="00AA0E17" w:rsidP="00D06026">
      <w:pPr>
        <w:pStyle w:val="Zkladntext"/>
        <w:ind w:left="851" w:hanging="142"/>
      </w:pPr>
    </w:p>
    <w:p w14:paraId="63BE8AD8" w14:textId="77777777" w:rsidR="00AA0E17" w:rsidRDefault="00AA0E17" w:rsidP="001210B4">
      <w:pPr>
        <w:pStyle w:val="Nadpis2"/>
        <w:numPr>
          <w:ilvl w:val="0"/>
          <w:numId w:val="12"/>
        </w:numPr>
        <w:rPr>
          <w:szCs w:val="18"/>
        </w:rPr>
      </w:pPr>
      <w:r>
        <w:rPr>
          <w:szCs w:val="18"/>
        </w:rPr>
        <w:t>Náklady za audit a poradenstvo</w:t>
      </w:r>
    </w:p>
    <w:p w14:paraId="63BE8AD9" w14:textId="77777777" w:rsidR="00AA0E17" w:rsidRDefault="00AA0E17" w:rsidP="00A31BBB"/>
    <w:p w14:paraId="63BE8ADA" w14:textId="77777777" w:rsidR="00AA0E17" w:rsidRDefault="00AA0E17">
      <w:pPr>
        <w:pStyle w:val="Zkladntext"/>
      </w:pPr>
      <w:r>
        <w:t>Náklady za audit a poradenstvo obsahujú náklady za overenie účtovnej závierky audítorskou spoločnosťou a iné služby poskytnuté touto spoločnosťou v nasledujúcom členení:</w:t>
      </w:r>
    </w:p>
    <w:bookmarkStart w:id="66" w:name="_MON_1500381852"/>
    <w:bookmarkEnd w:id="66"/>
    <w:p w14:paraId="79233915" w14:textId="77777777" w:rsidR="00741497" w:rsidRDefault="009F2413" w:rsidP="002C3448">
      <w:pPr>
        <w:pStyle w:val="Zkladntext"/>
        <w:rPr>
          <w:szCs w:val="18"/>
        </w:rPr>
      </w:pPr>
      <w:r>
        <w:rPr>
          <w:szCs w:val="18"/>
        </w:rPr>
        <w:object w:dxaOrig="8765" w:dyaOrig="2493" w14:anchorId="63BE8C47">
          <v:shape id="_x0000_i1063" type="#_x0000_t75" style="width:442.85pt;height:125pt" o:ole="">
            <v:imagedata r:id="rId91" o:title=""/>
          </v:shape>
          <o:OLEObject Type="Embed" ProgID="Excel.Sheet.12" ShapeID="_x0000_i1063" DrawAspect="Content" ObjectID="_1685792471" r:id="rId92"/>
        </w:object>
      </w:r>
    </w:p>
    <w:p w14:paraId="63BE8ADB" w14:textId="3E3101EA" w:rsidR="00A5240F" w:rsidRDefault="00A5240F" w:rsidP="002C3448">
      <w:pPr>
        <w:pStyle w:val="Zkladntext"/>
        <w:rPr>
          <w:szCs w:val="18"/>
        </w:rPr>
      </w:pPr>
      <w:r>
        <w:rPr>
          <w:szCs w:val="18"/>
        </w:rPr>
        <w:br w:type="page"/>
      </w:r>
    </w:p>
    <w:p w14:paraId="63BE8ADC" w14:textId="77777777" w:rsidR="005C50FC" w:rsidRPr="00B50225" w:rsidRDefault="005C50FC" w:rsidP="001210B4">
      <w:pPr>
        <w:pStyle w:val="Nadpis2"/>
        <w:numPr>
          <w:ilvl w:val="0"/>
          <w:numId w:val="12"/>
        </w:numPr>
        <w:rPr>
          <w:szCs w:val="18"/>
        </w:rPr>
      </w:pPr>
      <w:r w:rsidRPr="00891481">
        <w:rPr>
          <w:szCs w:val="18"/>
        </w:rPr>
        <w:lastRenderedPageBreak/>
        <w:t xml:space="preserve">Čistý obrat </w:t>
      </w:r>
    </w:p>
    <w:p w14:paraId="63BE8ADD" w14:textId="77777777" w:rsidR="005C50FC" w:rsidRPr="00B50225" w:rsidRDefault="005C50FC" w:rsidP="005C50FC">
      <w:pPr>
        <w:pStyle w:val="Zkladntext"/>
        <w:rPr>
          <w:szCs w:val="18"/>
        </w:rPr>
      </w:pPr>
    </w:p>
    <w:p w14:paraId="63BE8ADE" w14:textId="77777777" w:rsidR="00AA0E17" w:rsidRDefault="00AA0E17" w:rsidP="005C50FC">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 a hlavných geografických oblastí odbytu:</w:t>
      </w:r>
    </w:p>
    <w:p w14:paraId="63BE8ADF" w14:textId="77777777" w:rsidR="005C50FC" w:rsidRPr="00B50225" w:rsidRDefault="00AA0E17" w:rsidP="005C50FC">
      <w:pPr>
        <w:pStyle w:val="Zkladntext"/>
        <w:rPr>
          <w:szCs w:val="18"/>
        </w:rPr>
      </w:pPr>
      <w:r w:rsidRPr="00B50225" w:rsidDel="00AA0E17">
        <w:rPr>
          <w:szCs w:val="18"/>
        </w:rPr>
        <w:t xml:space="preserve"> </w:t>
      </w:r>
    </w:p>
    <w:bookmarkStart w:id="67" w:name="_Hlk74132429"/>
    <w:bookmarkStart w:id="68" w:name="_MON_1619802315"/>
    <w:bookmarkEnd w:id="68"/>
    <w:p w14:paraId="63BE8AE0" w14:textId="564DACA1" w:rsidR="00F34308" w:rsidRDefault="001662AC" w:rsidP="0051635F">
      <w:pPr>
        <w:pStyle w:val="Zkladntext"/>
        <w:rPr>
          <w:szCs w:val="18"/>
        </w:rPr>
      </w:pPr>
      <w:r w:rsidRPr="00C83AA2">
        <w:rPr>
          <w:szCs w:val="18"/>
        </w:rPr>
        <w:object w:dxaOrig="8779" w:dyaOrig="7716" w14:anchorId="5BDB03C1">
          <v:shape id="_x0000_i1064" type="#_x0000_t75" style="width:439.45pt;height:385.8pt" o:ole="">
            <v:imagedata r:id="rId93" o:title=""/>
          </v:shape>
          <o:OLEObject Type="Embed" ProgID="Excel.Sheet.12" ShapeID="_x0000_i1064" DrawAspect="Content" ObjectID="_1685792472" r:id="rId94"/>
        </w:object>
      </w:r>
      <w:bookmarkEnd w:id="67"/>
    </w:p>
    <w:p w14:paraId="63BE8AE4"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63BE8AE5" w14:textId="77777777" w:rsidR="00AA0E17" w:rsidRDefault="00AA0E17" w:rsidP="00A31BBB"/>
    <w:p w14:paraId="63BE8AE6" w14:textId="77777777" w:rsidR="00AA0E17" w:rsidRPr="00B50225" w:rsidRDefault="00AA0E17" w:rsidP="001210B4">
      <w:pPr>
        <w:pStyle w:val="Nadpis2"/>
        <w:numPr>
          <w:ilvl w:val="0"/>
          <w:numId w:val="26"/>
        </w:numPr>
        <w:rPr>
          <w:szCs w:val="18"/>
        </w:rPr>
      </w:pPr>
      <w:r w:rsidRPr="00B50225">
        <w:rPr>
          <w:szCs w:val="18"/>
        </w:rPr>
        <w:t>Podmienený majetok</w:t>
      </w:r>
    </w:p>
    <w:p w14:paraId="63BE8AE7" w14:textId="732A086B" w:rsidR="00AA0E17" w:rsidRDefault="00AA0E17" w:rsidP="00AA0E17">
      <w:pPr>
        <w:rPr>
          <w:sz w:val="18"/>
          <w:szCs w:val="18"/>
        </w:rPr>
      </w:pPr>
    </w:p>
    <w:p w14:paraId="2FDA37A7" w14:textId="77777777" w:rsidR="001662AC" w:rsidRPr="0028408E" w:rsidRDefault="001662AC" w:rsidP="001662AC">
      <w:pPr>
        <w:pStyle w:val="Zkladntext"/>
        <w:rPr>
          <w:color w:val="0070C0"/>
          <w:szCs w:val="18"/>
        </w:rPr>
      </w:pPr>
      <w:r w:rsidRPr="00891481">
        <w:rPr>
          <w:szCs w:val="18"/>
        </w:rPr>
        <w:t xml:space="preserve">Spoločnosť </w:t>
      </w:r>
      <w:r>
        <w:rPr>
          <w:szCs w:val="18"/>
        </w:rPr>
        <w:t>nemá podmienený majetok.</w:t>
      </w:r>
    </w:p>
    <w:p w14:paraId="63BE8AF5" w14:textId="77777777" w:rsidR="00AA0E17" w:rsidRPr="00A31BBB" w:rsidRDefault="00AA0E17" w:rsidP="00A31BBB"/>
    <w:p w14:paraId="63BE8AF6" w14:textId="77777777" w:rsidR="0000290B" w:rsidRPr="00B50225" w:rsidRDefault="00AA0E17" w:rsidP="001210B4">
      <w:pPr>
        <w:pStyle w:val="Nadpis2"/>
        <w:numPr>
          <w:ilvl w:val="0"/>
          <w:numId w:val="26"/>
        </w:numPr>
        <w:rPr>
          <w:szCs w:val="18"/>
        </w:rPr>
      </w:pPr>
      <w:r>
        <w:rPr>
          <w:szCs w:val="18"/>
        </w:rPr>
        <w:t>Podmienené záväzky</w:t>
      </w:r>
    </w:p>
    <w:p w14:paraId="63BE8AF7" w14:textId="77777777" w:rsidR="0000290B" w:rsidRPr="00B50225" w:rsidRDefault="0000290B" w:rsidP="0000290B">
      <w:pPr>
        <w:pStyle w:val="Zkladntext"/>
        <w:rPr>
          <w:szCs w:val="18"/>
        </w:rPr>
      </w:pPr>
    </w:p>
    <w:p w14:paraId="6A4EDC2E" w14:textId="77777777" w:rsidR="005702BA" w:rsidRPr="00B50225" w:rsidRDefault="005702BA" w:rsidP="005702BA">
      <w:pPr>
        <w:pStyle w:val="Zkladntext"/>
        <w:rPr>
          <w:szCs w:val="18"/>
        </w:rPr>
      </w:pPr>
      <w:r w:rsidRPr="00B50225">
        <w:rPr>
          <w:szCs w:val="18"/>
        </w:rPr>
        <w:t xml:space="preserve">Spoločnosť </w:t>
      </w:r>
      <w:r>
        <w:rPr>
          <w:szCs w:val="18"/>
        </w:rPr>
        <w:t>ne</w:t>
      </w:r>
      <w:r w:rsidRPr="00B50225">
        <w:rPr>
          <w:szCs w:val="18"/>
        </w:rPr>
        <w:t>má  podmienené záväzky, ktoré sa nesledujú v bežnom účtovníctve a neuvádzajú sa v</w:t>
      </w:r>
      <w:r>
        <w:rPr>
          <w:szCs w:val="18"/>
        </w:rPr>
        <w:t> </w:t>
      </w:r>
      <w:r w:rsidRPr="00B50225">
        <w:rPr>
          <w:szCs w:val="18"/>
        </w:rPr>
        <w:t>súvahe</w:t>
      </w:r>
      <w:r>
        <w:rPr>
          <w:szCs w:val="18"/>
        </w:rPr>
        <w:t>.</w:t>
      </w:r>
    </w:p>
    <w:p w14:paraId="63BE8B01" w14:textId="77777777" w:rsidR="0000290B" w:rsidRPr="00B50225" w:rsidRDefault="0000290B" w:rsidP="0000290B">
      <w:pPr>
        <w:pStyle w:val="Zkladntext"/>
        <w:ind w:left="0"/>
        <w:rPr>
          <w:szCs w:val="18"/>
        </w:rPr>
      </w:pPr>
    </w:p>
    <w:p w14:paraId="63BE8B02" w14:textId="77777777"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63BE8B03" w14:textId="77777777" w:rsidR="00F73EF1" w:rsidRDefault="00F73EF1" w:rsidP="00E23359">
      <w:pPr>
        <w:pStyle w:val="Zkladntext"/>
        <w:rPr>
          <w:szCs w:val="18"/>
        </w:rPr>
      </w:pPr>
    </w:p>
    <w:p w14:paraId="63BE8B0F" w14:textId="77777777" w:rsidR="0000290B" w:rsidRPr="00B50225" w:rsidRDefault="0000290B" w:rsidP="0000290B">
      <w:pPr>
        <w:pStyle w:val="Zkladntext"/>
        <w:rPr>
          <w:szCs w:val="18"/>
        </w:rPr>
      </w:pPr>
    </w:p>
    <w:p w14:paraId="63BE8B10" w14:textId="77777777" w:rsidR="00AA0E17" w:rsidRPr="00A31BBB" w:rsidRDefault="00AA0E17" w:rsidP="001210B4">
      <w:pPr>
        <w:pStyle w:val="Nadpis2"/>
        <w:numPr>
          <w:ilvl w:val="0"/>
          <w:numId w:val="26"/>
        </w:numPr>
        <w:rPr>
          <w:szCs w:val="18"/>
        </w:rPr>
      </w:pPr>
      <w:r w:rsidRPr="00A31BBB">
        <w:rPr>
          <w:szCs w:val="18"/>
        </w:rPr>
        <w:lastRenderedPageBreak/>
        <w:t>Ostatné finančné povinnosti</w:t>
      </w:r>
    </w:p>
    <w:p w14:paraId="63BE8B11" w14:textId="45AFB399" w:rsidR="00AA0E17" w:rsidRDefault="00AA0E17" w:rsidP="00AA0E17">
      <w:pPr>
        <w:pStyle w:val="Zkladntext"/>
        <w:rPr>
          <w:szCs w:val="18"/>
        </w:rPr>
      </w:pPr>
    </w:p>
    <w:p w14:paraId="43A3C12E" w14:textId="77777777" w:rsidR="005702BA" w:rsidRDefault="005702BA" w:rsidP="005702BA">
      <w:pPr>
        <w:pStyle w:val="Zkladntext"/>
        <w:rPr>
          <w:szCs w:val="18"/>
        </w:rPr>
      </w:pPr>
      <w:r>
        <w:rPr>
          <w:szCs w:val="18"/>
        </w:rPr>
        <w:t>Spoločnosť nemá o</w:t>
      </w:r>
      <w:r w:rsidRPr="00B50225">
        <w:rPr>
          <w:szCs w:val="18"/>
        </w:rPr>
        <w:t>statné finančné povinnosti, ktoré sa nesledujú v bežnom účtovníctve a neuvádzajú v</w:t>
      </w:r>
      <w:r>
        <w:rPr>
          <w:szCs w:val="18"/>
        </w:rPr>
        <w:t> </w:t>
      </w:r>
      <w:r w:rsidRPr="00B50225">
        <w:rPr>
          <w:szCs w:val="18"/>
        </w:rPr>
        <w:t>súvahe</w:t>
      </w:r>
      <w:r>
        <w:rPr>
          <w:szCs w:val="18"/>
        </w:rPr>
        <w:t>.</w:t>
      </w:r>
    </w:p>
    <w:p w14:paraId="63BE8B22" w14:textId="77777777" w:rsidR="005A0CAB" w:rsidRPr="00B50225" w:rsidRDefault="005A0CAB" w:rsidP="00AA0E17">
      <w:pPr>
        <w:pStyle w:val="Zkladntext"/>
        <w:rPr>
          <w:b/>
          <w:i/>
          <w:szCs w:val="18"/>
          <w:u w:val="single"/>
        </w:rPr>
      </w:pPr>
    </w:p>
    <w:p w14:paraId="63BE8B23" w14:textId="77777777" w:rsidR="00AA0E17" w:rsidRPr="00A31BBB" w:rsidRDefault="00AA0E17" w:rsidP="001210B4">
      <w:pPr>
        <w:pStyle w:val="Nadpis2"/>
        <w:numPr>
          <w:ilvl w:val="0"/>
          <w:numId w:val="26"/>
        </w:numPr>
        <w:rPr>
          <w:szCs w:val="18"/>
        </w:rPr>
      </w:pPr>
      <w:r w:rsidRPr="00A31BBB">
        <w:rPr>
          <w:szCs w:val="18"/>
        </w:rPr>
        <w:t>Najatý majetok</w:t>
      </w:r>
    </w:p>
    <w:p w14:paraId="63BE8B24" w14:textId="77777777" w:rsidR="00AA0E17" w:rsidRPr="00B50225" w:rsidRDefault="00AA0E17" w:rsidP="00AA0E17">
      <w:pPr>
        <w:pStyle w:val="Zkladntext"/>
        <w:rPr>
          <w:szCs w:val="18"/>
        </w:rPr>
      </w:pPr>
    </w:p>
    <w:p w14:paraId="2CDB9496" w14:textId="0D920BE3" w:rsidR="005702BA" w:rsidRDefault="005702BA" w:rsidP="005702BA">
      <w:pPr>
        <w:pStyle w:val="Zkladntext"/>
        <w:rPr>
          <w:szCs w:val="18"/>
        </w:rPr>
      </w:pPr>
      <w:r w:rsidRPr="00B50225">
        <w:rPr>
          <w:szCs w:val="18"/>
        </w:rPr>
        <w:t xml:space="preserve">Spoločnosť má v nájme </w:t>
      </w:r>
      <w:r>
        <w:rPr>
          <w:szCs w:val="18"/>
        </w:rPr>
        <w:t>poľnohospodársku pôdu od identifikovaných vlastníkov a od Slovenského pozemkového fondu SR, ktorý spravuje pôdu neidentifikovaných vlastníkov. Nájomné zmluvy sú uzatvorené na dobu päť až dvadsať rokov individuálne s jednotlivými vlastníkmi. Ročné náklady na nájomné boli v roku 2020 288 563 EUR (rok 2019: 254 023 EUR). Záväzky z nájmu k 31.12.2020 evidované na súvahových účtoch 55 681 EUR (rok 2019: 57 480 EUR).</w:t>
      </w:r>
    </w:p>
    <w:p w14:paraId="7EE00808" w14:textId="77777777" w:rsidR="005702BA" w:rsidRDefault="005702BA" w:rsidP="005702BA">
      <w:pPr>
        <w:pStyle w:val="Zkladntext"/>
        <w:rPr>
          <w:szCs w:val="18"/>
        </w:rPr>
      </w:pPr>
    </w:p>
    <w:p w14:paraId="63BE8B29" w14:textId="77777777" w:rsidR="00AA0E17" w:rsidRPr="00B50225" w:rsidRDefault="00AA0E17" w:rsidP="009E0040">
      <w:pPr>
        <w:pStyle w:val="Zkladntext"/>
        <w:ind w:left="0"/>
        <w:rPr>
          <w:szCs w:val="18"/>
        </w:rPr>
      </w:pPr>
    </w:p>
    <w:p w14:paraId="63BE8B2A" w14:textId="77777777" w:rsidR="00AA0E17" w:rsidRPr="00A31BBB" w:rsidRDefault="00AA0E17" w:rsidP="001210B4">
      <w:pPr>
        <w:pStyle w:val="Nadpis2"/>
        <w:numPr>
          <w:ilvl w:val="0"/>
          <w:numId w:val="26"/>
        </w:numPr>
        <w:rPr>
          <w:szCs w:val="18"/>
        </w:rPr>
      </w:pPr>
      <w:r w:rsidRPr="00A31BBB">
        <w:rPr>
          <w:szCs w:val="18"/>
        </w:rPr>
        <w:t>Prenajatý majetok</w:t>
      </w:r>
    </w:p>
    <w:p w14:paraId="63BE8B2B" w14:textId="77777777" w:rsidR="00AA0E17" w:rsidRPr="00B50225" w:rsidRDefault="00AA0E17" w:rsidP="00AA0E17">
      <w:pPr>
        <w:pStyle w:val="Zkladntext"/>
        <w:rPr>
          <w:szCs w:val="18"/>
        </w:rPr>
      </w:pPr>
    </w:p>
    <w:p w14:paraId="554DC472" w14:textId="77777777" w:rsidR="005702BA" w:rsidRDefault="005702BA" w:rsidP="005702BA">
      <w:pPr>
        <w:pStyle w:val="Zkladntext"/>
        <w:rPr>
          <w:szCs w:val="18"/>
        </w:rPr>
      </w:pPr>
      <w:r w:rsidRPr="00B50225">
        <w:rPr>
          <w:szCs w:val="18"/>
        </w:rPr>
        <w:t xml:space="preserve">Spoločnosť </w:t>
      </w:r>
      <w:r>
        <w:rPr>
          <w:szCs w:val="18"/>
        </w:rPr>
        <w:t>nep</w:t>
      </w:r>
      <w:r w:rsidRPr="00B50225">
        <w:rPr>
          <w:szCs w:val="18"/>
        </w:rPr>
        <w:t xml:space="preserve">renajíma </w:t>
      </w:r>
      <w:r>
        <w:rPr>
          <w:szCs w:val="18"/>
        </w:rPr>
        <w:t>majetok</w:t>
      </w:r>
      <w:r w:rsidRPr="00B50225">
        <w:rPr>
          <w:szCs w:val="18"/>
        </w:rPr>
        <w:t xml:space="preserve"> tretej osobe</w:t>
      </w:r>
      <w:r>
        <w:rPr>
          <w:szCs w:val="18"/>
        </w:rPr>
        <w:t>.</w:t>
      </w:r>
    </w:p>
    <w:p w14:paraId="1AA2095C" w14:textId="77777777" w:rsidR="005702BA" w:rsidRDefault="005702BA" w:rsidP="00AA0E17">
      <w:pPr>
        <w:pStyle w:val="Zkladntext"/>
        <w:rPr>
          <w:szCs w:val="18"/>
        </w:rPr>
      </w:pPr>
    </w:p>
    <w:p w14:paraId="63BE8B2D"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63BE8B2E" w14:textId="77777777" w:rsidR="00D15319" w:rsidRPr="00B50225" w:rsidRDefault="00D15319" w:rsidP="00D15319">
      <w:pPr>
        <w:pStyle w:val="Zkladntext"/>
        <w:rPr>
          <w:szCs w:val="18"/>
        </w:rPr>
      </w:pPr>
    </w:p>
    <w:p w14:paraId="0BA582C1" w14:textId="31723250" w:rsidR="00D91EF4" w:rsidRDefault="00D91EF4" w:rsidP="00D15319">
      <w:pPr>
        <w:pStyle w:val="Zkladntext"/>
        <w:rPr>
          <w:szCs w:val="18"/>
        </w:rPr>
      </w:pPr>
      <w:r>
        <w:rPr>
          <w:szCs w:val="18"/>
        </w:rPr>
        <w:t xml:space="preserve">Po 31. decembri </w:t>
      </w:r>
      <w:r w:rsidR="00E051C9">
        <w:rPr>
          <w:szCs w:val="18"/>
        </w:rPr>
        <w:t>2020</w:t>
      </w:r>
      <w:r>
        <w:rPr>
          <w:szCs w:val="18"/>
        </w:rPr>
        <w:t xml:space="preserve"> do dňa zostavenia účtovnej závierky nenastali také udalosti, ktoré by si vyžadovali uvedenie v účtovnej závierke k 31. decembru </w:t>
      </w:r>
      <w:r w:rsidR="00E051C9">
        <w:rPr>
          <w:szCs w:val="18"/>
        </w:rPr>
        <w:t>2020</w:t>
      </w:r>
      <w:r w:rsidR="00200D12">
        <w:rPr>
          <w:szCs w:val="18"/>
        </w:rPr>
        <w:t>.</w:t>
      </w:r>
    </w:p>
    <w:p w14:paraId="4C3AAAEA" w14:textId="77777777" w:rsidR="00D91EF4" w:rsidRDefault="00D91EF4" w:rsidP="00D15319">
      <w:pPr>
        <w:pStyle w:val="Zkladntext"/>
        <w:rPr>
          <w:szCs w:val="18"/>
        </w:rPr>
      </w:pPr>
    </w:p>
    <w:p w14:paraId="63BE8B40" w14:textId="77777777"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14:paraId="63BE8B41" w14:textId="77777777" w:rsidR="0022251C" w:rsidRDefault="0022251C" w:rsidP="00D06026"/>
    <w:p w14:paraId="63BE8B42" w14:textId="36865925" w:rsidR="0022251C" w:rsidRDefault="0022251C" w:rsidP="00D06026">
      <w:pPr>
        <w:pStyle w:val="Zkladntext"/>
        <w:rPr>
          <w:szCs w:val="18"/>
        </w:rPr>
      </w:pPr>
      <w:r w:rsidRPr="00D06026">
        <w:rPr>
          <w:szCs w:val="18"/>
        </w:rPr>
        <w:t>Spriaznenými osobami Spoločnosti sú spriaznené </w:t>
      </w:r>
      <w:r w:rsidR="001C39EE">
        <w:rPr>
          <w:szCs w:val="18"/>
        </w:rPr>
        <w:t xml:space="preserve">účtovné jednotky </w:t>
      </w:r>
      <w:r w:rsidRPr="00D06026">
        <w:rPr>
          <w:szCs w:val="18"/>
        </w:rPr>
        <w:t xml:space="preserve">v skupine, ako aj ich štatutárne orgány, riaditelia a výkonní riaditelia. Najvyššou kontrolujúcou </w:t>
      </w:r>
      <w:r w:rsidR="000A3FE4">
        <w:rPr>
          <w:szCs w:val="18"/>
        </w:rPr>
        <w:t>účtovnou jednotkou</w:t>
      </w:r>
      <w:r w:rsidRPr="00D06026">
        <w:rPr>
          <w:szCs w:val="18"/>
        </w:rPr>
        <w:t xml:space="preserve"> je spoločnosť </w:t>
      </w:r>
      <w:commentRangeStart w:id="69"/>
      <w:commentRangeEnd w:id="69"/>
      <w:r w:rsidR="003135B4">
        <w:rPr>
          <w:rStyle w:val="Odkaznakomentr"/>
        </w:rPr>
        <w:commentReference w:id="69"/>
      </w:r>
      <w:proofErr w:type="spellStart"/>
      <w:r w:rsidR="0004131D">
        <w:rPr>
          <w:szCs w:val="18"/>
        </w:rPr>
        <w:t>FirstFarms</w:t>
      </w:r>
      <w:proofErr w:type="spellEnd"/>
      <w:r w:rsidR="0004131D">
        <w:rPr>
          <w:szCs w:val="18"/>
        </w:rPr>
        <w:t xml:space="preserve"> </w:t>
      </w:r>
      <w:proofErr w:type="spellStart"/>
      <w:r w:rsidR="0004131D">
        <w:rPr>
          <w:szCs w:val="18"/>
        </w:rPr>
        <w:t>s.r.o</w:t>
      </w:r>
      <w:proofErr w:type="spellEnd"/>
      <w:r w:rsidR="0004131D">
        <w:rPr>
          <w:szCs w:val="18"/>
        </w:rPr>
        <w:t>. Malacky.</w:t>
      </w:r>
    </w:p>
    <w:p w14:paraId="63BE8B43" w14:textId="77777777" w:rsidR="00217F63" w:rsidRDefault="00217F63" w:rsidP="00D06026">
      <w:pPr>
        <w:pStyle w:val="Zkladntext"/>
        <w:rPr>
          <w:szCs w:val="18"/>
        </w:rPr>
      </w:pPr>
    </w:p>
    <w:p w14:paraId="63BE8B44" w14:textId="77777777" w:rsidR="00217F63" w:rsidRDefault="00217F63" w:rsidP="00217F63">
      <w:pPr>
        <w:ind w:left="426"/>
        <w:jc w:val="both"/>
        <w:rPr>
          <w:b/>
          <w:sz w:val="18"/>
          <w:szCs w:val="18"/>
        </w:rPr>
      </w:pPr>
      <w:r w:rsidRPr="007F47BA">
        <w:rPr>
          <w:b/>
          <w:sz w:val="18"/>
          <w:szCs w:val="18"/>
        </w:rPr>
        <w:t>Transakcie s</w:t>
      </w:r>
      <w:r>
        <w:rPr>
          <w:b/>
          <w:sz w:val="18"/>
          <w:szCs w:val="18"/>
        </w:rPr>
        <w:t> </w:t>
      </w:r>
      <w:r w:rsidRPr="007F47BA">
        <w:rPr>
          <w:b/>
          <w:sz w:val="18"/>
          <w:szCs w:val="18"/>
        </w:rPr>
        <w:t>maters</w:t>
      </w:r>
      <w:r>
        <w:rPr>
          <w:b/>
          <w:sz w:val="18"/>
          <w:szCs w:val="18"/>
        </w:rPr>
        <w:t xml:space="preserve">kou </w:t>
      </w:r>
      <w:r w:rsidR="00A11FFB">
        <w:rPr>
          <w:b/>
          <w:sz w:val="18"/>
          <w:szCs w:val="18"/>
        </w:rPr>
        <w:t>účtovnou jednotkou</w:t>
      </w:r>
    </w:p>
    <w:p w14:paraId="63BE8B45" w14:textId="77777777" w:rsidR="0022251C" w:rsidRPr="00217F63" w:rsidRDefault="0022251C" w:rsidP="00D06026">
      <w:pPr>
        <w:ind w:left="360"/>
      </w:pPr>
    </w:p>
    <w:p w14:paraId="63BE8B46" w14:textId="77777777" w:rsidR="00D15319" w:rsidRDefault="00D15319" w:rsidP="00D15319">
      <w:pPr>
        <w:ind w:left="567" w:hanging="141"/>
        <w:jc w:val="both"/>
        <w:rPr>
          <w:sz w:val="18"/>
          <w:szCs w:val="18"/>
        </w:rPr>
      </w:pPr>
      <w:r w:rsidRPr="00FC603B">
        <w:rPr>
          <w:sz w:val="18"/>
          <w:szCs w:val="18"/>
        </w:rPr>
        <w:t>Spoločnosť uskutočnila nasledujúce transakcie s</w:t>
      </w:r>
      <w:r w:rsidR="00217F63">
        <w:rPr>
          <w:sz w:val="18"/>
          <w:szCs w:val="18"/>
        </w:rPr>
        <w:t xml:space="preserve"> materskou </w:t>
      </w:r>
      <w:r w:rsidR="00A11FFB">
        <w:rPr>
          <w:sz w:val="18"/>
          <w:szCs w:val="18"/>
        </w:rPr>
        <w:t>účtovnou jednotkou:</w:t>
      </w:r>
    </w:p>
    <w:bookmarkStart w:id="70" w:name="_MON_1619803927"/>
    <w:bookmarkEnd w:id="70"/>
    <w:p w14:paraId="63BE8B47" w14:textId="210618D9" w:rsidR="007F47BA" w:rsidRDefault="00B02398" w:rsidP="00D15319">
      <w:pPr>
        <w:ind w:left="426"/>
        <w:jc w:val="both"/>
        <w:rPr>
          <w:b/>
          <w:sz w:val="18"/>
          <w:szCs w:val="18"/>
        </w:rPr>
      </w:pPr>
      <w:r>
        <w:rPr>
          <w:b/>
          <w:szCs w:val="18"/>
        </w:rPr>
        <w:object w:dxaOrig="8095" w:dyaOrig="2714" w14:anchorId="09C78390">
          <v:shape id="_x0000_i1065" type="#_x0000_t75" style="width:404.15pt;height:136.55pt" o:ole="">
            <v:imagedata r:id="rId95" o:title=""/>
          </v:shape>
          <o:OLEObject Type="Embed" ProgID="Excel.Sheet.12" ShapeID="_x0000_i1065" DrawAspect="Content" ObjectID="_1685792473" r:id="rId96"/>
        </w:object>
      </w:r>
    </w:p>
    <w:p w14:paraId="63BE8B4C" w14:textId="77777777" w:rsidR="00830C02" w:rsidRDefault="00830C02" w:rsidP="00D06026">
      <w:pPr>
        <w:ind w:left="567" w:hanging="141"/>
        <w:jc w:val="both"/>
        <w:rPr>
          <w:sz w:val="18"/>
          <w:szCs w:val="18"/>
        </w:rPr>
      </w:pPr>
    </w:p>
    <w:p w14:paraId="63BE8B4D" w14:textId="77777777" w:rsidR="00890589" w:rsidRDefault="00890589" w:rsidP="00D06026">
      <w:pPr>
        <w:ind w:left="567" w:hanging="141"/>
        <w:jc w:val="both"/>
        <w:rPr>
          <w:sz w:val="18"/>
          <w:szCs w:val="18"/>
        </w:rPr>
      </w:pPr>
      <w:r w:rsidRPr="00D06026">
        <w:rPr>
          <w:sz w:val="18"/>
          <w:szCs w:val="18"/>
        </w:rPr>
        <w:t xml:space="preserve">Majetok a záväzky z transakcií s materskou </w:t>
      </w:r>
      <w:r w:rsidR="00A11FFB">
        <w:rPr>
          <w:sz w:val="18"/>
          <w:szCs w:val="18"/>
        </w:rPr>
        <w:t>účtovnou jednotkou</w:t>
      </w:r>
      <w:r w:rsidRPr="00D06026">
        <w:rPr>
          <w:sz w:val="18"/>
          <w:szCs w:val="18"/>
        </w:rPr>
        <w:t xml:space="preserve"> sú uvedené v nasledujúcom prehľade: </w:t>
      </w:r>
    </w:p>
    <w:p w14:paraId="63BE8B4E" w14:textId="704C1B19" w:rsidR="00830C02" w:rsidRDefault="00830C02" w:rsidP="00D06026">
      <w:pPr>
        <w:ind w:left="567" w:hanging="141"/>
        <w:jc w:val="both"/>
        <w:rPr>
          <w:szCs w:val="18"/>
        </w:rPr>
      </w:pPr>
      <w:bookmarkStart w:id="71" w:name="_MON_1619803955"/>
      <w:bookmarkEnd w:id="71"/>
    </w:p>
    <w:p w14:paraId="32B888BE" w14:textId="4EF3C4AD" w:rsidR="00A50B35" w:rsidRPr="00D06026" w:rsidRDefault="0004131D" w:rsidP="00D06026">
      <w:pPr>
        <w:ind w:left="567" w:hanging="141"/>
        <w:jc w:val="both"/>
        <w:rPr>
          <w:szCs w:val="18"/>
        </w:rPr>
      </w:pPr>
      <w:r>
        <w:rPr>
          <w:b/>
          <w:noProof/>
          <w:szCs w:val="18"/>
        </w:rPr>
        <w:lastRenderedPageBreak/>
        <w:drawing>
          <wp:inline distT="0" distB="0" distL="0" distR="0" wp14:anchorId="6C62A1D6" wp14:editId="49EAC77C">
            <wp:extent cx="5295900" cy="2447925"/>
            <wp:effectExtent l="0" t="0" r="0" b="0"/>
            <wp:docPr id="42" name="Obrázo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295900" cy="2447925"/>
                    </a:xfrm>
                    <a:prstGeom prst="rect">
                      <a:avLst/>
                    </a:prstGeom>
                    <a:noFill/>
                    <a:ln>
                      <a:noFill/>
                    </a:ln>
                  </pic:spPr>
                </pic:pic>
              </a:graphicData>
            </a:graphic>
          </wp:inline>
        </w:drawing>
      </w:r>
    </w:p>
    <w:p w14:paraId="63BE8B88" w14:textId="77777777" w:rsidR="000B3DDB" w:rsidRDefault="000B3DDB" w:rsidP="00790D5D">
      <w:pPr>
        <w:pStyle w:val="Zkladntext"/>
        <w:rPr>
          <w:b/>
          <w:szCs w:val="18"/>
        </w:rPr>
      </w:pPr>
    </w:p>
    <w:p w14:paraId="63BE8B89" w14:textId="77777777" w:rsidR="00DA364B" w:rsidRDefault="00DA364B" w:rsidP="00790D5D">
      <w:pPr>
        <w:pStyle w:val="Zkladntext"/>
        <w:rPr>
          <w:b/>
          <w:szCs w:val="18"/>
        </w:rPr>
      </w:pPr>
    </w:p>
    <w:p w14:paraId="63BE8B8A" w14:textId="77777777" w:rsidR="00DE48D3" w:rsidRDefault="00DE48D3" w:rsidP="00DE48D3">
      <w:pPr>
        <w:pStyle w:val="Zkladntext"/>
        <w:rPr>
          <w:b/>
          <w:szCs w:val="18"/>
        </w:rPr>
      </w:pPr>
      <w:r>
        <w:rPr>
          <w:b/>
          <w:szCs w:val="18"/>
        </w:rPr>
        <w:t>Transakcie s ostatnými spriaznenými osobami</w:t>
      </w:r>
    </w:p>
    <w:p w14:paraId="63BE8B8B" w14:textId="77777777" w:rsidR="00DE48D3" w:rsidRDefault="00DE48D3" w:rsidP="00DE48D3">
      <w:pPr>
        <w:pStyle w:val="Zkladntext"/>
        <w:rPr>
          <w:b/>
          <w:szCs w:val="18"/>
        </w:rPr>
      </w:pPr>
    </w:p>
    <w:p w14:paraId="63BE8B8C" w14:textId="1F78A81F" w:rsidR="00DE48D3" w:rsidRDefault="00DE48D3" w:rsidP="009E0040">
      <w:pPr>
        <w:ind w:left="567" w:hanging="141"/>
        <w:jc w:val="both"/>
        <w:rPr>
          <w:sz w:val="18"/>
          <w:szCs w:val="18"/>
        </w:rPr>
      </w:pPr>
      <w:r w:rsidRPr="00FC603B">
        <w:rPr>
          <w:sz w:val="18"/>
          <w:szCs w:val="18"/>
        </w:rPr>
        <w:t>Spoločnosť uskutočni</w:t>
      </w:r>
      <w:r>
        <w:rPr>
          <w:sz w:val="18"/>
          <w:szCs w:val="18"/>
        </w:rPr>
        <w:t xml:space="preserve">la </w:t>
      </w:r>
      <w:r w:rsidRPr="00FC603B">
        <w:rPr>
          <w:sz w:val="18"/>
          <w:szCs w:val="18"/>
        </w:rPr>
        <w:t>nasledujúce transakcie s</w:t>
      </w:r>
      <w:r>
        <w:rPr>
          <w:sz w:val="18"/>
          <w:szCs w:val="18"/>
        </w:rPr>
        <w:t xml:space="preserve"> ostatnými spriaznenými osobami </w:t>
      </w:r>
      <w:r w:rsidRPr="00B02398">
        <w:rPr>
          <w:sz w:val="18"/>
          <w:szCs w:val="18"/>
        </w:rPr>
        <w:t>(sestersk</w:t>
      </w:r>
      <w:r w:rsidR="00B02398">
        <w:rPr>
          <w:sz w:val="18"/>
          <w:szCs w:val="18"/>
        </w:rPr>
        <w:t>ými</w:t>
      </w:r>
      <w:r w:rsidRPr="00B02398">
        <w:rPr>
          <w:sz w:val="18"/>
          <w:szCs w:val="18"/>
        </w:rPr>
        <w:t xml:space="preserve"> </w:t>
      </w:r>
      <w:r w:rsidR="00DA364B" w:rsidRPr="00B02398">
        <w:rPr>
          <w:sz w:val="18"/>
          <w:szCs w:val="18"/>
        </w:rPr>
        <w:t>účtovn</w:t>
      </w:r>
      <w:r w:rsidR="00B02398">
        <w:rPr>
          <w:sz w:val="18"/>
          <w:szCs w:val="18"/>
        </w:rPr>
        <w:t>ými</w:t>
      </w:r>
      <w:r w:rsidR="00DA364B" w:rsidRPr="00B02398">
        <w:rPr>
          <w:sz w:val="18"/>
          <w:szCs w:val="18"/>
        </w:rPr>
        <w:t xml:space="preserve"> jednotk</w:t>
      </w:r>
      <w:r w:rsidR="00B02398">
        <w:rPr>
          <w:sz w:val="18"/>
          <w:szCs w:val="18"/>
        </w:rPr>
        <w:t>ami</w:t>
      </w:r>
      <w:r w:rsidRPr="00B02398">
        <w:rPr>
          <w:sz w:val="18"/>
          <w:szCs w:val="18"/>
        </w:rPr>
        <w:t>):</w:t>
      </w:r>
    </w:p>
    <w:p w14:paraId="63BE8B8D" w14:textId="77777777" w:rsidR="00DE48D3" w:rsidRDefault="00DE48D3" w:rsidP="00DE48D3">
      <w:pPr>
        <w:ind w:left="567" w:hanging="141"/>
        <w:jc w:val="both"/>
        <w:rPr>
          <w:sz w:val="18"/>
          <w:szCs w:val="18"/>
        </w:rPr>
      </w:pPr>
    </w:p>
    <w:bookmarkStart w:id="72" w:name="_Hlk74138595"/>
    <w:bookmarkStart w:id="73" w:name="_MON_1619804004"/>
    <w:bookmarkEnd w:id="73"/>
    <w:p w14:paraId="63BE8B8E" w14:textId="39A288C1" w:rsidR="00DE48D3" w:rsidRDefault="00CE7A73" w:rsidP="00127702">
      <w:pPr>
        <w:tabs>
          <w:tab w:val="left" w:pos="6804"/>
        </w:tabs>
        <w:ind w:left="426"/>
        <w:rPr>
          <w:sz w:val="18"/>
        </w:rPr>
      </w:pPr>
      <w:r>
        <w:rPr>
          <w:b/>
          <w:szCs w:val="18"/>
        </w:rPr>
        <w:object w:dxaOrig="8095" w:dyaOrig="6071" w14:anchorId="6349F2DB">
          <v:shape id="_x0000_i1066" type="#_x0000_t75" style="width:404.85pt;height:300.25pt" o:ole="">
            <v:imagedata r:id="rId98" o:title=""/>
          </v:shape>
          <o:OLEObject Type="Embed" ProgID="Excel.Sheet.12" ShapeID="_x0000_i1066" DrawAspect="Content" ObjectID="_1685792474" r:id="rId99"/>
        </w:object>
      </w:r>
      <w:bookmarkEnd w:id="72"/>
    </w:p>
    <w:p w14:paraId="63BE8B8F" w14:textId="77777777" w:rsidR="009533C6" w:rsidRDefault="009533C6" w:rsidP="00694BA8">
      <w:pPr>
        <w:ind w:left="567" w:hanging="141"/>
        <w:jc w:val="both"/>
        <w:rPr>
          <w:sz w:val="18"/>
          <w:szCs w:val="18"/>
        </w:rPr>
      </w:pPr>
    </w:p>
    <w:p w14:paraId="63BE8B90" w14:textId="793641CE" w:rsidR="00CE727C" w:rsidRDefault="00CE727C" w:rsidP="009E0040">
      <w:pPr>
        <w:ind w:left="426"/>
        <w:jc w:val="both"/>
        <w:rPr>
          <w:sz w:val="18"/>
          <w:szCs w:val="18"/>
        </w:rPr>
      </w:pPr>
    </w:p>
    <w:p w14:paraId="3187712D" w14:textId="340D9035" w:rsidR="00D67638" w:rsidRDefault="00D67638" w:rsidP="009E0040">
      <w:pPr>
        <w:ind w:left="426"/>
        <w:jc w:val="both"/>
        <w:rPr>
          <w:sz w:val="18"/>
          <w:szCs w:val="18"/>
        </w:rPr>
      </w:pPr>
    </w:p>
    <w:p w14:paraId="07621853" w14:textId="594BDE2D" w:rsidR="00D67638" w:rsidRDefault="00D67638" w:rsidP="009E0040">
      <w:pPr>
        <w:ind w:left="426"/>
        <w:jc w:val="both"/>
        <w:rPr>
          <w:sz w:val="18"/>
          <w:szCs w:val="18"/>
        </w:rPr>
      </w:pPr>
    </w:p>
    <w:p w14:paraId="4E973CC3" w14:textId="77777777" w:rsidR="00D67638" w:rsidRDefault="00D67638" w:rsidP="009E0040">
      <w:pPr>
        <w:ind w:left="426"/>
        <w:jc w:val="both"/>
        <w:rPr>
          <w:sz w:val="18"/>
          <w:szCs w:val="18"/>
        </w:rPr>
      </w:pPr>
    </w:p>
    <w:p w14:paraId="63BE8B92" w14:textId="77777777" w:rsidR="00CE727C" w:rsidRDefault="00CE727C" w:rsidP="009E0040">
      <w:pPr>
        <w:ind w:left="426"/>
        <w:jc w:val="both"/>
        <w:rPr>
          <w:sz w:val="18"/>
          <w:szCs w:val="18"/>
        </w:rPr>
      </w:pPr>
    </w:p>
    <w:p w14:paraId="63BE8B93" w14:textId="77777777" w:rsidR="00CE727C" w:rsidRDefault="00CE727C" w:rsidP="009E0040">
      <w:pPr>
        <w:ind w:left="426"/>
        <w:jc w:val="both"/>
        <w:rPr>
          <w:sz w:val="18"/>
          <w:szCs w:val="18"/>
        </w:rPr>
      </w:pPr>
    </w:p>
    <w:p w14:paraId="63BE8B94" w14:textId="10AD5102" w:rsidR="00694BA8" w:rsidRDefault="00694BA8" w:rsidP="00CE7A73">
      <w:pPr>
        <w:ind w:left="567" w:hanging="141"/>
        <w:jc w:val="both"/>
        <w:rPr>
          <w:sz w:val="18"/>
          <w:szCs w:val="18"/>
        </w:rPr>
      </w:pPr>
      <w:r w:rsidRPr="00B85818">
        <w:rPr>
          <w:sz w:val="18"/>
          <w:szCs w:val="18"/>
        </w:rPr>
        <w:lastRenderedPageBreak/>
        <w:t xml:space="preserve">Majetok a záväzky z transakcií s ostatnými spriaznenými osobami </w:t>
      </w:r>
      <w:r w:rsidR="00CE7A73" w:rsidRPr="00B02398">
        <w:rPr>
          <w:sz w:val="18"/>
          <w:szCs w:val="18"/>
        </w:rPr>
        <w:t>(sestersk</w:t>
      </w:r>
      <w:r w:rsidR="00CE7A73">
        <w:rPr>
          <w:sz w:val="18"/>
          <w:szCs w:val="18"/>
        </w:rPr>
        <w:t>ými</w:t>
      </w:r>
      <w:r w:rsidR="00CE7A73" w:rsidRPr="00B02398">
        <w:rPr>
          <w:sz w:val="18"/>
          <w:szCs w:val="18"/>
        </w:rPr>
        <w:t xml:space="preserve"> účtovn</w:t>
      </w:r>
      <w:r w:rsidR="00CE7A73">
        <w:rPr>
          <w:sz w:val="18"/>
          <w:szCs w:val="18"/>
        </w:rPr>
        <w:t>ými</w:t>
      </w:r>
      <w:r w:rsidR="00CE7A73" w:rsidRPr="00B02398">
        <w:rPr>
          <w:sz w:val="18"/>
          <w:szCs w:val="18"/>
        </w:rPr>
        <w:t xml:space="preserve"> jednotk</w:t>
      </w:r>
      <w:r w:rsidR="00CE7A73">
        <w:rPr>
          <w:sz w:val="18"/>
          <w:szCs w:val="18"/>
        </w:rPr>
        <w:t>ami</w:t>
      </w:r>
      <w:r w:rsidR="00CE7A73" w:rsidRPr="00B02398">
        <w:rPr>
          <w:sz w:val="18"/>
          <w:szCs w:val="18"/>
        </w:rPr>
        <w:t>)</w:t>
      </w:r>
      <w:r w:rsidR="00CE7A73">
        <w:rPr>
          <w:sz w:val="18"/>
          <w:szCs w:val="18"/>
        </w:rPr>
        <w:t xml:space="preserve"> </w:t>
      </w:r>
      <w:r w:rsidRPr="00B85818">
        <w:rPr>
          <w:sz w:val="18"/>
          <w:szCs w:val="18"/>
        </w:rPr>
        <w:t>)</w:t>
      </w:r>
      <w:r w:rsidR="00F408DD">
        <w:rPr>
          <w:sz w:val="18"/>
          <w:szCs w:val="18"/>
        </w:rPr>
        <w:t xml:space="preserve"> </w:t>
      </w:r>
      <w:r w:rsidRPr="00B85818">
        <w:rPr>
          <w:sz w:val="18"/>
          <w:szCs w:val="18"/>
        </w:rPr>
        <w:t xml:space="preserve">sú uvedené v nasledujúcom prehľade: </w:t>
      </w:r>
    </w:p>
    <w:p w14:paraId="63BE8B95" w14:textId="77777777" w:rsidR="00B85818" w:rsidRDefault="00B85818" w:rsidP="00694BA8">
      <w:pPr>
        <w:ind w:left="567" w:hanging="141"/>
        <w:jc w:val="both"/>
        <w:rPr>
          <w:sz w:val="18"/>
          <w:szCs w:val="18"/>
        </w:rPr>
      </w:pPr>
    </w:p>
    <w:bookmarkStart w:id="74" w:name="_MON_1619804030"/>
    <w:bookmarkEnd w:id="74"/>
    <w:p w14:paraId="63BE8B96" w14:textId="79A5F1E7" w:rsidR="00B85818" w:rsidRDefault="00CE7A73" w:rsidP="00694BA8">
      <w:pPr>
        <w:ind w:left="567" w:hanging="141"/>
        <w:jc w:val="both"/>
        <w:rPr>
          <w:b/>
          <w:szCs w:val="18"/>
        </w:rPr>
      </w:pPr>
      <w:r>
        <w:rPr>
          <w:b/>
          <w:szCs w:val="18"/>
        </w:rPr>
        <w:object w:dxaOrig="8095" w:dyaOrig="3881" w14:anchorId="28935F4E">
          <v:shape id="_x0000_i1067" type="#_x0000_t75" style="width:404.85pt;height:192.9pt" o:ole="">
            <v:imagedata r:id="rId100" o:title=""/>
          </v:shape>
          <o:OLEObject Type="Embed" ProgID="Excel.Sheet.12" ShapeID="_x0000_i1067" DrawAspect="Content" ObjectID="_1685792475" r:id="rId101"/>
        </w:object>
      </w:r>
    </w:p>
    <w:p w14:paraId="63BE8BA3" w14:textId="77777777" w:rsidR="00694BA8" w:rsidRDefault="00694BA8" w:rsidP="0094159B">
      <w:pPr>
        <w:pStyle w:val="Zkladntext"/>
        <w:rPr>
          <w:b/>
          <w:i/>
          <w:szCs w:val="18"/>
          <w:u w:val="single"/>
        </w:rPr>
      </w:pPr>
    </w:p>
    <w:p w14:paraId="63BE8BA4" w14:textId="77777777" w:rsidR="0094159B" w:rsidRDefault="0094159B" w:rsidP="0094159B">
      <w:pPr>
        <w:pStyle w:val="Zkladntext"/>
        <w:rPr>
          <w:b/>
          <w:szCs w:val="18"/>
        </w:rPr>
      </w:pPr>
      <w:r w:rsidRPr="0094159B">
        <w:rPr>
          <w:b/>
          <w:szCs w:val="18"/>
        </w:rPr>
        <w:t>Transakcie s</w:t>
      </w:r>
      <w:r w:rsidR="00EF5B56">
        <w:rPr>
          <w:b/>
          <w:szCs w:val="18"/>
        </w:rPr>
        <w:t> </w:t>
      </w:r>
      <w:r w:rsidRPr="0094159B">
        <w:rPr>
          <w:b/>
          <w:szCs w:val="18"/>
        </w:rPr>
        <w:t>kľúčovým</w:t>
      </w:r>
      <w:r w:rsidR="00EF5B56">
        <w:rPr>
          <w:b/>
          <w:szCs w:val="18"/>
        </w:rPr>
        <w:t xml:space="preserve"> manažmentom </w:t>
      </w:r>
    </w:p>
    <w:p w14:paraId="63BE8BA5" w14:textId="77777777" w:rsidR="0022251C" w:rsidRDefault="0022251C" w:rsidP="0094159B">
      <w:pPr>
        <w:pStyle w:val="Zkladntext"/>
        <w:rPr>
          <w:b/>
          <w:szCs w:val="18"/>
        </w:rPr>
      </w:pPr>
    </w:p>
    <w:p w14:paraId="62C4017E" w14:textId="77777777" w:rsidR="00A50B35" w:rsidRDefault="00A50B35" w:rsidP="00A50B35">
      <w:pPr>
        <w:pStyle w:val="Zkladntext"/>
        <w:rPr>
          <w:szCs w:val="18"/>
        </w:rPr>
      </w:pPr>
      <w:r w:rsidRPr="00D06026">
        <w:rPr>
          <w:szCs w:val="18"/>
        </w:rPr>
        <w:t>Kľúčov</w:t>
      </w:r>
      <w:r>
        <w:rPr>
          <w:szCs w:val="18"/>
        </w:rPr>
        <w:t xml:space="preserve">ému </w:t>
      </w:r>
      <w:r w:rsidRPr="00D06026">
        <w:rPr>
          <w:szCs w:val="18"/>
        </w:rPr>
        <w:t xml:space="preserve">manažmentu neboli poskytnuté žiadne iné významné platby alebo výhody </w:t>
      </w:r>
    </w:p>
    <w:p w14:paraId="63BE8BBB" w14:textId="77777777" w:rsidR="00920B1D" w:rsidRDefault="00920B1D" w:rsidP="0028408E">
      <w:pPr>
        <w:pStyle w:val="Zkladntext"/>
        <w:ind w:left="1506"/>
        <w:rPr>
          <w:szCs w:val="18"/>
        </w:rPr>
      </w:pPr>
    </w:p>
    <w:p w14:paraId="63BE8BBC" w14:textId="77777777" w:rsidR="00920B1D" w:rsidRDefault="00920B1D" w:rsidP="0028408E">
      <w:pPr>
        <w:pStyle w:val="Zkladntext"/>
        <w:ind w:left="1506"/>
        <w:rPr>
          <w:szCs w:val="18"/>
        </w:rPr>
      </w:pPr>
    </w:p>
    <w:p w14:paraId="63BE8BBD" w14:textId="77777777" w:rsidR="0000290B" w:rsidRDefault="0000290B" w:rsidP="0000290B">
      <w:pPr>
        <w:pStyle w:val="Nadpis1"/>
        <w:tabs>
          <w:tab w:val="num" w:pos="360"/>
        </w:tabs>
        <w:spacing w:before="120" w:after="60"/>
        <w:ind w:left="360"/>
        <w:rPr>
          <w:szCs w:val="18"/>
        </w:rPr>
      </w:pPr>
      <w:bookmarkStart w:id="75" w:name="_Toc530739923"/>
      <w:r w:rsidRPr="00B50225">
        <w:rPr>
          <w:szCs w:val="18"/>
        </w:rPr>
        <w:t>Informácie o príjmoch a výhodách členov štatutárnych orgánov, dozorných orgánov</w:t>
      </w:r>
      <w:bookmarkEnd w:id="75"/>
      <w:r w:rsidRPr="00B50225">
        <w:rPr>
          <w:szCs w:val="18"/>
        </w:rPr>
        <w:t xml:space="preserve"> a iných orgánov účtovnej jednotky</w:t>
      </w:r>
    </w:p>
    <w:p w14:paraId="63BE8BBE" w14:textId="77777777" w:rsidR="00824A7E" w:rsidRDefault="00824A7E" w:rsidP="00824A7E"/>
    <w:p w14:paraId="63BE8BC0" w14:textId="77777777" w:rsidR="007F4CC3" w:rsidRDefault="007F4CC3" w:rsidP="0000290B">
      <w:pPr>
        <w:pStyle w:val="Zkladntext"/>
        <w:rPr>
          <w:szCs w:val="18"/>
        </w:rPr>
      </w:pPr>
    </w:p>
    <w:p w14:paraId="63BE8BC1" w14:textId="71DEF34C" w:rsidR="00464ED2" w:rsidRDefault="008A4A75" w:rsidP="0000290B">
      <w:pPr>
        <w:pStyle w:val="Zkladntext"/>
        <w:rPr>
          <w:szCs w:val="18"/>
        </w:rPr>
      </w:pPr>
      <w:r w:rsidRPr="00B50225">
        <w:rPr>
          <w:szCs w:val="18"/>
        </w:rPr>
        <w:t>Členom š</w:t>
      </w:r>
      <w:r w:rsidR="0000290B" w:rsidRPr="00B50225">
        <w:rPr>
          <w:szCs w:val="18"/>
        </w:rPr>
        <w:t>tatutárne</w:t>
      </w:r>
      <w:r w:rsidR="00440E78">
        <w:rPr>
          <w:szCs w:val="18"/>
        </w:rPr>
        <w:t>ho</w:t>
      </w:r>
      <w:r w:rsidR="0000290B" w:rsidRPr="00B50225">
        <w:rPr>
          <w:szCs w:val="18"/>
        </w:rPr>
        <w:t xml:space="preserve"> orgánu</w:t>
      </w:r>
      <w:r w:rsidRPr="00B50225">
        <w:rPr>
          <w:szCs w:val="18"/>
        </w:rPr>
        <w:t xml:space="preserve">, ani členom dozorných orgánov </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E051C9">
        <w:rPr>
          <w:szCs w:val="18"/>
        </w:rPr>
        <w:t>2020</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 (v roku </w:t>
      </w:r>
      <w:r w:rsidR="00E051C9">
        <w:rPr>
          <w:szCs w:val="18"/>
        </w:rPr>
        <w:t>2019</w:t>
      </w:r>
      <w:r w:rsidRPr="00B50225">
        <w:rPr>
          <w:szCs w:val="18"/>
        </w:rPr>
        <w:t>: žiadne).</w:t>
      </w:r>
    </w:p>
    <w:p w14:paraId="63BE8BEA" w14:textId="5FDD9FB9" w:rsidR="0007097A" w:rsidRPr="00FC603B" w:rsidRDefault="000C17C3" w:rsidP="00C4318F">
      <w:pPr>
        <w:pBdr>
          <w:left w:val="single" w:sz="4" w:space="4" w:color="auto"/>
        </w:pBdr>
        <w:spacing w:after="200" w:line="276" w:lineRule="auto"/>
        <w:ind w:left="142"/>
        <w:jc w:val="both"/>
        <w:rPr>
          <w:b/>
          <w:caps/>
          <w:sz w:val="18"/>
          <w:szCs w:val="18"/>
        </w:rPr>
      </w:pPr>
      <w:bookmarkStart w:id="76" w:name="_Toc530739926"/>
      <w:r w:rsidRPr="00FC603B">
        <w:rPr>
          <w:sz w:val="18"/>
          <w:szCs w:val="18"/>
        </w:rPr>
        <w:br w:type="page"/>
      </w:r>
    </w:p>
    <w:p w14:paraId="63BE8BEB" w14:textId="77777777" w:rsidR="00860149" w:rsidRDefault="00860149" w:rsidP="00860149">
      <w:pPr>
        <w:pStyle w:val="Nadpis1"/>
        <w:tabs>
          <w:tab w:val="num" w:pos="360"/>
        </w:tabs>
        <w:spacing w:before="120" w:after="60"/>
        <w:ind w:left="360"/>
        <w:rPr>
          <w:szCs w:val="18"/>
        </w:rPr>
      </w:pPr>
      <w:r>
        <w:rPr>
          <w:szCs w:val="18"/>
        </w:rPr>
        <w:lastRenderedPageBreak/>
        <w:t>PREHĽAD O POHYBE VLASTNÉHO IMANIA</w:t>
      </w:r>
    </w:p>
    <w:p w14:paraId="63BE8BEC" w14:textId="77777777" w:rsidR="00860149" w:rsidRPr="00860149" w:rsidRDefault="00860149" w:rsidP="00860149"/>
    <w:p w14:paraId="63BE8BED" w14:textId="77777777" w:rsidR="00860149" w:rsidRDefault="00860149" w:rsidP="00860149">
      <w:pPr>
        <w:pStyle w:val="Zkladntext"/>
      </w:pPr>
      <w:r>
        <w:t>Prehľad o pohybe vlastného imania v priebehu účtovného obdobia je uvedený v nasledujúcom prehľade:</w:t>
      </w:r>
    </w:p>
    <w:p w14:paraId="63BE8BEE" w14:textId="77777777" w:rsidR="00860149" w:rsidRDefault="00860149" w:rsidP="00860149">
      <w:pPr>
        <w:pStyle w:val="Zkladntext"/>
      </w:pPr>
    </w:p>
    <w:bookmarkStart w:id="77" w:name="_MON_1500383189"/>
    <w:bookmarkEnd w:id="77"/>
    <w:p w14:paraId="63BE8BFB" w14:textId="051943E1" w:rsidR="009533C6" w:rsidRDefault="004F012E" w:rsidP="00860149">
      <w:pPr>
        <w:pStyle w:val="Zkladntext"/>
      </w:pPr>
      <w:r>
        <w:object w:dxaOrig="8765" w:dyaOrig="7732" w14:anchorId="1174544C">
          <v:shape id="_x0000_i1068" type="#_x0000_t75" style="width:442.2pt;height:389.2pt" o:ole="">
            <v:imagedata r:id="rId102" o:title=""/>
          </v:shape>
          <o:OLEObject Type="Embed" ProgID="Excel.Sheet.12" ShapeID="_x0000_i1068" DrawAspect="Content" ObjectID="_1685792476" r:id="rId103"/>
        </w:object>
      </w:r>
    </w:p>
    <w:p w14:paraId="63BE8C01" w14:textId="1B02EB92" w:rsidR="00D67638" w:rsidRDefault="00D67638">
      <w:pPr>
        <w:spacing w:after="200" w:line="276" w:lineRule="auto"/>
        <w:rPr>
          <w:sz w:val="18"/>
        </w:rPr>
      </w:pPr>
      <w:r>
        <w:br w:type="page"/>
      </w:r>
    </w:p>
    <w:p w14:paraId="5A13F4A3" w14:textId="77777777" w:rsidR="009533C6" w:rsidRDefault="009533C6" w:rsidP="009E0040">
      <w:pPr>
        <w:pStyle w:val="Zkladntext"/>
        <w:ind w:left="0"/>
      </w:pPr>
    </w:p>
    <w:p w14:paraId="63BE8C02" w14:textId="77777777" w:rsidR="00860149" w:rsidRDefault="00860149" w:rsidP="00860149">
      <w:pPr>
        <w:pStyle w:val="Zkladntext"/>
      </w:pPr>
      <w:r>
        <w:t>Prehľad o pohybe vlastného imania za predchádzajúce účtovné obdobie je uvedený v nasledujúcej tabuľke:</w:t>
      </w:r>
    </w:p>
    <w:p w14:paraId="63BE8C03" w14:textId="77777777" w:rsidR="00200C9C" w:rsidRDefault="00200C9C" w:rsidP="00860149">
      <w:pPr>
        <w:pStyle w:val="Zkladntext"/>
      </w:pPr>
    </w:p>
    <w:p w14:paraId="63BE8C04" w14:textId="689A5E22" w:rsidR="00860149" w:rsidRDefault="00A50B35" w:rsidP="00860149">
      <w:pPr>
        <w:pStyle w:val="Zkladntext"/>
      </w:pPr>
      <w:r>
        <w:object w:dxaOrig="8752" w:dyaOrig="7728" w14:anchorId="7FFB5936">
          <v:shape id="_x0000_i1069" type="#_x0000_t75" style="width:442.2pt;height:388.55pt" o:ole="">
            <v:imagedata r:id="rId104" o:title=""/>
          </v:shape>
          <o:OLEObject Type="Embed" ProgID="Excel.Sheet.12" ShapeID="_x0000_i1069" DrawAspect="Content" ObjectID="_1685792477" r:id="rId105"/>
        </w:object>
      </w:r>
    </w:p>
    <w:p w14:paraId="63BE8C05" w14:textId="77777777" w:rsidR="00860149" w:rsidRDefault="00860149" w:rsidP="00860149">
      <w:pPr>
        <w:pStyle w:val="Nadpis1"/>
        <w:numPr>
          <w:ilvl w:val="0"/>
          <w:numId w:val="0"/>
        </w:numPr>
        <w:spacing w:before="120" w:after="60"/>
        <w:rPr>
          <w:b w:val="0"/>
          <w:caps w:val="0"/>
          <w:szCs w:val="18"/>
        </w:rPr>
      </w:pPr>
    </w:p>
    <w:p w14:paraId="63BE8C06" w14:textId="77777777" w:rsidR="00860149" w:rsidRDefault="00860149" w:rsidP="00860149">
      <w:pPr>
        <w:pStyle w:val="Nadpis1"/>
        <w:numPr>
          <w:ilvl w:val="0"/>
          <w:numId w:val="0"/>
        </w:numPr>
        <w:spacing w:before="120" w:after="60"/>
        <w:rPr>
          <w:b w:val="0"/>
          <w:caps w:val="0"/>
          <w:szCs w:val="18"/>
        </w:rPr>
      </w:pPr>
    </w:p>
    <w:p w14:paraId="63BE8C07" w14:textId="77777777" w:rsidR="00B62963" w:rsidRPr="00FC603B" w:rsidRDefault="000C17C3" w:rsidP="00860149">
      <w:pPr>
        <w:pStyle w:val="Nadpis1"/>
        <w:numPr>
          <w:ilvl w:val="0"/>
          <w:numId w:val="0"/>
        </w:numPr>
        <w:spacing w:before="120" w:after="60"/>
        <w:rPr>
          <w:b w:val="0"/>
          <w:caps w:val="0"/>
          <w:szCs w:val="18"/>
        </w:rPr>
      </w:pPr>
      <w:r w:rsidRPr="00FC603B">
        <w:rPr>
          <w:b w:val="0"/>
          <w:caps w:val="0"/>
          <w:szCs w:val="18"/>
        </w:rPr>
        <w:br w:type="page"/>
      </w:r>
    </w:p>
    <w:p w14:paraId="63BE8C08" w14:textId="5E2E77BB" w:rsidR="00D566E2" w:rsidRDefault="003E0FA2">
      <w:pPr>
        <w:pStyle w:val="Nadpis1"/>
        <w:tabs>
          <w:tab w:val="num" w:pos="360"/>
        </w:tabs>
        <w:spacing w:before="120" w:after="60"/>
        <w:ind w:left="360"/>
        <w:rPr>
          <w:szCs w:val="18"/>
        </w:rPr>
      </w:pPr>
      <w:r w:rsidRPr="00891481">
        <w:rPr>
          <w:szCs w:val="18"/>
        </w:rPr>
        <w:lastRenderedPageBreak/>
        <w:t>Prehľad peňaž</w:t>
      </w:r>
      <w:r w:rsidRPr="00B50225">
        <w:rPr>
          <w:szCs w:val="18"/>
        </w:rPr>
        <w:t xml:space="preserve">ných tokov k 31. decembru </w:t>
      </w:r>
      <w:bookmarkEnd w:id="76"/>
      <w:r w:rsidR="00E051C9">
        <w:rPr>
          <w:szCs w:val="18"/>
        </w:rPr>
        <w:t>2020</w:t>
      </w:r>
    </w:p>
    <w:p w14:paraId="63BE8C09" w14:textId="77777777" w:rsidR="00B25695" w:rsidRDefault="00B25695" w:rsidP="009E0040"/>
    <w:bookmarkStart w:id="78" w:name="_MON_1405950641"/>
    <w:bookmarkEnd w:id="78"/>
    <w:p w14:paraId="34785639" w14:textId="2D203EE7" w:rsidR="007A3456" w:rsidRDefault="00217645" w:rsidP="00A50B35">
      <w:pPr>
        <w:ind w:left="360"/>
      </w:pPr>
      <w:r w:rsidRPr="00B50225">
        <w:rPr>
          <w:szCs w:val="18"/>
        </w:rPr>
        <w:object w:dxaOrig="8810" w:dyaOrig="8430" w14:anchorId="060B6ED3">
          <v:shape id="_x0000_i1070" type="#_x0000_t75" style="width:445.6pt;height:456.45pt" o:ole="" o:preferrelative="f">
            <v:imagedata r:id="rId106" o:title=""/>
            <o:lock v:ext="edit" aspectratio="f"/>
          </v:shape>
          <o:OLEObject Type="Embed" ProgID="Excel.Sheet.12" ShapeID="_x0000_i1070" DrawAspect="Content" ObjectID="_1685792478" r:id="rId107"/>
        </w:object>
      </w:r>
    </w:p>
    <w:p w14:paraId="63BE8C0C" w14:textId="77777777" w:rsidR="0058479C" w:rsidRPr="00B50225" w:rsidRDefault="00301C73" w:rsidP="0051635F">
      <w:pPr>
        <w:pStyle w:val="Zkladntext"/>
        <w:rPr>
          <w:szCs w:val="18"/>
        </w:rPr>
      </w:pPr>
      <w:r w:rsidRPr="009E0040">
        <w:rPr>
          <w:b/>
          <w:szCs w:val="18"/>
          <w:highlight w:val="yellow"/>
          <w:lang w:val="en-US"/>
        </w:rPr>
        <w:br w:type="page"/>
      </w:r>
      <w:r w:rsidR="0058479C" w:rsidRPr="00B50225">
        <w:rPr>
          <w:b/>
          <w:szCs w:val="18"/>
        </w:rPr>
        <w:lastRenderedPageBreak/>
        <w:t>Peňažné toky z prevádzky</w:t>
      </w:r>
    </w:p>
    <w:p w14:paraId="63BE8C0D" w14:textId="512B3EE0" w:rsidR="000A6FBA" w:rsidRDefault="000A6FBA" w:rsidP="0051635F">
      <w:pPr>
        <w:pStyle w:val="Zkladntext"/>
        <w:ind w:right="-1"/>
        <w:rPr>
          <w:szCs w:val="18"/>
          <w:lang w:val="de-DE"/>
        </w:rPr>
      </w:pPr>
    </w:p>
    <w:bookmarkStart w:id="79" w:name="_MON_1405950650"/>
    <w:bookmarkEnd w:id="79"/>
    <w:p w14:paraId="0317EA2D" w14:textId="149941A4" w:rsidR="00A50B35" w:rsidRPr="00891481" w:rsidRDefault="00217645" w:rsidP="0051635F">
      <w:pPr>
        <w:pStyle w:val="Zkladntext"/>
        <w:ind w:right="-1"/>
        <w:rPr>
          <w:szCs w:val="18"/>
          <w:lang w:val="de-DE"/>
        </w:rPr>
      </w:pPr>
      <w:r w:rsidRPr="00B50225">
        <w:rPr>
          <w:szCs w:val="18"/>
        </w:rPr>
        <w:object w:dxaOrig="8157" w:dyaOrig="7424" w14:anchorId="477F68CF">
          <v:shape id="_x0000_i1071" type="#_x0000_t75" style="width:425.9pt;height:406.85pt" o:ole="" o:preferrelative="f">
            <v:imagedata r:id="rId108" o:title=""/>
            <o:lock v:ext="edit" aspectratio="f"/>
          </v:shape>
          <o:OLEObject Type="Embed" ProgID="Excel.Sheet.12" ShapeID="_x0000_i1071" DrawAspect="Content" ObjectID="_1685792479" r:id="rId109"/>
        </w:object>
      </w:r>
    </w:p>
    <w:p w14:paraId="63BE8C0E" w14:textId="77777777" w:rsidR="0051635F" w:rsidRDefault="0051635F" w:rsidP="0051635F">
      <w:pPr>
        <w:pStyle w:val="Zkladntext"/>
        <w:rPr>
          <w:b/>
          <w:szCs w:val="18"/>
        </w:rPr>
      </w:pPr>
    </w:p>
    <w:p w14:paraId="63BE8C0F" w14:textId="77777777" w:rsidR="0058479C" w:rsidRPr="00B50225" w:rsidRDefault="0058479C" w:rsidP="0051635F">
      <w:pPr>
        <w:pStyle w:val="Zkladntext"/>
        <w:rPr>
          <w:b/>
          <w:szCs w:val="18"/>
        </w:rPr>
      </w:pPr>
      <w:r w:rsidRPr="00B50225">
        <w:rPr>
          <w:b/>
          <w:szCs w:val="18"/>
        </w:rPr>
        <w:t>Peňažné prostriedky</w:t>
      </w:r>
    </w:p>
    <w:p w14:paraId="63BE8C10" w14:textId="77777777" w:rsidR="0058479C" w:rsidRPr="00B50225" w:rsidRDefault="0058479C" w:rsidP="0051635F">
      <w:pPr>
        <w:pStyle w:val="Zkladntext"/>
        <w:rPr>
          <w:b/>
          <w:szCs w:val="18"/>
        </w:rPr>
      </w:pPr>
    </w:p>
    <w:p w14:paraId="63BE8C11" w14:textId="77777777"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63BE8C12" w14:textId="77777777" w:rsidR="0058479C" w:rsidRPr="00B50225" w:rsidRDefault="0058479C" w:rsidP="0051635F">
      <w:pPr>
        <w:pStyle w:val="Zkladntext"/>
        <w:rPr>
          <w:szCs w:val="18"/>
        </w:rPr>
      </w:pPr>
    </w:p>
    <w:p w14:paraId="63BE8C13" w14:textId="627B9248" w:rsidR="0058479C" w:rsidRPr="00303F29" w:rsidRDefault="00DA3044" w:rsidP="0051635F">
      <w:pPr>
        <w:pStyle w:val="Zkladntext"/>
        <w:rPr>
          <w:b/>
          <w:szCs w:val="18"/>
        </w:rPr>
      </w:pPr>
      <w:r>
        <w:rPr>
          <w:b/>
          <w:szCs w:val="18"/>
        </w:rPr>
        <w:t>Peňažné ekvivalenty</w:t>
      </w:r>
    </w:p>
    <w:p w14:paraId="63BE8C14" w14:textId="77777777" w:rsidR="0058479C" w:rsidRPr="00303F29" w:rsidRDefault="0058479C" w:rsidP="0051635F">
      <w:pPr>
        <w:pStyle w:val="Zkladntext"/>
        <w:rPr>
          <w:szCs w:val="18"/>
        </w:rPr>
      </w:pPr>
    </w:p>
    <w:p w14:paraId="63BE8C15" w14:textId="554CE1D4"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63BE8C16" w14:textId="77777777" w:rsidR="007D6502" w:rsidRPr="00B50225" w:rsidRDefault="007D6502" w:rsidP="0051635F">
      <w:pPr>
        <w:pStyle w:val="Zkladntext"/>
        <w:rPr>
          <w:szCs w:val="18"/>
        </w:rPr>
      </w:pPr>
    </w:p>
    <w:sectPr w:rsidR="007D6502" w:rsidRPr="00B50225" w:rsidSect="00F05756">
      <w:headerReference w:type="default" r:id="rId110"/>
      <w:footerReference w:type="default" r:id="rId111"/>
      <w:headerReference w:type="first" r:id="rId112"/>
      <w:footerReference w:type="first" r:id="rId113"/>
      <w:pgSz w:w="11906" w:h="16838" w:code="9"/>
      <w:pgMar w:top="1979" w:right="991" w:bottom="1134" w:left="1673" w:header="675" w:footer="34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8" w:author="Ubrezi, Daniel" w:date="2021-06-14T15:42:00Z" w:initials="UD">
    <w:p w14:paraId="7307CA5D" w14:textId="4F81A077" w:rsidR="003C13D8" w:rsidRDefault="003C13D8">
      <w:pPr>
        <w:pStyle w:val="Textkomentra"/>
      </w:pPr>
      <w:r>
        <w:rPr>
          <w:rStyle w:val="Odkaznakomentr"/>
        </w:rPr>
        <w:annotationRef/>
      </w:r>
      <w:r>
        <w:t>Doplnil som odsek ohladom Covid19 (povinna cast)</w:t>
      </w:r>
    </w:p>
  </w:comment>
  <w:comment w:id="9" w:author="Ubrezi, Daniel" w:date="2021-06-14T14:32:00Z" w:initials="UD">
    <w:p w14:paraId="0FA108CF" w14:textId="29552022" w:rsidR="003C13D8" w:rsidRDefault="003C13D8">
      <w:pPr>
        <w:pStyle w:val="Textkomentra"/>
      </w:pPr>
      <w:r>
        <w:rPr>
          <w:rStyle w:val="Odkaznakomentr"/>
        </w:rPr>
        <w:annotationRef/>
      </w:r>
      <w:r>
        <w:t xml:space="preserve">To by mala byt </w:t>
      </w:r>
      <w:r>
        <w:t>cast D19</w:t>
      </w:r>
    </w:p>
  </w:comment>
  <w:comment w:id="10" w:author="Ubrezi, Daniel" w:date="2021-06-14T14:34:00Z" w:initials="UD">
    <w:p w14:paraId="103F40D1" w14:textId="72F28190" w:rsidR="003C13D8" w:rsidRDefault="003C13D8">
      <w:pPr>
        <w:pStyle w:val="Textkomentra"/>
      </w:pPr>
      <w:r>
        <w:rPr>
          <w:rStyle w:val="Odkaznakomentr"/>
        </w:rPr>
        <w:annotationRef/>
      </w:r>
      <w:r>
        <w:t>D.12</w:t>
      </w:r>
    </w:p>
  </w:comment>
  <w:comment w:id="11" w:author="Ubrezi, Daniel" w:date="2021-06-14T14:34:00Z" w:initials="UD">
    <w:p w14:paraId="12DFB0CE" w14:textId="74242B0B" w:rsidR="003C13D8" w:rsidRDefault="003C13D8">
      <w:pPr>
        <w:pStyle w:val="Textkomentra"/>
      </w:pPr>
      <w:r>
        <w:rPr>
          <w:rStyle w:val="Odkaznakomentr"/>
        </w:rPr>
        <w:annotationRef/>
      </w:r>
      <w:r>
        <w:t>D.16</w:t>
      </w:r>
    </w:p>
  </w:comment>
  <w:comment w:id="12" w:author="Ubrezi, Daniel" w:date="2021-06-14T14:35:00Z" w:initials="UD">
    <w:p w14:paraId="16C1684E" w14:textId="3F9A0CF8" w:rsidR="003C13D8" w:rsidRDefault="003C13D8">
      <w:pPr>
        <w:pStyle w:val="Textkomentra"/>
      </w:pPr>
      <w:r>
        <w:rPr>
          <w:rStyle w:val="Odkaznakomentr"/>
        </w:rPr>
        <w:annotationRef/>
      </w:r>
      <w:r>
        <w:t>D.4</w:t>
      </w:r>
    </w:p>
  </w:comment>
  <w:comment w:id="13" w:author="Ubrezi, Daniel" w:date="2021-06-14T14:36:00Z" w:initials="UD">
    <w:p w14:paraId="13F04E1A" w14:textId="46D9A2D5" w:rsidR="003C13D8" w:rsidRDefault="003C13D8">
      <w:pPr>
        <w:pStyle w:val="Textkomentra"/>
      </w:pPr>
      <w:r>
        <w:rPr>
          <w:rStyle w:val="Odkaznakomentr"/>
        </w:rPr>
        <w:annotationRef/>
      </w:r>
      <w:r>
        <w:t>Uvadzajte prosim jednotny format datumov 2. júna 2020</w:t>
      </w:r>
    </w:p>
  </w:comment>
  <w:comment w:id="18" w:author="Ubrezi, Daniel" w:date="2021-06-14T14:42:00Z" w:initials="UD">
    <w:p w14:paraId="6CE82C77" w14:textId="12B530FE" w:rsidR="003C13D8" w:rsidRDefault="003C13D8">
      <w:pPr>
        <w:pStyle w:val="Textkomentra"/>
      </w:pPr>
      <w:r>
        <w:rPr>
          <w:rStyle w:val="Odkaznakomentr"/>
        </w:rPr>
        <w:annotationRef/>
      </w:r>
      <w:r>
        <w:t>Doplnte prosim prehlad o pohybe majetku</w:t>
      </w:r>
    </w:p>
  </w:comment>
  <w:comment w:id="19" w:author="Ubrezi, Daniel" w:date="2021-06-14T14:44:00Z" w:initials="UD">
    <w:p w14:paraId="4C252E34" w14:textId="627F6C10" w:rsidR="003C13D8" w:rsidRDefault="003C13D8">
      <w:pPr>
        <w:pStyle w:val="Textkomentra"/>
      </w:pPr>
      <w:r>
        <w:rPr>
          <w:rStyle w:val="Odkaznakomentr"/>
        </w:rPr>
        <w:annotationRef/>
      </w:r>
      <w:r>
        <w:t xml:space="preserve">Upravte </w:t>
      </w:r>
      <w:r>
        <w:t>prosim strany po doplneni prehladu</w:t>
      </w:r>
    </w:p>
  </w:comment>
  <w:comment w:id="20" w:author="Ubrezi, Daniel" w:date="2021-06-14T14:45:00Z" w:initials="UD">
    <w:p w14:paraId="4D619726" w14:textId="6F82F40F" w:rsidR="003C13D8" w:rsidRPr="00217645" w:rsidRDefault="003C13D8">
      <w:pPr>
        <w:pStyle w:val="Textkomentra"/>
      </w:pPr>
      <w:r>
        <w:rPr>
          <w:rStyle w:val="Odkaznakomentr"/>
        </w:rPr>
        <w:annotationRef/>
      </w:r>
      <w:r w:rsidRPr="00217645">
        <w:t xml:space="preserve">d) </w:t>
      </w:r>
      <w:r w:rsidRPr="00217645">
        <w:t>zmente prosim na a) aj v tabulke nizsie</w:t>
      </w:r>
    </w:p>
  </w:comment>
  <w:comment w:id="36" w:author="Ubrezi, Daniel" w:date="2021-06-14T14:48:00Z" w:initials="UD">
    <w:p w14:paraId="0DD9C8D5" w14:textId="717F81C4" w:rsidR="003C13D8" w:rsidRDefault="003C13D8">
      <w:pPr>
        <w:pStyle w:val="Textkomentra"/>
      </w:pPr>
      <w:r>
        <w:rPr>
          <w:rStyle w:val="Odkaznakomentr"/>
        </w:rPr>
        <w:annotationRef/>
      </w:r>
      <w:r>
        <w:t>Doplnit zavazky podla splatnosti (malo by sa rovnat riadku 102 + 122 vykazov)</w:t>
      </w:r>
    </w:p>
  </w:comment>
  <w:comment w:id="48" w:author="Ubrezi, Daniel" w:date="2021-06-14T14:56:00Z" w:initials="UD">
    <w:p w14:paraId="43A22374" w14:textId="60AB05CB" w:rsidR="003C13D8" w:rsidRDefault="003C13D8">
      <w:pPr>
        <w:pStyle w:val="Textkomentra"/>
      </w:pPr>
      <w:r>
        <w:rPr>
          <w:rStyle w:val="Odkaznakomentr"/>
        </w:rPr>
        <w:annotationRef/>
      </w:r>
      <w:r>
        <w:t xml:space="preserve">Treba trosku </w:t>
      </w:r>
      <w:r>
        <w:t>roztiahnut tabulku aby sme videli hodnoty s upravit hodnotu splatnej dane podla vykazov</w:t>
      </w:r>
    </w:p>
  </w:comment>
  <w:comment w:id="69" w:author="Ubrezi, Daniel" w:date="2021-06-14T15:02:00Z" w:initials="UD">
    <w:p w14:paraId="2F5E7009" w14:textId="73E05FF3" w:rsidR="003C13D8" w:rsidRDefault="003C13D8">
      <w:pPr>
        <w:pStyle w:val="Textkomentra"/>
      </w:pPr>
      <w:r>
        <w:rPr>
          <w:rStyle w:val="Odkaznakomentr"/>
        </w:rPr>
        <w:annotationRef/>
      </w:r>
      <w:r>
        <w:t xml:space="preserve">Toto treba </w:t>
      </w:r>
      <w:r>
        <w:t>upravit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307CA5D" w15:done="0"/>
  <w15:commentEx w15:paraId="0FA108CF" w15:done="0"/>
  <w15:commentEx w15:paraId="103F40D1" w15:done="0"/>
  <w15:commentEx w15:paraId="12DFB0CE" w15:done="0"/>
  <w15:commentEx w15:paraId="16C1684E" w15:done="0"/>
  <w15:commentEx w15:paraId="13F04E1A" w15:done="0"/>
  <w15:commentEx w15:paraId="6CE82C77" w15:done="0"/>
  <w15:commentEx w15:paraId="4C252E34" w15:done="0"/>
  <w15:commentEx w15:paraId="4D619726" w15:done="0"/>
  <w15:commentEx w15:paraId="0DD9C8D5" w15:done="0"/>
  <w15:commentEx w15:paraId="43A22374" w15:done="0"/>
  <w15:commentEx w15:paraId="2F5E700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71F775" w16cex:dateUtc="2021-06-14T13:42:00Z"/>
  <w16cex:commentExtensible w16cex:durableId="2471E6FA" w16cex:dateUtc="2021-06-14T12:32:00Z"/>
  <w16cex:commentExtensible w16cex:durableId="2471E766" w16cex:dateUtc="2021-06-14T12:34:00Z"/>
  <w16cex:commentExtensible w16cex:durableId="2471E78B" w16cex:dateUtc="2021-06-14T12:34:00Z"/>
  <w16cex:commentExtensible w16cex:durableId="2471E79D" w16cex:dateUtc="2021-06-14T12:35:00Z"/>
  <w16cex:commentExtensible w16cex:durableId="2471E7D2" w16cex:dateUtc="2021-06-14T12:36:00Z"/>
  <w16cex:commentExtensible w16cex:durableId="2471E961" w16cex:dateUtc="2021-06-14T12:42:00Z"/>
  <w16cex:commentExtensible w16cex:durableId="2471E9D1" w16cex:dateUtc="2021-06-14T12:44:00Z"/>
  <w16cex:commentExtensible w16cex:durableId="2471EA09" w16cex:dateUtc="2021-06-14T12:45:00Z"/>
  <w16cex:commentExtensible w16cex:durableId="2471EABB" w16cex:dateUtc="2021-06-14T12:48:00Z"/>
  <w16cex:commentExtensible w16cex:durableId="2471EC8A" w16cex:dateUtc="2021-06-14T12:56:00Z"/>
  <w16cex:commentExtensible w16cex:durableId="2471EE0D" w16cex:dateUtc="2021-06-14T13: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307CA5D" w16cid:durableId="2471F775"/>
  <w16cid:commentId w16cid:paraId="0FA108CF" w16cid:durableId="2471E6FA"/>
  <w16cid:commentId w16cid:paraId="103F40D1" w16cid:durableId="2471E766"/>
  <w16cid:commentId w16cid:paraId="12DFB0CE" w16cid:durableId="2471E78B"/>
  <w16cid:commentId w16cid:paraId="16C1684E" w16cid:durableId="2471E79D"/>
  <w16cid:commentId w16cid:paraId="13F04E1A" w16cid:durableId="2471E7D2"/>
  <w16cid:commentId w16cid:paraId="6CE82C77" w16cid:durableId="2471E961"/>
  <w16cid:commentId w16cid:paraId="4C252E34" w16cid:durableId="2471E9D1"/>
  <w16cid:commentId w16cid:paraId="4D619726" w16cid:durableId="2471EA09"/>
  <w16cid:commentId w16cid:paraId="0DD9C8D5" w16cid:durableId="2471EABB"/>
  <w16cid:commentId w16cid:paraId="43A22374" w16cid:durableId="2471EC8A"/>
  <w16cid:commentId w16cid:paraId="2F5E7009" w16cid:durableId="2471EE0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DE5380" w14:textId="77777777" w:rsidR="003C13D8" w:rsidRDefault="003C13D8" w:rsidP="00E95128">
      <w:r>
        <w:separator/>
      </w:r>
    </w:p>
  </w:endnote>
  <w:endnote w:type="continuationSeparator" w:id="0">
    <w:p w14:paraId="5C4F9C6E" w14:textId="77777777" w:rsidR="003C13D8" w:rsidRDefault="003C13D8"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9999999">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Times New Roman"/>
    <w:charset w:val="00"/>
    <w:family w:val="auto"/>
    <w:pitch w:val="variable"/>
    <w:sig w:usb0="8000002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Univers for KPMG">
    <w:altName w:val="Calibri"/>
    <w:charset w:val="EE"/>
    <w:family w:val="swiss"/>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1510764"/>
      <w:docPartObj>
        <w:docPartGallery w:val="Page Numbers (Bottom of Page)"/>
        <w:docPartUnique/>
      </w:docPartObj>
    </w:sdtPr>
    <w:sdtEndPr>
      <w:rPr>
        <w:color w:val="BFBFBF" w:themeColor="background1" w:themeShade="BF"/>
      </w:rPr>
    </w:sdtEndPr>
    <w:sdtContent>
      <w:sdt>
        <w:sdtPr>
          <w:rPr>
            <w:color w:val="BFBFBF" w:themeColor="background1" w:themeShade="BF"/>
          </w:rPr>
          <w:id w:val="1728636285"/>
          <w:docPartObj>
            <w:docPartGallery w:val="Page Numbers (Top of Page)"/>
            <w:docPartUnique/>
          </w:docPartObj>
        </w:sdtPr>
        <w:sdtEndPr/>
        <w:sdtContent>
          <w:p w14:paraId="3A851BBB" w14:textId="6851FF4C" w:rsidR="003C13D8" w:rsidRPr="000C5E85" w:rsidRDefault="003C13D8" w:rsidP="000C5E85">
            <w:pPr>
              <w:pStyle w:val="Pta"/>
              <w:jc w:val="right"/>
              <w:rPr>
                <w:color w:val="BFBFBF" w:themeColor="background1" w:themeShade="BF"/>
              </w:rPr>
            </w:pPr>
            <w:r w:rsidRPr="000C5E85">
              <w:rPr>
                <w:color w:val="BFBFBF" w:themeColor="background1" w:themeShade="BF"/>
              </w:rPr>
              <w:t xml:space="preserve">Strana </w:t>
            </w:r>
            <w:r w:rsidRPr="000C5E85">
              <w:rPr>
                <w:b/>
                <w:bCs/>
                <w:color w:val="BFBFBF" w:themeColor="background1" w:themeShade="BF"/>
                <w:sz w:val="24"/>
                <w:szCs w:val="24"/>
              </w:rPr>
              <w:fldChar w:fldCharType="begin"/>
            </w:r>
            <w:r w:rsidRPr="000C5E85">
              <w:rPr>
                <w:b/>
                <w:bCs/>
                <w:color w:val="BFBFBF" w:themeColor="background1" w:themeShade="BF"/>
              </w:rPr>
              <w:instrText>PAGE</w:instrText>
            </w:r>
            <w:r w:rsidRPr="000C5E85">
              <w:rPr>
                <w:b/>
                <w:bCs/>
                <w:color w:val="BFBFBF" w:themeColor="background1" w:themeShade="BF"/>
                <w:sz w:val="24"/>
                <w:szCs w:val="24"/>
              </w:rPr>
              <w:fldChar w:fldCharType="separate"/>
            </w:r>
            <w:r>
              <w:rPr>
                <w:b/>
                <w:bCs/>
                <w:noProof/>
                <w:color w:val="BFBFBF" w:themeColor="background1" w:themeShade="BF"/>
              </w:rPr>
              <w:t>23</w:t>
            </w:r>
            <w:r w:rsidRPr="000C5E85">
              <w:rPr>
                <w:b/>
                <w:bCs/>
                <w:color w:val="BFBFBF" w:themeColor="background1" w:themeShade="BF"/>
                <w:sz w:val="24"/>
                <w:szCs w:val="24"/>
              </w:rPr>
              <w:fldChar w:fldCharType="end"/>
            </w:r>
            <w:r w:rsidRPr="000C5E85">
              <w:rPr>
                <w:color w:val="BFBFBF" w:themeColor="background1" w:themeShade="BF"/>
              </w:rPr>
              <w:t xml:space="preserve"> z </w:t>
            </w:r>
            <w:r w:rsidRPr="000C5E85">
              <w:rPr>
                <w:b/>
                <w:bCs/>
                <w:color w:val="BFBFBF" w:themeColor="background1" w:themeShade="BF"/>
                <w:sz w:val="24"/>
                <w:szCs w:val="24"/>
              </w:rPr>
              <w:fldChar w:fldCharType="begin"/>
            </w:r>
            <w:r w:rsidRPr="000C5E85">
              <w:rPr>
                <w:b/>
                <w:bCs/>
                <w:color w:val="BFBFBF" w:themeColor="background1" w:themeShade="BF"/>
              </w:rPr>
              <w:instrText>NUMPAGES</w:instrText>
            </w:r>
            <w:r w:rsidRPr="000C5E85">
              <w:rPr>
                <w:b/>
                <w:bCs/>
                <w:color w:val="BFBFBF" w:themeColor="background1" w:themeShade="BF"/>
                <w:sz w:val="24"/>
                <w:szCs w:val="24"/>
              </w:rPr>
              <w:fldChar w:fldCharType="separate"/>
            </w:r>
            <w:r>
              <w:rPr>
                <w:b/>
                <w:bCs/>
                <w:noProof/>
                <w:color w:val="BFBFBF" w:themeColor="background1" w:themeShade="BF"/>
              </w:rPr>
              <w:t>47</w:t>
            </w:r>
            <w:r w:rsidRPr="000C5E85">
              <w:rPr>
                <w:b/>
                <w:bCs/>
                <w:color w:val="BFBFBF" w:themeColor="background1" w:themeShade="BF"/>
                <w:sz w:val="24"/>
                <w:szCs w:val="24"/>
              </w:rPr>
              <w:fldChar w:fldCharType="end"/>
            </w:r>
          </w:p>
        </w:sdtContent>
      </w:sdt>
    </w:sdtContent>
  </w:sdt>
  <w:p w14:paraId="10CD1E1B" w14:textId="77777777" w:rsidR="003C13D8" w:rsidRDefault="003C13D8" w:rsidP="000C5E85">
    <w:pPr>
      <w:pStyle w:val="Pt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E8CD7" w14:textId="77777777" w:rsidR="003C13D8" w:rsidRDefault="003C13D8" w:rsidP="00F70C00">
    <w:pPr>
      <w:pStyle w:val="Pta"/>
      <w:tabs>
        <w:tab w:val="clear" w:pos="9072"/>
        <w:tab w:val="right" w:pos="9214"/>
      </w:tabs>
    </w:pPr>
    <w:r w:rsidRPr="003447A9">
      <w:rPr>
        <w:sz w:val="16"/>
        <w:szCs w:val="16"/>
        <w:lang w:val="da-DK"/>
      </w:rPr>
      <w:t>© 2013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3BE8CD8" w14:textId="77777777" w:rsidR="003C13D8" w:rsidRDefault="003C13D8" w:rsidP="00F70C00">
    <w:pPr>
      <w:pStyle w:val="Pta"/>
      <w:tabs>
        <w:tab w:val="clear" w:pos="9072"/>
        <w:tab w:val="right" w:pos="9214"/>
      </w:tabs>
      <w:rPr>
        <w:sz w:val="16"/>
        <w:szCs w:val="16"/>
      </w:rPr>
    </w:pPr>
  </w:p>
  <w:p w14:paraId="63BE8CD9" w14:textId="77777777" w:rsidR="003C13D8" w:rsidRPr="00F70C00" w:rsidRDefault="003C13D8"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7A5FF6" w14:textId="77777777" w:rsidR="003C13D8" w:rsidRDefault="003C13D8" w:rsidP="00E95128">
      <w:r>
        <w:separator/>
      </w:r>
    </w:p>
  </w:footnote>
  <w:footnote w:type="continuationSeparator" w:id="0">
    <w:p w14:paraId="25EB49F4" w14:textId="77777777" w:rsidR="003C13D8" w:rsidRDefault="003C13D8"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5995CF" w14:textId="72830CE0" w:rsidR="003C13D8" w:rsidRPr="004A1479" w:rsidRDefault="003C13D8" w:rsidP="004A1479">
    <w:pPr>
      <w:tabs>
        <w:tab w:val="center" w:pos="4536"/>
        <w:tab w:val="center" w:pos="4820"/>
        <w:tab w:val="right" w:pos="9072"/>
        <w:tab w:val="right" w:pos="9213"/>
      </w:tabs>
      <w:jc w:val="right"/>
      <w:rPr>
        <w:sz w:val="18"/>
      </w:rPr>
    </w:pPr>
    <w:r w:rsidRPr="004A1479">
      <w:rPr>
        <w:noProof/>
        <w:lang w:eastAsia="sk-SK"/>
      </w:rPr>
      <w:drawing>
        <wp:anchor distT="0" distB="0" distL="114300" distR="114300" simplePos="0" relativeHeight="251676672" behindDoc="1" locked="0" layoutInCell="1" allowOverlap="1" wp14:anchorId="4E71A098" wp14:editId="37CA9A02">
          <wp:simplePos x="0" y="0"/>
          <wp:positionH relativeFrom="column">
            <wp:align>left</wp:align>
          </wp:positionH>
          <wp:positionV relativeFrom="page">
            <wp:posOffset>561975</wp:posOffset>
          </wp:positionV>
          <wp:extent cx="629920" cy="243840"/>
          <wp:effectExtent l="0" t="0" r="0" b="3810"/>
          <wp:wrapNone/>
          <wp:docPr id="5" name="Obrázok 5"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1479">
      <w:rPr>
        <w:sz w:val="18"/>
        <w:szCs w:val="18"/>
      </w:rPr>
      <w:t xml:space="preserve"> Účtovná závierka pre veľké účtovné jednotky</w:t>
    </w:r>
  </w:p>
  <w:p w14:paraId="10D4F840" w14:textId="1FB303F5" w:rsidR="003C13D8" w:rsidRPr="004A1479" w:rsidRDefault="003C13D8" w:rsidP="004A1479">
    <w:pPr>
      <w:tabs>
        <w:tab w:val="center" w:pos="3969"/>
        <w:tab w:val="right" w:pos="9213"/>
      </w:tabs>
      <w:spacing w:after="120"/>
      <w:jc w:val="right"/>
      <w:rPr>
        <w:sz w:val="18"/>
        <w:szCs w:val="18"/>
      </w:rPr>
    </w:pPr>
    <w:r w:rsidRPr="004A1479">
      <w:rPr>
        <w:noProof/>
        <w:lang w:eastAsia="sk-SK"/>
      </w:rPr>
      <w:drawing>
        <wp:inline distT="0" distB="0" distL="0" distR="0" wp14:anchorId="1CE9604C" wp14:editId="4020004D">
          <wp:extent cx="1542415" cy="280035"/>
          <wp:effectExtent l="0" t="0" r="635" b="5715"/>
          <wp:docPr id="4" name="Obrázok 4" descr="Beskrivel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Beskrivelse: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2415" cy="280035"/>
                  </a:xfrm>
                  <a:prstGeom prst="rect">
                    <a:avLst/>
                  </a:prstGeom>
                  <a:noFill/>
                  <a:ln>
                    <a:noFill/>
                  </a:ln>
                </pic:spPr>
              </pic:pic>
            </a:graphicData>
          </a:graphic>
        </wp:inline>
      </w:drawing>
    </w:r>
    <w:r w:rsidRPr="004A1479">
      <w:rPr>
        <w:b/>
        <w:bCs/>
        <w:sz w:val="18"/>
        <w:szCs w:val="18"/>
      </w:rPr>
      <w:tab/>
    </w:r>
    <w:proofErr w:type="spellStart"/>
    <w:r w:rsidRPr="004A1479">
      <w:rPr>
        <w:b/>
        <w:bCs/>
        <w:sz w:val="18"/>
        <w:szCs w:val="18"/>
      </w:rPr>
      <w:t>FirstFarms</w:t>
    </w:r>
    <w:proofErr w:type="spellEnd"/>
    <w:r w:rsidRPr="004A1479">
      <w:rPr>
        <w:b/>
        <w:bCs/>
        <w:sz w:val="18"/>
        <w:szCs w:val="18"/>
      </w:rPr>
      <w:t xml:space="preserve"> Agra M </w:t>
    </w:r>
    <w:proofErr w:type="spellStart"/>
    <w:r w:rsidRPr="004A1479">
      <w:rPr>
        <w:b/>
        <w:bCs/>
        <w:sz w:val="18"/>
        <w:szCs w:val="18"/>
      </w:rPr>
      <w:t>s.r.o</w:t>
    </w:r>
    <w:proofErr w:type="spellEnd"/>
    <w:r w:rsidRPr="004A1479">
      <w:rPr>
        <w:b/>
        <w:bCs/>
        <w:sz w:val="18"/>
        <w:szCs w:val="18"/>
      </w:rPr>
      <w:t>.</w:t>
    </w:r>
    <w:r w:rsidRPr="004A1479">
      <w:rPr>
        <w:b/>
        <w:bCs/>
        <w:sz w:val="18"/>
        <w:szCs w:val="18"/>
      </w:rPr>
      <w:tab/>
      <w:t xml:space="preserve"> </w:t>
    </w:r>
    <w:r w:rsidRPr="004A1479">
      <w:rPr>
        <w:sz w:val="18"/>
        <w:szCs w:val="18"/>
      </w:rPr>
      <w:t>k</w:t>
    </w:r>
    <w:r w:rsidRPr="004A1479">
      <w:rPr>
        <w:b/>
        <w:bCs/>
        <w:sz w:val="18"/>
        <w:szCs w:val="18"/>
      </w:rPr>
      <w:t xml:space="preserve"> </w:t>
    </w:r>
    <w:r w:rsidRPr="004A1479">
      <w:rPr>
        <w:sz w:val="18"/>
        <w:szCs w:val="18"/>
      </w:rPr>
      <w:t>31. decembru 20</w:t>
    </w:r>
    <w:r>
      <w:rPr>
        <w:sz w:val="18"/>
        <w:szCs w:val="18"/>
      </w:rPr>
      <w:t>20</w:t>
    </w:r>
  </w:p>
  <w:p w14:paraId="55445EC1" w14:textId="08B9C9C0" w:rsidR="003C13D8" w:rsidRPr="004A1479" w:rsidRDefault="003C13D8" w:rsidP="004A1479">
    <w:pPr>
      <w:tabs>
        <w:tab w:val="center" w:pos="3969"/>
        <w:tab w:val="left" w:pos="7920"/>
        <w:tab w:val="right" w:pos="9213"/>
      </w:tabs>
      <w:rPr>
        <w:sz w:val="18"/>
        <w:szCs w:val="18"/>
      </w:rPr>
    </w:pPr>
    <w:r w:rsidRPr="004A1479">
      <w:rPr>
        <w:sz w:val="18"/>
        <w:szCs w:val="18"/>
      </w:rPr>
      <w:tab/>
    </w:r>
    <w:r w:rsidRPr="004A1479">
      <w:rPr>
        <w:sz w:val="18"/>
        <w:szCs w:val="18"/>
      </w:rPr>
      <w:tab/>
    </w:r>
    <w:r w:rsidRPr="004A1479">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3C13D8" w:rsidRPr="004A1479" w14:paraId="5E81FCBE" w14:textId="77777777" w:rsidTr="004A1479">
      <w:trPr>
        <w:trHeight w:hRule="exact" w:val="278"/>
      </w:trPr>
      <w:tc>
        <w:tcPr>
          <w:tcW w:w="2062" w:type="dxa"/>
          <w:tcBorders>
            <w:top w:val="nil"/>
            <w:left w:val="nil"/>
            <w:bottom w:val="nil"/>
            <w:right w:val="nil"/>
          </w:tcBorders>
          <w:vAlign w:val="center"/>
        </w:tcPr>
        <w:p w14:paraId="3AF3F219" w14:textId="77777777" w:rsidR="003C13D8" w:rsidRPr="004A1479" w:rsidRDefault="003C13D8" w:rsidP="004A1479">
          <w:pPr>
            <w:tabs>
              <w:tab w:val="center" w:pos="4253"/>
              <w:tab w:val="right" w:pos="9072"/>
              <w:tab w:val="right" w:pos="9213"/>
            </w:tabs>
            <w:spacing w:line="276" w:lineRule="auto"/>
            <w:ind w:right="-276" w:firstLine="2"/>
            <w:rPr>
              <w:sz w:val="18"/>
              <w:szCs w:val="18"/>
            </w:rPr>
          </w:pPr>
          <w:r w:rsidRPr="004A1479">
            <w:rPr>
              <w:sz w:val="18"/>
              <w:szCs w:val="18"/>
            </w:rPr>
            <w:t xml:space="preserve">Poznámky </w:t>
          </w:r>
          <w:proofErr w:type="spellStart"/>
          <w:r w:rsidRPr="004A1479">
            <w:rPr>
              <w:sz w:val="18"/>
              <w:szCs w:val="18"/>
            </w:rPr>
            <w:t>Úč</w:t>
          </w:r>
          <w:proofErr w:type="spellEnd"/>
          <w:r w:rsidRPr="004A1479">
            <w:rPr>
              <w:sz w:val="18"/>
              <w:szCs w:val="18"/>
            </w:rPr>
            <w:t xml:space="preserve"> PODV 3 - 01</w:t>
          </w:r>
        </w:p>
      </w:tc>
      <w:tc>
        <w:tcPr>
          <w:tcW w:w="4317" w:type="dxa"/>
          <w:tcBorders>
            <w:top w:val="nil"/>
            <w:left w:val="nil"/>
            <w:bottom w:val="nil"/>
            <w:right w:val="nil"/>
          </w:tcBorders>
          <w:vAlign w:val="center"/>
          <w:hideMark/>
        </w:tcPr>
        <w:p w14:paraId="3B9B76B5" w14:textId="77777777" w:rsidR="003C13D8" w:rsidRPr="004A1479" w:rsidRDefault="003C13D8" w:rsidP="004A1479">
          <w:pPr>
            <w:tabs>
              <w:tab w:val="center" w:pos="4253"/>
              <w:tab w:val="right" w:pos="9072"/>
              <w:tab w:val="right" w:pos="9213"/>
            </w:tabs>
            <w:spacing w:line="276" w:lineRule="auto"/>
            <w:ind w:left="278" w:hanging="278"/>
            <w:jc w:val="center"/>
            <w:rPr>
              <w:sz w:val="18"/>
              <w:szCs w:val="18"/>
            </w:rPr>
          </w:pPr>
          <w:r w:rsidRPr="004A1479">
            <w:rPr>
              <w:sz w:val="18"/>
              <w:szCs w:val="18"/>
            </w:rPr>
            <w:t xml:space="preserve">                                                                                     IČO</w:t>
          </w:r>
        </w:p>
      </w:tc>
      <w:tc>
        <w:tcPr>
          <w:tcW w:w="280" w:type="dxa"/>
          <w:tcBorders>
            <w:top w:val="nil"/>
            <w:left w:val="nil"/>
            <w:bottom w:val="nil"/>
            <w:right w:val="nil"/>
          </w:tcBorders>
          <w:vAlign w:val="center"/>
        </w:tcPr>
        <w:p w14:paraId="5625DE7C" w14:textId="77777777" w:rsidR="003C13D8" w:rsidRPr="004A1479" w:rsidRDefault="003C13D8" w:rsidP="004A1479">
          <w:pPr>
            <w:tabs>
              <w:tab w:val="center" w:pos="4253"/>
              <w:tab w:val="right" w:pos="9072"/>
              <w:tab w:val="right" w:pos="9213"/>
            </w:tabs>
            <w:spacing w:line="276" w:lineRule="auto"/>
            <w:jc w:val="center"/>
            <w:rPr>
              <w:sz w:val="18"/>
              <w:szCs w:val="18"/>
            </w:rPr>
          </w:pPr>
        </w:p>
      </w:tc>
      <w:tc>
        <w:tcPr>
          <w:tcW w:w="279" w:type="dxa"/>
          <w:tcBorders>
            <w:top w:val="nil"/>
            <w:left w:val="nil"/>
            <w:bottom w:val="nil"/>
          </w:tcBorders>
          <w:vAlign w:val="center"/>
        </w:tcPr>
        <w:p w14:paraId="05D527FF" w14:textId="77777777" w:rsidR="003C13D8" w:rsidRPr="004A1479" w:rsidRDefault="003C13D8" w:rsidP="004A1479">
          <w:pPr>
            <w:tabs>
              <w:tab w:val="center" w:pos="4253"/>
              <w:tab w:val="right" w:pos="9072"/>
              <w:tab w:val="right" w:pos="9213"/>
            </w:tabs>
            <w:spacing w:line="276" w:lineRule="auto"/>
            <w:jc w:val="center"/>
            <w:rPr>
              <w:sz w:val="18"/>
              <w:szCs w:val="18"/>
            </w:rPr>
          </w:pPr>
        </w:p>
      </w:tc>
      <w:tc>
        <w:tcPr>
          <w:tcW w:w="283" w:type="dxa"/>
          <w:vAlign w:val="center"/>
          <w:hideMark/>
        </w:tcPr>
        <w:p w14:paraId="5D6C1928" w14:textId="77777777" w:rsidR="003C13D8" w:rsidRPr="004A1479" w:rsidRDefault="003C13D8" w:rsidP="004A1479">
          <w:pPr>
            <w:tabs>
              <w:tab w:val="center" w:pos="4253"/>
              <w:tab w:val="right" w:pos="9072"/>
              <w:tab w:val="right" w:pos="9213"/>
            </w:tabs>
            <w:spacing w:line="276" w:lineRule="auto"/>
            <w:jc w:val="center"/>
            <w:rPr>
              <w:sz w:val="18"/>
              <w:szCs w:val="18"/>
            </w:rPr>
          </w:pPr>
          <w:r w:rsidRPr="004A1479">
            <w:rPr>
              <w:sz w:val="18"/>
              <w:szCs w:val="18"/>
            </w:rPr>
            <w:t>3</w:t>
          </w:r>
        </w:p>
      </w:tc>
      <w:tc>
        <w:tcPr>
          <w:tcW w:w="282" w:type="dxa"/>
          <w:vAlign w:val="center"/>
          <w:hideMark/>
        </w:tcPr>
        <w:p w14:paraId="170E043A" w14:textId="77777777" w:rsidR="003C13D8" w:rsidRPr="004A1479" w:rsidRDefault="003C13D8" w:rsidP="004A1479">
          <w:pPr>
            <w:tabs>
              <w:tab w:val="center" w:pos="4253"/>
              <w:tab w:val="right" w:pos="9072"/>
              <w:tab w:val="right" w:pos="9213"/>
            </w:tabs>
            <w:spacing w:line="276" w:lineRule="auto"/>
            <w:jc w:val="center"/>
            <w:rPr>
              <w:sz w:val="18"/>
              <w:szCs w:val="18"/>
            </w:rPr>
          </w:pPr>
          <w:r w:rsidRPr="004A1479">
            <w:rPr>
              <w:sz w:val="18"/>
              <w:szCs w:val="18"/>
            </w:rPr>
            <w:t>4</w:t>
          </w:r>
        </w:p>
      </w:tc>
      <w:tc>
        <w:tcPr>
          <w:tcW w:w="283" w:type="dxa"/>
          <w:vAlign w:val="center"/>
          <w:hideMark/>
        </w:tcPr>
        <w:p w14:paraId="0FC4DFBE" w14:textId="77777777" w:rsidR="003C13D8" w:rsidRPr="004A1479" w:rsidRDefault="003C13D8" w:rsidP="004A1479">
          <w:pPr>
            <w:tabs>
              <w:tab w:val="center" w:pos="4253"/>
              <w:tab w:val="right" w:pos="9072"/>
              <w:tab w:val="right" w:pos="9213"/>
            </w:tabs>
            <w:spacing w:line="276" w:lineRule="auto"/>
            <w:jc w:val="center"/>
            <w:rPr>
              <w:sz w:val="18"/>
              <w:szCs w:val="18"/>
            </w:rPr>
          </w:pPr>
          <w:r w:rsidRPr="004A1479">
            <w:rPr>
              <w:sz w:val="18"/>
              <w:szCs w:val="18"/>
            </w:rPr>
            <w:t>1</w:t>
          </w:r>
        </w:p>
      </w:tc>
      <w:tc>
        <w:tcPr>
          <w:tcW w:w="282" w:type="dxa"/>
          <w:vAlign w:val="center"/>
          <w:hideMark/>
        </w:tcPr>
        <w:p w14:paraId="0EC8381F" w14:textId="77777777" w:rsidR="003C13D8" w:rsidRPr="004A1479" w:rsidRDefault="003C13D8" w:rsidP="004A1479">
          <w:pPr>
            <w:tabs>
              <w:tab w:val="center" w:pos="4253"/>
              <w:tab w:val="right" w:pos="9072"/>
              <w:tab w:val="right" w:pos="9213"/>
            </w:tabs>
            <w:spacing w:line="276" w:lineRule="auto"/>
            <w:jc w:val="center"/>
            <w:rPr>
              <w:sz w:val="18"/>
              <w:szCs w:val="18"/>
            </w:rPr>
          </w:pPr>
          <w:r w:rsidRPr="004A1479">
            <w:rPr>
              <w:sz w:val="18"/>
              <w:szCs w:val="18"/>
            </w:rPr>
            <w:t>2</w:t>
          </w:r>
        </w:p>
      </w:tc>
      <w:tc>
        <w:tcPr>
          <w:tcW w:w="283" w:type="dxa"/>
          <w:vAlign w:val="center"/>
          <w:hideMark/>
        </w:tcPr>
        <w:p w14:paraId="321DA44D" w14:textId="77777777" w:rsidR="003C13D8" w:rsidRPr="004A1479" w:rsidRDefault="003C13D8" w:rsidP="004A1479">
          <w:pPr>
            <w:tabs>
              <w:tab w:val="center" w:pos="4253"/>
              <w:tab w:val="right" w:pos="9072"/>
              <w:tab w:val="right" w:pos="9213"/>
            </w:tabs>
            <w:spacing w:line="276" w:lineRule="auto"/>
            <w:jc w:val="center"/>
            <w:rPr>
              <w:sz w:val="18"/>
              <w:szCs w:val="18"/>
            </w:rPr>
          </w:pPr>
          <w:r w:rsidRPr="004A1479">
            <w:rPr>
              <w:sz w:val="18"/>
              <w:szCs w:val="18"/>
            </w:rPr>
            <w:t>2</w:t>
          </w:r>
        </w:p>
      </w:tc>
      <w:tc>
        <w:tcPr>
          <w:tcW w:w="282" w:type="dxa"/>
          <w:vAlign w:val="center"/>
          <w:hideMark/>
        </w:tcPr>
        <w:p w14:paraId="3634E9CD" w14:textId="77777777" w:rsidR="003C13D8" w:rsidRPr="004A1479" w:rsidRDefault="003C13D8" w:rsidP="004A1479">
          <w:pPr>
            <w:tabs>
              <w:tab w:val="center" w:pos="4253"/>
              <w:tab w:val="right" w:pos="9072"/>
              <w:tab w:val="right" w:pos="9213"/>
            </w:tabs>
            <w:spacing w:line="276" w:lineRule="auto"/>
            <w:jc w:val="center"/>
            <w:rPr>
              <w:sz w:val="18"/>
              <w:szCs w:val="18"/>
            </w:rPr>
          </w:pPr>
          <w:r w:rsidRPr="004A1479">
            <w:rPr>
              <w:sz w:val="18"/>
              <w:szCs w:val="18"/>
            </w:rPr>
            <w:t>0</w:t>
          </w:r>
        </w:p>
      </w:tc>
      <w:tc>
        <w:tcPr>
          <w:tcW w:w="283" w:type="dxa"/>
          <w:vAlign w:val="center"/>
          <w:hideMark/>
        </w:tcPr>
        <w:p w14:paraId="26FA306C" w14:textId="77777777" w:rsidR="003C13D8" w:rsidRPr="004A1479" w:rsidRDefault="003C13D8" w:rsidP="004A1479">
          <w:pPr>
            <w:tabs>
              <w:tab w:val="center" w:pos="4253"/>
              <w:tab w:val="right" w:pos="9072"/>
              <w:tab w:val="right" w:pos="9213"/>
            </w:tabs>
            <w:spacing w:line="276" w:lineRule="auto"/>
            <w:jc w:val="center"/>
            <w:rPr>
              <w:sz w:val="18"/>
              <w:szCs w:val="18"/>
            </w:rPr>
          </w:pPr>
          <w:r w:rsidRPr="004A1479">
            <w:rPr>
              <w:sz w:val="18"/>
              <w:szCs w:val="18"/>
            </w:rPr>
            <w:t>8</w:t>
          </w:r>
        </w:p>
      </w:tc>
      <w:tc>
        <w:tcPr>
          <w:tcW w:w="282" w:type="dxa"/>
          <w:vAlign w:val="center"/>
          <w:hideMark/>
        </w:tcPr>
        <w:p w14:paraId="672055A1" w14:textId="77777777" w:rsidR="003C13D8" w:rsidRPr="004A1479" w:rsidRDefault="003C13D8" w:rsidP="004A1479">
          <w:pPr>
            <w:tabs>
              <w:tab w:val="center" w:pos="4253"/>
              <w:tab w:val="right" w:pos="9072"/>
              <w:tab w:val="right" w:pos="9213"/>
            </w:tabs>
            <w:spacing w:line="276" w:lineRule="auto"/>
            <w:jc w:val="center"/>
            <w:rPr>
              <w:sz w:val="18"/>
              <w:szCs w:val="18"/>
            </w:rPr>
          </w:pPr>
          <w:r w:rsidRPr="004A1479">
            <w:rPr>
              <w:sz w:val="18"/>
              <w:szCs w:val="18"/>
            </w:rPr>
            <w:t>7</w:t>
          </w:r>
        </w:p>
      </w:tc>
    </w:tr>
  </w:tbl>
  <w:p w14:paraId="3BC9FD82" w14:textId="77777777" w:rsidR="003C13D8" w:rsidRPr="004A1479" w:rsidRDefault="003C13D8" w:rsidP="004A1479">
    <w:pPr>
      <w:tabs>
        <w:tab w:val="center" w:pos="4536"/>
        <w:tab w:val="center" w:pos="4962"/>
        <w:tab w:val="right" w:pos="907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3C13D8" w:rsidRPr="004A1479" w14:paraId="3957B3B5" w14:textId="77777777" w:rsidTr="004A1479">
      <w:trPr>
        <w:trHeight w:val="127"/>
      </w:trPr>
      <w:tc>
        <w:tcPr>
          <w:tcW w:w="2012" w:type="dxa"/>
          <w:tcBorders>
            <w:top w:val="nil"/>
            <w:left w:val="nil"/>
            <w:bottom w:val="nil"/>
            <w:right w:val="nil"/>
          </w:tcBorders>
          <w:vAlign w:val="center"/>
          <w:hideMark/>
        </w:tcPr>
        <w:p w14:paraId="4F0F4110" w14:textId="77777777" w:rsidR="003C13D8" w:rsidRPr="004A1479" w:rsidRDefault="003C13D8" w:rsidP="004A1479">
          <w:pPr>
            <w:tabs>
              <w:tab w:val="center" w:pos="4253"/>
              <w:tab w:val="right" w:pos="9072"/>
              <w:tab w:val="right" w:pos="9213"/>
            </w:tabs>
            <w:spacing w:line="276" w:lineRule="auto"/>
            <w:rPr>
              <w:sz w:val="18"/>
              <w:szCs w:val="18"/>
            </w:rPr>
          </w:pPr>
        </w:p>
      </w:tc>
      <w:tc>
        <w:tcPr>
          <w:tcW w:w="4162" w:type="dxa"/>
          <w:tcBorders>
            <w:top w:val="nil"/>
            <w:left w:val="nil"/>
            <w:bottom w:val="nil"/>
          </w:tcBorders>
          <w:vAlign w:val="center"/>
          <w:hideMark/>
        </w:tcPr>
        <w:p w14:paraId="173FDEAD" w14:textId="77777777" w:rsidR="003C13D8" w:rsidRPr="004A1479" w:rsidRDefault="003C13D8" w:rsidP="004A1479">
          <w:pPr>
            <w:tabs>
              <w:tab w:val="center" w:pos="4253"/>
              <w:tab w:val="right" w:pos="9072"/>
              <w:tab w:val="right" w:pos="9213"/>
            </w:tabs>
            <w:spacing w:line="276" w:lineRule="auto"/>
            <w:jc w:val="center"/>
            <w:rPr>
              <w:sz w:val="18"/>
              <w:szCs w:val="18"/>
            </w:rPr>
          </w:pPr>
          <w:r w:rsidRPr="004A1479">
            <w:rPr>
              <w:sz w:val="18"/>
              <w:szCs w:val="18"/>
            </w:rPr>
            <w:t xml:space="preserve">                                                                                DIČ</w:t>
          </w:r>
        </w:p>
      </w:tc>
      <w:tc>
        <w:tcPr>
          <w:tcW w:w="279" w:type="dxa"/>
          <w:vAlign w:val="center"/>
          <w:hideMark/>
        </w:tcPr>
        <w:p w14:paraId="084E60DA" w14:textId="77777777" w:rsidR="003C13D8" w:rsidRPr="004A1479" w:rsidRDefault="003C13D8" w:rsidP="004A1479">
          <w:pPr>
            <w:tabs>
              <w:tab w:val="center" w:pos="4253"/>
              <w:tab w:val="right" w:pos="9072"/>
              <w:tab w:val="right" w:pos="9213"/>
            </w:tabs>
            <w:spacing w:line="276" w:lineRule="auto"/>
            <w:jc w:val="center"/>
            <w:rPr>
              <w:sz w:val="18"/>
              <w:szCs w:val="18"/>
            </w:rPr>
          </w:pPr>
          <w:r w:rsidRPr="004A1479">
            <w:rPr>
              <w:sz w:val="18"/>
              <w:szCs w:val="18"/>
            </w:rPr>
            <w:t>2</w:t>
          </w:r>
        </w:p>
      </w:tc>
      <w:tc>
        <w:tcPr>
          <w:tcW w:w="280" w:type="dxa"/>
          <w:vAlign w:val="center"/>
          <w:hideMark/>
        </w:tcPr>
        <w:p w14:paraId="41E6420B" w14:textId="77777777" w:rsidR="003C13D8" w:rsidRPr="004A1479" w:rsidRDefault="003C13D8" w:rsidP="004A1479">
          <w:pPr>
            <w:tabs>
              <w:tab w:val="center" w:pos="4253"/>
              <w:tab w:val="right" w:pos="9072"/>
              <w:tab w:val="right" w:pos="9213"/>
            </w:tabs>
            <w:spacing w:line="276" w:lineRule="auto"/>
            <w:jc w:val="center"/>
            <w:rPr>
              <w:sz w:val="18"/>
              <w:szCs w:val="18"/>
            </w:rPr>
          </w:pPr>
          <w:r w:rsidRPr="004A1479">
            <w:rPr>
              <w:sz w:val="18"/>
              <w:szCs w:val="18"/>
            </w:rPr>
            <w:t>0</w:t>
          </w:r>
        </w:p>
      </w:tc>
      <w:tc>
        <w:tcPr>
          <w:tcW w:w="279" w:type="dxa"/>
          <w:vAlign w:val="center"/>
          <w:hideMark/>
        </w:tcPr>
        <w:p w14:paraId="39807856" w14:textId="77777777" w:rsidR="003C13D8" w:rsidRPr="004A1479" w:rsidRDefault="003C13D8" w:rsidP="004A1479">
          <w:pPr>
            <w:tabs>
              <w:tab w:val="center" w:pos="4253"/>
              <w:tab w:val="right" w:pos="9072"/>
              <w:tab w:val="right" w:pos="9213"/>
            </w:tabs>
            <w:spacing w:line="276" w:lineRule="auto"/>
            <w:jc w:val="center"/>
            <w:rPr>
              <w:sz w:val="18"/>
              <w:szCs w:val="18"/>
            </w:rPr>
          </w:pPr>
          <w:r w:rsidRPr="004A1479">
            <w:rPr>
              <w:sz w:val="18"/>
              <w:szCs w:val="18"/>
            </w:rPr>
            <w:t>2</w:t>
          </w:r>
        </w:p>
      </w:tc>
      <w:tc>
        <w:tcPr>
          <w:tcW w:w="287" w:type="dxa"/>
          <w:vAlign w:val="center"/>
          <w:hideMark/>
        </w:tcPr>
        <w:p w14:paraId="10955B01" w14:textId="77777777" w:rsidR="003C13D8" w:rsidRPr="004A1479" w:rsidRDefault="003C13D8" w:rsidP="004A1479">
          <w:pPr>
            <w:tabs>
              <w:tab w:val="center" w:pos="4253"/>
              <w:tab w:val="right" w:pos="9072"/>
              <w:tab w:val="right" w:pos="9213"/>
            </w:tabs>
            <w:spacing w:line="276" w:lineRule="auto"/>
            <w:jc w:val="center"/>
            <w:rPr>
              <w:sz w:val="18"/>
              <w:szCs w:val="18"/>
            </w:rPr>
          </w:pPr>
          <w:r w:rsidRPr="004A1479">
            <w:rPr>
              <w:sz w:val="18"/>
              <w:szCs w:val="18"/>
            </w:rPr>
            <w:t>0</w:t>
          </w:r>
        </w:p>
      </w:tc>
      <w:tc>
        <w:tcPr>
          <w:tcW w:w="279" w:type="dxa"/>
          <w:vAlign w:val="center"/>
          <w:hideMark/>
        </w:tcPr>
        <w:p w14:paraId="4CD0EE15" w14:textId="77777777" w:rsidR="003C13D8" w:rsidRPr="004A1479" w:rsidRDefault="003C13D8" w:rsidP="004A1479">
          <w:pPr>
            <w:tabs>
              <w:tab w:val="center" w:pos="4253"/>
              <w:tab w:val="right" w:pos="9072"/>
              <w:tab w:val="right" w:pos="9213"/>
            </w:tabs>
            <w:spacing w:line="276" w:lineRule="auto"/>
            <w:jc w:val="center"/>
            <w:rPr>
              <w:sz w:val="18"/>
              <w:szCs w:val="18"/>
            </w:rPr>
          </w:pPr>
          <w:r w:rsidRPr="004A1479">
            <w:rPr>
              <w:sz w:val="18"/>
              <w:szCs w:val="18"/>
            </w:rPr>
            <w:t>3</w:t>
          </w:r>
        </w:p>
      </w:tc>
      <w:tc>
        <w:tcPr>
          <w:tcW w:w="278" w:type="dxa"/>
          <w:vAlign w:val="center"/>
          <w:hideMark/>
        </w:tcPr>
        <w:p w14:paraId="064A88BA" w14:textId="77777777" w:rsidR="003C13D8" w:rsidRPr="004A1479" w:rsidRDefault="003C13D8" w:rsidP="004A1479">
          <w:pPr>
            <w:tabs>
              <w:tab w:val="center" w:pos="4253"/>
              <w:tab w:val="right" w:pos="9072"/>
              <w:tab w:val="right" w:pos="9213"/>
            </w:tabs>
            <w:spacing w:line="276" w:lineRule="auto"/>
            <w:jc w:val="center"/>
            <w:rPr>
              <w:sz w:val="18"/>
              <w:szCs w:val="18"/>
            </w:rPr>
          </w:pPr>
          <w:r w:rsidRPr="004A1479">
            <w:rPr>
              <w:sz w:val="18"/>
              <w:szCs w:val="18"/>
            </w:rPr>
            <w:t>5</w:t>
          </w:r>
        </w:p>
      </w:tc>
      <w:tc>
        <w:tcPr>
          <w:tcW w:w="279" w:type="dxa"/>
          <w:vAlign w:val="center"/>
          <w:hideMark/>
        </w:tcPr>
        <w:p w14:paraId="746C0D07" w14:textId="77777777" w:rsidR="003C13D8" w:rsidRPr="004A1479" w:rsidRDefault="003C13D8" w:rsidP="004A1479">
          <w:pPr>
            <w:tabs>
              <w:tab w:val="center" w:pos="4253"/>
              <w:tab w:val="right" w:pos="9072"/>
              <w:tab w:val="right" w:pos="9213"/>
            </w:tabs>
            <w:spacing w:line="276" w:lineRule="auto"/>
            <w:jc w:val="center"/>
            <w:rPr>
              <w:sz w:val="18"/>
              <w:szCs w:val="18"/>
            </w:rPr>
          </w:pPr>
          <w:r w:rsidRPr="004A1479">
            <w:rPr>
              <w:sz w:val="18"/>
              <w:szCs w:val="18"/>
            </w:rPr>
            <w:t>8</w:t>
          </w:r>
        </w:p>
      </w:tc>
      <w:tc>
        <w:tcPr>
          <w:tcW w:w="278" w:type="dxa"/>
          <w:vAlign w:val="center"/>
          <w:hideMark/>
        </w:tcPr>
        <w:p w14:paraId="703CADFE" w14:textId="77777777" w:rsidR="003C13D8" w:rsidRPr="004A1479" w:rsidRDefault="003C13D8" w:rsidP="004A1479">
          <w:pPr>
            <w:tabs>
              <w:tab w:val="center" w:pos="4253"/>
              <w:tab w:val="right" w:pos="9072"/>
              <w:tab w:val="right" w:pos="9213"/>
            </w:tabs>
            <w:spacing w:line="276" w:lineRule="auto"/>
            <w:jc w:val="center"/>
            <w:rPr>
              <w:sz w:val="18"/>
              <w:szCs w:val="18"/>
            </w:rPr>
          </w:pPr>
          <w:r w:rsidRPr="004A1479">
            <w:rPr>
              <w:sz w:val="18"/>
              <w:szCs w:val="18"/>
            </w:rPr>
            <w:t>2</w:t>
          </w:r>
        </w:p>
      </w:tc>
      <w:tc>
        <w:tcPr>
          <w:tcW w:w="279" w:type="dxa"/>
          <w:vAlign w:val="center"/>
          <w:hideMark/>
        </w:tcPr>
        <w:p w14:paraId="62EBCB34" w14:textId="77777777" w:rsidR="003C13D8" w:rsidRPr="004A1479" w:rsidRDefault="003C13D8" w:rsidP="004A1479">
          <w:pPr>
            <w:tabs>
              <w:tab w:val="center" w:pos="4253"/>
              <w:tab w:val="right" w:pos="9072"/>
              <w:tab w:val="right" w:pos="9213"/>
            </w:tabs>
            <w:spacing w:line="276" w:lineRule="auto"/>
            <w:jc w:val="center"/>
            <w:rPr>
              <w:sz w:val="18"/>
              <w:szCs w:val="18"/>
            </w:rPr>
          </w:pPr>
          <w:r w:rsidRPr="004A1479">
            <w:rPr>
              <w:sz w:val="18"/>
              <w:szCs w:val="18"/>
            </w:rPr>
            <w:t>6</w:t>
          </w:r>
        </w:p>
      </w:tc>
      <w:tc>
        <w:tcPr>
          <w:tcW w:w="278" w:type="dxa"/>
          <w:vAlign w:val="center"/>
          <w:hideMark/>
        </w:tcPr>
        <w:p w14:paraId="0ADF7351" w14:textId="77777777" w:rsidR="003C13D8" w:rsidRPr="004A1479" w:rsidRDefault="003C13D8" w:rsidP="004A1479">
          <w:pPr>
            <w:tabs>
              <w:tab w:val="center" w:pos="4253"/>
              <w:tab w:val="right" w:pos="9072"/>
              <w:tab w:val="right" w:pos="9213"/>
            </w:tabs>
            <w:spacing w:line="276" w:lineRule="auto"/>
            <w:jc w:val="center"/>
            <w:rPr>
              <w:sz w:val="18"/>
              <w:szCs w:val="18"/>
            </w:rPr>
          </w:pPr>
          <w:r w:rsidRPr="004A1479">
            <w:rPr>
              <w:sz w:val="18"/>
              <w:szCs w:val="18"/>
            </w:rPr>
            <w:t>3</w:t>
          </w:r>
        </w:p>
      </w:tc>
    </w:tr>
  </w:tbl>
  <w:p w14:paraId="63BE8CC3" w14:textId="77777777" w:rsidR="003C13D8" w:rsidRDefault="003C13D8" w:rsidP="00B50225">
    <w:pPr>
      <w:pStyle w:val="Hlavika"/>
      <w:tabs>
        <w:tab w:val="clear" w:pos="4536"/>
        <w:tab w:val="clear" w:pos="9072"/>
        <w:tab w:val="center" w:pos="3969"/>
        <w:tab w:val="right" w:pos="9214"/>
      </w:tabs>
    </w:pPr>
  </w:p>
  <w:p w14:paraId="63BE8CC4" w14:textId="77777777" w:rsidR="003C13D8" w:rsidRPr="00E95128" w:rsidRDefault="003C13D8"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BE8CC5" w14:textId="77777777" w:rsidR="003C13D8" w:rsidRDefault="003C13D8" w:rsidP="008A2D79">
    <w:pPr>
      <w:pStyle w:val="Hlavika"/>
      <w:tabs>
        <w:tab w:val="center" w:pos="4820"/>
        <w:tab w:val="right" w:pos="9214"/>
      </w:tabs>
      <w:jc w:val="right"/>
      <w:rPr>
        <w:sz w:val="18"/>
      </w:rPr>
    </w:pPr>
  </w:p>
  <w:p w14:paraId="63BE8CC6" w14:textId="77777777" w:rsidR="003C13D8" w:rsidRPr="00E95128" w:rsidRDefault="003C13D8"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63BE8CE6" wp14:editId="63BE8CE7">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63BE8CC7" w14:textId="77777777" w:rsidR="003C13D8" w:rsidRDefault="003C13D8"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3BE8CC8" w14:textId="77777777" w:rsidR="003C13D8" w:rsidRPr="00E95128" w:rsidRDefault="003C13D8"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3C13D8" w14:paraId="63BE8CD5" w14:textId="77777777" w:rsidTr="00D34B3E">
      <w:trPr>
        <w:trHeight w:val="299"/>
      </w:trPr>
      <w:tc>
        <w:tcPr>
          <w:tcW w:w="2251" w:type="dxa"/>
          <w:vAlign w:val="center"/>
        </w:tcPr>
        <w:p w14:paraId="63BE8CC9" w14:textId="77777777" w:rsidR="003C13D8" w:rsidRDefault="003C13D8"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63BE8CCA" w14:textId="77777777" w:rsidR="003C13D8" w:rsidRDefault="003C13D8" w:rsidP="00D34B3E">
          <w:pPr>
            <w:pStyle w:val="Hlavika"/>
            <w:tabs>
              <w:tab w:val="clear" w:pos="4536"/>
              <w:tab w:val="center" w:pos="4253"/>
              <w:tab w:val="right" w:pos="9214"/>
            </w:tabs>
            <w:jc w:val="right"/>
            <w:rPr>
              <w:sz w:val="22"/>
            </w:rPr>
          </w:pPr>
          <w:r>
            <w:rPr>
              <w:sz w:val="22"/>
            </w:rPr>
            <w:t>DIČ</w:t>
          </w:r>
        </w:p>
      </w:tc>
      <w:tc>
        <w:tcPr>
          <w:tcW w:w="284" w:type="dxa"/>
          <w:vAlign w:val="center"/>
        </w:tcPr>
        <w:p w14:paraId="63BE8CCB" w14:textId="77777777" w:rsidR="003C13D8" w:rsidRDefault="003C13D8" w:rsidP="00D34B3E">
          <w:pPr>
            <w:pStyle w:val="Hlavika"/>
            <w:tabs>
              <w:tab w:val="clear" w:pos="4536"/>
              <w:tab w:val="center" w:pos="4253"/>
              <w:tab w:val="right" w:pos="9214"/>
            </w:tabs>
            <w:jc w:val="center"/>
            <w:rPr>
              <w:sz w:val="22"/>
            </w:rPr>
          </w:pPr>
        </w:p>
      </w:tc>
      <w:tc>
        <w:tcPr>
          <w:tcW w:w="283" w:type="dxa"/>
          <w:vAlign w:val="center"/>
        </w:tcPr>
        <w:p w14:paraId="63BE8CCC" w14:textId="77777777" w:rsidR="003C13D8" w:rsidRDefault="003C13D8" w:rsidP="00D34B3E">
          <w:pPr>
            <w:pStyle w:val="Hlavika"/>
            <w:tabs>
              <w:tab w:val="clear" w:pos="4536"/>
              <w:tab w:val="center" w:pos="4253"/>
              <w:tab w:val="right" w:pos="9214"/>
            </w:tabs>
            <w:jc w:val="center"/>
            <w:rPr>
              <w:sz w:val="22"/>
            </w:rPr>
          </w:pPr>
        </w:p>
      </w:tc>
      <w:tc>
        <w:tcPr>
          <w:tcW w:w="284" w:type="dxa"/>
          <w:vAlign w:val="center"/>
        </w:tcPr>
        <w:p w14:paraId="63BE8CCD" w14:textId="77777777" w:rsidR="003C13D8" w:rsidRDefault="003C13D8" w:rsidP="00D34B3E">
          <w:pPr>
            <w:pStyle w:val="Hlavika"/>
            <w:tabs>
              <w:tab w:val="clear" w:pos="4536"/>
              <w:tab w:val="center" w:pos="4253"/>
              <w:tab w:val="right" w:pos="9214"/>
            </w:tabs>
            <w:jc w:val="center"/>
            <w:rPr>
              <w:sz w:val="22"/>
            </w:rPr>
          </w:pPr>
        </w:p>
      </w:tc>
      <w:tc>
        <w:tcPr>
          <w:tcW w:w="283" w:type="dxa"/>
          <w:vAlign w:val="center"/>
        </w:tcPr>
        <w:p w14:paraId="63BE8CCE" w14:textId="77777777" w:rsidR="003C13D8" w:rsidRDefault="003C13D8" w:rsidP="00D34B3E">
          <w:pPr>
            <w:pStyle w:val="Hlavika"/>
            <w:tabs>
              <w:tab w:val="clear" w:pos="4536"/>
              <w:tab w:val="center" w:pos="4253"/>
              <w:tab w:val="right" w:pos="9214"/>
            </w:tabs>
            <w:jc w:val="center"/>
            <w:rPr>
              <w:sz w:val="22"/>
            </w:rPr>
          </w:pPr>
        </w:p>
      </w:tc>
      <w:tc>
        <w:tcPr>
          <w:tcW w:w="284" w:type="dxa"/>
          <w:vAlign w:val="center"/>
        </w:tcPr>
        <w:p w14:paraId="63BE8CCF" w14:textId="77777777" w:rsidR="003C13D8" w:rsidRDefault="003C13D8" w:rsidP="00D34B3E">
          <w:pPr>
            <w:pStyle w:val="Hlavika"/>
            <w:tabs>
              <w:tab w:val="clear" w:pos="4536"/>
              <w:tab w:val="center" w:pos="4253"/>
              <w:tab w:val="right" w:pos="9214"/>
            </w:tabs>
            <w:jc w:val="center"/>
            <w:rPr>
              <w:sz w:val="22"/>
            </w:rPr>
          </w:pPr>
        </w:p>
      </w:tc>
      <w:tc>
        <w:tcPr>
          <w:tcW w:w="283" w:type="dxa"/>
          <w:vAlign w:val="center"/>
        </w:tcPr>
        <w:p w14:paraId="63BE8CD0" w14:textId="77777777" w:rsidR="003C13D8" w:rsidRDefault="003C13D8" w:rsidP="00D34B3E">
          <w:pPr>
            <w:pStyle w:val="Hlavika"/>
            <w:tabs>
              <w:tab w:val="clear" w:pos="4536"/>
              <w:tab w:val="center" w:pos="4253"/>
              <w:tab w:val="right" w:pos="9214"/>
            </w:tabs>
            <w:jc w:val="center"/>
            <w:rPr>
              <w:sz w:val="22"/>
            </w:rPr>
          </w:pPr>
        </w:p>
      </w:tc>
      <w:tc>
        <w:tcPr>
          <w:tcW w:w="284" w:type="dxa"/>
          <w:vAlign w:val="center"/>
        </w:tcPr>
        <w:p w14:paraId="63BE8CD1" w14:textId="77777777" w:rsidR="003C13D8" w:rsidRDefault="003C13D8" w:rsidP="00D34B3E">
          <w:pPr>
            <w:pStyle w:val="Hlavika"/>
            <w:tabs>
              <w:tab w:val="clear" w:pos="4536"/>
              <w:tab w:val="center" w:pos="4253"/>
              <w:tab w:val="right" w:pos="9214"/>
            </w:tabs>
            <w:jc w:val="center"/>
            <w:rPr>
              <w:sz w:val="22"/>
            </w:rPr>
          </w:pPr>
        </w:p>
      </w:tc>
      <w:tc>
        <w:tcPr>
          <w:tcW w:w="283" w:type="dxa"/>
          <w:vAlign w:val="center"/>
        </w:tcPr>
        <w:p w14:paraId="63BE8CD2" w14:textId="77777777" w:rsidR="003C13D8" w:rsidRDefault="003C13D8" w:rsidP="00D34B3E">
          <w:pPr>
            <w:pStyle w:val="Hlavika"/>
            <w:tabs>
              <w:tab w:val="clear" w:pos="4536"/>
              <w:tab w:val="center" w:pos="4253"/>
              <w:tab w:val="right" w:pos="9214"/>
            </w:tabs>
            <w:jc w:val="center"/>
            <w:rPr>
              <w:sz w:val="22"/>
            </w:rPr>
          </w:pPr>
        </w:p>
      </w:tc>
      <w:tc>
        <w:tcPr>
          <w:tcW w:w="284" w:type="dxa"/>
          <w:vAlign w:val="center"/>
        </w:tcPr>
        <w:p w14:paraId="63BE8CD3" w14:textId="77777777" w:rsidR="003C13D8" w:rsidRDefault="003C13D8" w:rsidP="00D34B3E">
          <w:pPr>
            <w:pStyle w:val="Hlavika"/>
            <w:tabs>
              <w:tab w:val="clear" w:pos="4536"/>
              <w:tab w:val="center" w:pos="4253"/>
              <w:tab w:val="right" w:pos="9214"/>
            </w:tabs>
            <w:jc w:val="center"/>
            <w:rPr>
              <w:sz w:val="22"/>
            </w:rPr>
          </w:pPr>
        </w:p>
      </w:tc>
      <w:tc>
        <w:tcPr>
          <w:tcW w:w="283" w:type="dxa"/>
          <w:vAlign w:val="center"/>
        </w:tcPr>
        <w:p w14:paraId="63BE8CD4" w14:textId="77777777" w:rsidR="003C13D8" w:rsidRDefault="003C13D8" w:rsidP="00D34B3E">
          <w:pPr>
            <w:pStyle w:val="Hlavika"/>
            <w:tabs>
              <w:tab w:val="clear" w:pos="4536"/>
              <w:tab w:val="center" w:pos="4253"/>
              <w:tab w:val="right" w:pos="9214"/>
            </w:tabs>
            <w:jc w:val="center"/>
            <w:rPr>
              <w:sz w:val="22"/>
            </w:rPr>
          </w:pPr>
        </w:p>
      </w:tc>
    </w:tr>
  </w:tbl>
  <w:p w14:paraId="63BE8CD6" w14:textId="77777777" w:rsidR="003C13D8" w:rsidRPr="00E95128" w:rsidRDefault="003C13D8"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95FE9464"/>
    <w:lvl w:ilvl="0">
      <w:start w:val="1"/>
      <w:numFmt w:val="bullet"/>
      <w:pStyle w:val="Zoznamsodrkami2"/>
      <w:lvlText w:val="-"/>
      <w:lvlJc w:val="left"/>
      <w:pPr>
        <w:tabs>
          <w:tab w:val="num" w:pos="680"/>
        </w:tabs>
        <w:ind w:left="680" w:hanging="340"/>
      </w:pPr>
      <w:rPr>
        <w:rFonts w:ascii="9999999" w:hAnsi="9999999" w:cs="Courier New"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DD5312"/>
    <w:multiLevelType w:val="multilevel"/>
    <w:tmpl w:val="2B6AE9B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11F0278"/>
    <w:multiLevelType w:val="hybridMultilevel"/>
    <w:tmpl w:val="18643598"/>
    <w:lvl w:ilvl="0" w:tplc="93F4A19E">
      <w:start w:val="1"/>
      <w:numFmt w:val="lowerLetter"/>
      <w:lvlText w:val="%1)"/>
      <w:lvlJc w:val="left"/>
      <w:pPr>
        <w:ind w:left="1211" w:hanging="360"/>
      </w:pPr>
      <w:rPr>
        <w:rFonts w:ascii="Times New Roman" w:eastAsia="Times New Roman" w:hAnsi="Times New Roman" w:cs="Times New Roman"/>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12"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4"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F7B4804"/>
    <w:multiLevelType w:val="hybridMultilevel"/>
    <w:tmpl w:val="93CEEAAE"/>
    <w:lvl w:ilvl="0" w:tplc="C5700CFC">
      <w:start w:val="1"/>
      <w:numFmt w:val="decimal"/>
      <w:lvlText w:val="(%1)"/>
      <w:lvlJc w:val="left"/>
      <w:pPr>
        <w:ind w:left="218" w:hanging="360"/>
      </w:pPr>
      <w:rPr>
        <w:rFonts w:cs="Times New Roman" w:hint="default"/>
        <w:strike w:val="0"/>
        <w:color w:val="auto"/>
      </w:rPr>
    </w:lvl>
    <w:lvl w:ilvl="1" w:tplc="041B0019" w:tentative="1">
      <w:start w:val="1"/>
      <w:numFmt w:val="lowerLetter"/>
      <w:lvlText w:val="%2."/>
      <w:lvlJc w:val="left"/>
      <w:pPr>
        <w:ind w:left="938" w:hanging="360"/>
      </w:pPr>
      <w:rPr>
        <w:rFonts w:cs="Times New Roman"/>
      </w:rPr>
    </w:lvl>
    <w:lvl w:ilvl="2" w:tplc="041B001B" w:tentative="1">
      <w:start w:val="1"/>
      <w:numFmt w:val="lowerRoman"/>
      <w:lvlText w:val="%3."/>
      <w:lvlJc w:val="right"/>
      <w:pPr>
        <w:ind w:left="1658" w:hanging="180"/>
      </w:pPr>
      <w:rPr>
        <w:rFonts w:cs="Times New Roman"/>
      </w:rPr>
    </w:lvl>
    <w:lvl w:ilvl="3" w:tplc="041B000F" w:tentative="1">
      <w:start w:val="1"/>
      <w:numFmt w:val="decimal"/>
      <w:lvlText w:val="%4."/>
      <w:lvlJc w:val="left"/>
      <w:pPr>
        <w:ind w:left="2378" w:hanging="360"/>
      </w:pPr>
      <w:rPr>
        <w:rFonts w:cs="Times New Roman"/>
      </w:rPr>
    </w:lvl>
    <w:lvl w:ilvl="4" w:tplc="041B0019" w:tentative="1">
      <w:start w:val="1"/>
      <w:numFmt w:val="lowerLetter"/>
      <w:lvlText w:val="%5."/>
      <w:lvlJc w:val="left"/>
      <w:pPr>
        <w:ind w:left="3098" w:hanging="360"/>
      </w:pPr>
      <w:rPr>
        <w:rFonts w:cs="Times New Roman"/>
      </w:rPr>
    </w:lvl>
    <w:lvl w:ilvl="5" w:tplc="041B001B" w:tentative="1">
      <w:start w:val="1"/>
      <w:numFmt w:val="lowerRoman"/>
      <w:lvlText w:val="%6."/>
      <w:lvlJc w:val="right"/>
      <w:pPr>
        <w:ind w:left="3818" w:hanging="180"/>
      </w:pPr>
      <w:rPr>
        <w:rFonts w:cs="Times New Roman"/>
      </w:rPr>
    </w:lvl>
    <w:lvl w:ilvl="6" w:tplc="041B000F" w:tentative="1">
      <w:start w:val="1"/>
      <w:numFmt w:val="decimal"/>
      <w:lvlText w:val="%7."/>
      <w:lvlJc w:val="left"/>
      <w:pPr>
        <w:ind w:left="4538" w:hanging="360"/>
      </w:pPr>
      <w:rPr>
        <w:rFonts w:cs="Times New Roman"/>
      </w:rPr>
    </w:lvl>
    <w:lvl w:ilvl="7" w:tplc="041B0019" w:tentative="1">
      <w:start w:val="1"/>
      <w:numFmt w:val="lowerLetter"/>
      <w:lvlText w:val="%8."/>
      <w:lvlJc w:val="left"/>
      <w:pPr>
        <w:ind w:left="5258" w:hanging="360"/>
      </w:pPr>
      <w:rPr>
        <w:rFonts w:cs="Times New Roman"/>
      </w:rPr>
    </w:lvl>
    <w:lvl w:ilvl="8" w:tplc="041B001B" w:tentative="1">
      <w:start w:val="1"/>
      <w:numFmt w:val="lowerRoman"/>
      <w:lvlText w:val="%9."/>
      <w:lvlJc w:val="right"/>
      <w:pPr>
        <w:ind w:left="5978" w:hanging="180"/>
      </w:pPr>
      <w:rPr>
        <w:rFonts w:cs="Times New Roman"/>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hybridMultilevel"/>
    <w:tmpl w:val="B232C7CA"/>
    <w:lvl w:ilvl="0" w:tplc="1E785576">
      <w:start w:val="1"/>
      <w:numFmt w:val="lowerLetter"/>
      <w:lvlText w:val="%1)"/>
      <w:lvlJc w:val="left"/>
      <w:pPr>
        <w:ind w:left="786" w:hanging="360"/>
      </w:pPr>
      <w:rPr>
        <w:rFonts w:hint="default"/>
      </w:rPr>
    </w:lvl>
    <w:lvl w:ilvl="1" w:tplc="041B000F">
      <w:start w:val="1"/>
      <w:numFmt w:val="decimal"/>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2" w15:restartNumberingAfterBreak="0">
    <w:nsid w:val="374B7313"/>
    <w:multiLevelType w:val="hybridMultilevel"/>
    <w:tmpl w:val="CBCAAA66"/>
    <w:lvl w:ilvl="0" w:tplc="C8D882A6">
      <w:start w:val="1"/>
      <w:numFmt w:val="bullet"/>
      <w:pStyle w:val="Zoznamsodrkami"/>
      <w:lvlText w:val="•"/>
      <w:lvlJc w:val="left"/>
      <w:pPr>
        <w:ind w:left="720" w:hanging="360"/>
      </w:pPr>
      <w:rPr>
        <w:rFonts w:ascii="Arial" w:hAnsi="Arial" w:hint="default"/>
        <w:sz w:val="24"/>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8"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40D84ED2"/>
    <w:multiLevelType w:val="singleLevel"/>
    <w:tmpl w:val="C89E0852"/>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50" w15:restartNumberingAfterBreak="0">
    <w:nsid w:val="41632F32"/>
    <w:multiLevelType w:val="hybridMultilevel"/>
    <w:tmpl w:val="A8F65A88"/>
    <w:lvl w:ilvl="0" w:tplc="FFFFFFFF">
      <w:start w:val="1"/>
      <w:numFmt w:val="bullet"/>
      <w:lvlText w:val="-"/>
      <w:lvlJc w:val="left"/>
      <w:pPr>
        <w:ind w:left="1146" w:hanging="360"/>
      </w:p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6"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7"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59"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0"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3" w15:restartNumberingAfterBreak="0">
    <w:nsid w:val="5F190D94"/>
    <w:multiLevelType w:val="hybridMultilevel"/>
    <w:tmpl w:val="3ECED388"/>
    <w:lvl w:ilvl="0" w:tplc="041B0001">
      <w:start w:val="1"/>
      <w:numFmt w:val="bullet"/>
      <w:lvlText w:val=""/>
      <w:lvlJc w:val="left"/>
      <w:pPr>
        <w:ind w:left="1188" w:hanging="360"/>
      </w:pPr>
      <w:rPr>
        <w:rFonts w:ascii="Symbol" w:hAnsi="Symbol" w:hint="default"/>
      </w:rPr>
    </w:lvl>
    <w:lvl w:ilvl="1" w:tplc="041B0003" w:tentative="1">
      <w:start w:val="1"/>
      <w:numFmt w:val="bullet"/>
      <w:lvlText w:val="o"/>
      <w:lvlJc w:val="left"/>
      <w:pPr>
        <w:ind w:left="1908" w:hanging="360"/>
      </w:pPr>
      <w:rPr>
        <w:rFonts w:ascii="Courier New" w:hAnsi="Courier New" w:cs="Courier New" w:hint="default"/>
      </w:rPr>
    </w:lvl>
    <w:lvl w:ilvl="2" w:tplc="041B0005" w:tentative="1">
      <w:start w:val="1"/>
      <w:numFmt w:val="bullet"/>
      <w:lvlText w:val=""/>
      <w:lvlJc w:val="left"/>
      <w:pPr>
        <w:ind w:left="2628" w:hanging="360"/>
      </w:pPr>
      <w:rPr>
        <w:rFonts w:ascii="Wingdings" w:hAnsi="Wingdings" w:hint="default"/>
      </w:rPr>
    </w:lvl>
    <w:lvl w:ilvl="3" w:tplc="041B0001" w:tentative="1">
      <w:start w:val="1"/>
      <w:numFmt w:val="bullet"/>
      <w:lvlText w:val=""/>
      <w:lvlJc w:val="left"/>
      <w:pPr>
        <w:ind w:left="3348" w:hanging="360"/>
      </w:pPr>
      <w:rPr>
        <w:rFonts w:ascii="Symbol" w:hAnsi="Symbol" w:hint="default"/>
      </w:rPr>
    </w:lvl>
    <w:lvl w:ilvl="4" w:tplc="041B0003" w:tentative="1">
      <w:start w:val="1"/>
      <w:numFmt w:val="bullet"/>
      <w:lvlText w:val="o"/>
      <w:lvlJc w:val="left"/>
      <w:pPr>
        <w:ind w:left="4068" w:hanging="360"/>
      </w:pPr>
      <w:rPr>
        <w:rFonts w:ascii="Courier New" w:hAnsi="Courier New" w:cs="Courier New" w:hint="default"/>
      </w:rPr>
    </w:lvl>
    <w:lvl w:ilvl="5" w:tplc="041B0005" w:tentative="1">
      <w:start w:val="1"/>
      <w:numFmt w:val="bullet"/>
      <w:lvlText w:val=""/>
      <w:lvlJc w:val="left"/>
      <w:pPr>
        <w:ind w:left="4788" w:hanging="360"/>
      </w:pPr>
      <w:rPr>
        <w:rFonts w:ascii="Wingdings" w:hAnsi="Wingdings" w:hint="default"/>
      </w:rPr>
    </w:lvl>
    <w:lvl w:ilvl="6" w:tplc="041B0001" w:tentative="1">
      <w:start w:val="1"/>
      <w:numFmt w:val="bullet"/>
      <w:lvlText w:val=""/>
      <w:lvlJc w:val="left"/>
      <w:pPr>
        <w:ind w:left="5508" w:hanging="360"/>
      </w:pPr>
      <w:rPr>
        <w:rFonts w:ascii="Symbol" w:hAnsi="Symbol" w:hint="default"/>
      </w:rPr>
    </w:lvl>
    <w:lvl w:ilvl="7" w:tplc="041B0003" w:tentative="1">
      <w:start w:val="1"/>
      <w:numFmt w:val="bullet"/>
      <w:lvlText w:val="o"/>
      <w:lvlJc w:val="left"/>
      <w:pPr>
        <w:ind w:left="6228" w:hanging="360"/>
      </w:pPr>
      <w:rPr>
        <w:rFonts w:ascii="Courier New" w:hAnsi="Courier New" w:cs="Courier New" w:hint="default"/>
      </w:rPr>
    </w:lvl>
    <w:lvl w:ilvl="8" w:tplc="041B0005" w:tentative="1">
      <w:start w:val="1"/>
      <w:numFmt w:val="bullet"/>
      <w:lvlText w:val=""/>
      <w:lvlJc w:val="left"/>
      <w:pPr>
        <w:ind w:left="6948" w:hanging="360"/>
      </w:pPr>
      <w:rPr>
        <w:rFonts w:ascii="Wingdings" w:hAnsi="Wingdings" w:hint="default"/>
      </w:rPr>
    </w:lvl>
  </w:abstractNum>
  <w:abstractNum w:abstractNumId="64"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5"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6"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68"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1"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3"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4" w15:restartNumberingAfterBreak="0">
    <w:nsid w:val="7FA06E1E"/>
    <w:multiLevelType w:val="hybridMultilevel"/>
    <w:tmpl w:val="BC2ED700"/>
    <w:lvl w:ilvl="0" w:tplc="E4F2B224">
      <w:start w:val="1"/>
      <w:numFmt w:val="bullet"/>
      <w:lvlText w:val="—"/>
      <w:lvlJc w:val="left"/>
      <w:pPr>
        <w:tabs>
          <w:tab w:val="num" w:pos="340"/>
        </w:tabs>
        <w:ind w:left="340" w:hanging="340"/>
      </w:pPr>
      <w:rPr>
        <w:rFonts w:ascii="Arial" w:hAnsi="Arial" w:cs="Arial" w:hint="default"/>
        <w:color w:val="auto"/>
        <w:sz w:val="24"/>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0"/>
  </w:num>
  <w:num w:numId="2">
    <w:abstractNumId w:val="41"/>
  </w:num>
  <w:num w:numId="3">
    <w:abstractNumId w:val="29"/>
  </w:num>
  <w:num w:numId="4">
    <w:abstractNumId w:val="1"/>
    <w:lvlOverride w:ilvl="0">
      <w:lvl w:ilvl="0">
        <w:start w:val="1"/>
        <w:numFmt w:val="bullet"/>
        <w:lvlText w:val="-"/>
        <w:legacy w:legacy="1" w:legacySpace="0" w:legacyIndent="360"/>
        <w:lvlJc w:val="left"/>
        <w:pPr>
          <w:ind w:left="360" w:hanging="360"/>
        </w:pPr>
      </w:lvl>
    </w:lvlOverride>
  </w:num>
  <w:num w:numId="5">
    <w:abstractNumId w:val="72"/>
  </w:num>
  <w:num w:numId="6">
    <w:abstractNumId w:val="5"/>
  </w:num>
  <w:num w:numId="7">
    <w:abstractNumId w:val="53"/>
  </w:num>
  <w:num w:numId="8">
    <w:abstractNumId w:val="24"/>
  </w:num>
  <w:num w:numId="9">
    <w:abstractNumId w:val="23"/>
  </w:num>
  <w:num w:numId="10">
    <w:abstractNumId w:val="73"/>
  </w:num>
  <w:num w:numId="11">
    <w:abstractNumId w:val="41"/>
    <w:lvlOverride w:ilvl="0">
      <w:startOverride w:val="1"/>
    </w:lvlOverride>
  </w:num>
  <w:num w:numId="12">
    <w:abstractNumId w:val="41"/>
    <w:lvlOverride w:ilvl="0">
      <w:startOverride w:val="1"/>
    </w:lvlOverride>
  </w:num>
  <w:num w:numId="13">
    <w:abstractNumId w:val="14"/>
  </w:num>
  <w:num w:numId="14">
    <w:abstractNumId w:val="10"/>
  </w:num>
  <w:num w:numId="15">
    <w:abstractNumId w:val="28"/>
  </w:num>
  <w:num w:numId="16">
    <w:abstractNumId w:val="16"/>
  </w:num>
  <w:num w:numId="17">
    <w:abstractNumId w:val="9"/>
  </w:num>
  <w:num w:numId="18">
    <w:abstractNumId w:val="20"/>
  </w:num>
  <w:num w:numId="19">
    <w:abstractNumId w:val="41"/>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64"/>
  </w:num>
  <w:num w:numId="23">
    <w:abstractNumId w:val="74"/>
  </w:num>
  <w:num w:numId="24">
    <w:abstractNumId w:val="15"/>
  </w:num>
  <w:num w:numId="25">
    <w:abstractNumId w:val="46"/>
  </w:num>
  <w:num w:numId="26">
    <w:abstractNumId w:val="51"/>
  </w:num>
  <w:num w:numId="27">
    <w:abstractNumId w:val="52"/>
  </w:num>
  <w:num w:numId="28">
    <w:abstractNumId w:val="32"/>
  </w:num>
  <w:num w:numId="29">
    <w:abstractNumId w:val="31"/>
  </w:num>
  <w:num w:numId="30">
    <w:abstractNumId w:val="61"/>
  </w:num>
  <w:num w:numId="31">
    <w:abstractNumId w:val="35"/>
  </w:num>
  <w:num w:numId="32">
    <w:abstractNumId w:val="69"/>
  </w:num>
  <w:num w:numId="33">
    <w:abstractNumId w:val="25"/>
  </w:num>
  <w:num w:numId="34">
    <w:abstractNumId w:val="58"/>
  </w:num>
  <w:num w:numId="35">
    <w:abstractNumId w:val="27"/>
  </w:num>
  <w:num w:numId="36">
    <w:abstractNumId w:val="19"/>
  </w:num>
  <w:num w:numId="37">
    <w:abstractNumId w:val="60"/>
  </w:num>
  <w:num w:numId="38">
    <w:abstractNumId w:val="3"/>
  </w:num>
  <w:num w:numId="39">
    <w:abstractNumId w:val="34"/>
  </w:num>
  <w:num w:numId="40">
    <w:abstractNumId w:val="37"/>
  </w:num>
  <w:num w:numId="41">
    <w:abstractNumId w:val="17"/>
  </w:num>
  <w:num w:numId="42">
    <w:abstractNumId w:val="18"/>
  </w:num>
  <w:num w:numId="43">
    <w:abstractNumId w:val="71"/>
  </w:num>
  <w:num w:numId="44">
    <w:abstractNumId w:val="26"/>
  </w:num>
  <w:num w:numId="45">
    <w:abstractNumId w:val="39"/>
  </w:num>
  <w:num w:numId="46">
    <w:abstractNumId w:val="62"/>
  </w:num>
  <w:num w:numId="47">
    <w:abstractNumId w:val="13"/>
  </w:num>
  <w:num w:numId="48">
    <w:abstractNumId w:val="72"/>
  </w:num>
  <w:num w:numId="49">
    <w:abstractNumId w:val="72"/>
  </w:num>
  <w:num w:numId="50">
    <w:abstractNumId w:val="2"/>
  </w:num>
  <w:num w:numId="51">
    <w:abstractNumId w:val="65"/>
  </w:num>
  <w:num w:numId="52">
    <w:abstractNumId w:val="4"/>
  </w:num>
  <w:num w:numId="53">
    <w:abstractNumId w:val="67"/>
  </w:num>
  <w:num w:numId="54">
    <w:abstractNumId w:val="48"/>
  </w:num>
  <w:num w:numId="55">
    <w:abstractNumId w:val="57"/>
  </w:num>
  <w:num w:numId="56">
    <w:abstractNumId w:val="38"/>
  </w:num>
  <w:num w:numId="57">
    <w:abstractNumId w:val="56"/>
  </w:num>
  <w:num w:numId="58">
    <w:abstractNumId w:val="45"/>
  </w:num>
  <w:num w:numId="59">
    <w:abstractNumId w:val="21"/>
  </w:num>
  <w:num w:numId="60">
    <w:abstractNumId w:val="30"/>
  </w:num>
  <w:num w:numId="61">
    <w:abstractNumId w:val="36"/>
  </w:num>
  <w:num w:numId="62">
    <w:abstractNumId w:val="55"/>
  </w:num>
  <w:num w:numId="63">
    <w:abstractNumId w:val="72"/>
  </w:num>
  <w:num w:numId="64">
    <w:abstractNumId w:val="72"/>
  </w:num>
  <w:num w:numId="65">
    <w:abstractNumId w:val="68"/>
  </w:num>
  <w:num w:numId="66">
    <w:abstractNumId w:val="54"/>
  </w:num>
  <w:num w:numId="67">
    <w:abstractNumId w:val="7"/>
  </w:num>
  <w:num w:numId="68">
    <w:abstractNumId w:val="47"/>
  </w:num>
  <w:num w:numId="69">
    <w:abstractNumId w:val="66"/>
  </w:num>
  <w:num w:numId="70">
    <w:abstractNumId w:val="70"/>
  </w:num>
  <w:num w:numId="71">
    <w:abstractNumId w:val="11"/>
  </w:num>
  <w:num w:numId="72">
    <w:abstractNumId w:val="22"/>
  </w:num>
  <w:num w:numId="73">
    <w:abstractNumId w:val="6"/>
  </w:num>
  <w:num w:numId="74">
    <w:abstractNumId w:val="72"/>
  </w:num>
  <w:num w:numId="75">
    <w:abstractNumId w:val="40"/>
  </w:num>
  <w:num w:numId="76">
    <w:abstractNumId w:val="70"/>
  </w:num>
  <w:num w:numId="77">
    <w:abstractNumId w:val="70"/>
  </w:num>
  <w:num w:numId="78">
    <w:abstractNumId w:val="70"/>
    <w:lvlOverride w:ilvl="0">
      <w:startOverride w:val="9"/>
    </w:lvlOverride>
  </w:num>
  <w:num w:numId="79">
    <w:abstractNumId w:val="72"/>
  </w:num>
  <w:num w:numId="80">
    <w:abstractNumId w:val="72"/>
  </w:num>
  <w:num w:numId="81">
    <w:abstractNumId w:val="72"/>
  </w:num>
  <w:num w:numId="82">
    <w:abstractNumId w:val="72"/>
  </w:num>
  <w:num w:numId="83">
    <w:abstractNumId w:val="72"/>
  </w:num>
  <w:num w:numId="84">
    <w:abstractNumId w:val="59"/>
  </w:num>
  <w:num w:numId="85">
    <w:abstractNumId w:val="12"/>
  </w:num>
  <w:num w:numId="86">
    <w:abstractNumId w:val="49"/>
  </w:num>
  <w:num w:numId="87">
    <w:abstractNumId w:val="33"/>
  </w:num>
  <w:num w:numId="88">
    <w:abstractNumId w:val="72"/>
  </w:num>
  <w:num w:numId="89">
    <w:abstractNumId w:val="72"/>
  </w:num>
  <w:num w:numId="90">
    <w:abstractNumId w:val="63"/>
  </w:num>
  <w:num w:numId="91">
    <w:abstractNumId w:val="72"/>
  </w:num>
  <w:num w:numId="92">
    <w:abstractNumId w:val="72"/>
  </w:num>
  <w:num w:numId="93">
    <w:abstractNumId w:val="8"/>
  </w:num>
  <w:num w:numId="94">
    <w:abstractNumId w:val="50"/>
  </w:num>
  <w:num w:numId="95">
    <w:abstractNumId w:val="0"/>
  </w:num>
  <w:num w:numId="96">
    <w:abstractNumId w:val="42"/>
  </w:num>
  <w:numIdMacAtCleanup w:val="9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Ubrezi, Daniel">
    <w15:presenceInfo w15:providerId="AD" w15:userId="S::dubrezi@kpmg.sk::12c3821a-6b68-4e62-bf81-5cebe9129cc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hideSpellingErrors/>
  <w:hideGrammaticalErrors/>
  <w:proofState w:spelling="clean"/>
  <w:revisionView w:markup="0"/>
  <w:defaultTabStop w:val="708"/>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775"/>
    <w:rsid w:val="0000290B"/>
    <w:rsid w:val="00002921"/>
    <w:rsid w:val="000033B4"/>
    <w:rsid w:val="00003C63"/>
    <w:rsid w:val="00003DEF"/>
    <w:rsid w:val="000040F5"/>
    <w:rsid w:val="00004F99"/>
    <w:rsid w:val="00005208"/>
    <w:rsid w:val="00005618"/>
    <w:rsid w:val="00006E86"/>
    <w:rsid w:val="00006F02"/>
    <w:rsid w:val="000106B7"/>
    <w:rsid w:val="000106BA"/>
    <w:rsid w:val="00010822"/>
    <w:rsid w:val="00010C2A"/>
    <w:rsid w:val="00011460"/>
    <w:rsid w:val="000166DC"/>
    <w:rsid w:val="000172DD"/>
    <w:rsid w:val="00017791"/>
    <w:rsid w:val="000178A5"/>
    <w:rsid w:val="000203C6"/>
    <w:rsid w:val="00021C95"/>
    <w:rsid w:val="000225A5"/>
    <w:rsid w:val="00025561"/>
    <w:rsid w:val="000272AB"/>
    <w:rsid w:val="000324E1"/>
    <w:rsid w:val="00032D7F"/>
    <w:rsid w:val="000331E6"/>
    <w:rsid w:val="000338A2"/>
    <w:rsid w:val="00035987"/>
    <w:rsid w:val="00036B7B"/>
    <w:rsid w:val="0003793C"/>
    <w:rsid w:val="00041167"/>
    <w:rsid w:val="0004131D"/>
    <w:rsid w:val="000422E9"/>
    <w:rsid w:val="000425A6"/>
    <w:rsid w:val="00042A09"/>
    <w:rsid w:val="00042F64"/>
    <w:rsid w:val="00043393"/>
    <w:rsid w:val="00044533"/>
    <w:rsid w:val="00045A17"/>
    <w:rsid w:val="000465C6"/>
    <w:rsid w:val="000470EC"/>
    <w:rsid w:val="00047F10"/>
    <w:rsid w:val="00047F14"/>
    <w:rsid w:val="0005056B"/>
    <w:rsid w:val="0005109A"/>
    <w:rsid w:val="000513C4"/>
    <w:rsid w:val="0005179B"/>
    <w:rsid w:val="000517AC"/>
    <w:rsid w:val="00052495"/>
    <w:rsid w:val="00052B4D"/>
    <w:rsid w:val="00054859"/>
    <w:rsid w:val="000548CA"/>
    <w:rsid w:val="00055202"/>
    <w:rsid w:val="00056634"/>
    <w:rsid w:val="000567CC"/>
    <w:rsid w:val="0006126C"/>
    <w:rsid w:val="0006170F"/>
    <w:rsid w:val="00062334"/>
    <w:rsid w:val="000626E8"/>
    <w:rsid w:val="00062DCD"/>
    <w:rsid w:val="000655FE"/>
    <w:rsid w:val="000658BA"/>
    <w:rsid w:val="000667CF"/>
    <w:rsid w:val="00066C29"/>
    <w:rsid w:val="00067E22"/>
    <w:rsid w:val="0007097A"/>
    <w:rsid w:val="00073853"/>
    <w:rsid w:val="000738DF"/>
    <w:rsid w:val="000739AC"/>
    <w:rsid w:val="00074108"/>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A3A"/>
    <w:rsid w:val="00086A82"/>
    <w:rsid w:val="000876F9"/>
    <w:rsid w:val="0009088A"/>
    <w:rsid w:val="00090F78"/>
    <w:rsid w:val="00092C39"/>
    <w:rsid w:val="00092E6F"/>
    <w:rsid w:val="00093CC4"/>
    <w:rsid w:val="00093E41"/>
    <w:rsid w:val="0009489C"/>
    <w:rsid w:val="00095A95"/>
    <w:rsid w:val="00095C11"/>
    <w:rsid w:val="0009657F"/>
    <w:rsid w:val="000965D0"/>
    <w:rsid w:val="000A13A1"/>
    <w:rsid w:val="000A1BBA"/>
    <w:rsid w:val="000A1DAE"/>
    <w:rsid w:val="000A2204"/>
    <w:rsid w:val="000A246E"/>
    <w:rsid w:val="000A25E0"/>
    <w:rsid w:val="000A28B6"/>
    <w:rsid w:val="000A39A1"/>
    <w:rsid w:val="000A3BBB"/>
    <w:rsid w:val="000A3FE4"/>
    <w:rsid w:val="000A4ACF"/>
    <w:rsid w:val="000A5888"/>
    <w:rsid w:val="000A5AA5"/>
    <w:rsid w:val="000A6FBA"/>
    <w:rsid w:val="000B01A7"/>
    <w:rsid w:val="000B0BE8"/>
    <w:rsid w:val="000B1438"/>
    <w:rsid w:val="000B3DDB"/>
    <w:rsid w:val="000B4629"/>
    <w:rsid w:val="000B6195"/>
    <w:rsid w:val="000B6D83"/>
    <w:rsid w:val="000B7957"/>
    <w:rsid w:val="000C02C8"/>
    <w:rsid w:val="000C0C1A"/>
    <w:rsid w:val="000C10D2"/>
    <w:rsid w:val="000C17C3"/>
    <w:rsid w:val="000C2046"/>
    <w:rsid w:val="000C2309"/>
    <w:rsid w:val="000C2D66"/>
    <w:rsid w:val="000C2E5F"/>
    <w:rsid w:val="000C3011"/>
    <w:rsid w:val="000C3422"/>
    <w:rsid w:val="000C5E85"/>
    <w:rsid w:val="000C68B3"/>
    <w:rsid w:val="000C7A1D"/>
    <w:rsid w:val="000D07FE"/>
    <w:rsid w:val="000D0E62"/>
    <w:rsid w:val="000D1324"/>
    <w:rsid w:val="000D1A44"/>
    <w:rsid w:val="000D1BD5"/>
    <w:rsid w:val="000D22FF"/>
    <w:rsid w:val="000D25B8"/>
    <w:rsid w:val="000D3FB1"/>
    <w:rsid w:val="000D479C"/>
    <w:rsid w:val="000D4824"/>
    <w:rsid w:val="000D560B"/>
    <w:rsid w:val="000D5BAC"/>
    <w:rsid w:val="000D5BEE"/>
    <w:rsid w:val="000D6061"/>
    <w:rsid w:val="000D76F9"/>
    <w:rsid w:val="000D7E4B"/>
    <w:rsid w:val="000E07D2"/>
    <w:rsid w:val="000E08F9"/>
    <w:rsid w:val="000E132B"/>
    <w:rsid w:val="000E27EA"/>
    <w:rsid w:val="000E2958"/>
    <w:rsid w:val="000E2A37"/>
    <w:rsid w:val="000E2C42"/>
    <w:rsid w:val="000E4B8D"/>
    <w:rsid w:val="000E4D12"/>
    <w:rsid w:val="000E56F8"/>
    <w:rsid w:val="000E59C2"/>
    <w:rsid w:val="000E6FA7"/>
    <w:rsid w:val="000F038C"/>
    <w:rsid w:val="000F0431"/>
    <w:rsid w:val="000F0A6B"/>
    <w:rsid w:val="000F0FA7"/>
    <w:rsid w:val="000F1306"/>
    <w:rsid w:val="000F1CF9"/>
    <w:rsid w:val="000F24BC"/>
    <w:rsid w:val="000F2533"/>
    <w:rsid w:val="000F27A2"/>
    <w:rsid w:val="000F2A75"/>
    <w:rsid w:val="000F40C4"/>
    <w:rsid w:val="000F4640"/>
    <w:rsid w:val="000F4D86"/>
    <w:rsid w:val="000F5666"/>
    <w:rsid w:val="000F66C2"/>
    <w:rsid w:val="00100466"/>
    <w:rsid w:val="00102C1A"/>
    <w:rsid w:val="00103563"/>
    <w:rsid w:val="00103B71"/>
    <w:rsid w:val="00103E4E"/>
    <w:rsid w:val="00104E7E"/>
    <w:rsid w:val="00107FAD"/>
    <w:rsid w:val="0011133F"/>
    <w:rsid w:val="00111DFD"/>
    <w:rsid w:val="00113259"/>
    <w:rsid w:val="00113508"/>
    <w:rsid w:val="001139DB"/>
    <w:rsid w:val="0011485D"/>
    <w:rsid w:val="00114CDB"/>
    <w:rsid w:val="001158DD"/>
    <w:rsid w:val="00116DD8"/>
    <w:rsid w:val="00116F7A"/>
    <w:rsid w:val="001176F5"/>
    <w:rsid w:val="00117C0F"/>
    <w:rsid w:val="00120034"/>
    <w:rsid w:val="00120F3A"/>
    <w:rsid w:val="001210B4"/>
    <w:rsid w:val="0012205A"/>
    <w:rsid w:val="00122E14"/>
    <w:rsid w:val="00122FD4"/>
    <w:rsid w:val="00123685"/>
    <w:rsid w:val="00123DA8"/>
    <w:rsid w:val="001246FB"/>
    <w:rsid w:val="00124A2D"/>
    <w:rsid w:val="0012534F"/>
    <w:rsid w:val="00125E19"/>
    <w:rsid w:val="00126844"/>
    <w:rsid w:val="00126EB9"/>
    <w:rsid w:val="00127702"/>
    <w:rsid w:val="00127D9C"/>
    <w:rsid w:val="00130146"/>
    <w:rsid w:val="00130FB9"/>
    <w:rsid w:val="0013160B"/>
    <w:rsid w:val="0013369F"/>
    <w:rsid w:val="00134145"/>
    <w:rsid w:val="00134FB7"/>
    <w:rsid w:val="00135187"/>
    <w:rsid w:val="00136273"/>
    <w:rsid w:val="00136874"/>
    <w:rsid w:val="00136A4A"/>
    <w:rsid w:val="0013703B"/>
    <w:rsid w:val="0013788A"/>
    <w:rsid w:val="001379E6"/>
    <w:rsid w:val="00137CAC"/>
    <w:rsid w:val="00137E3C"/>
    <w:rsid w:val="00140343"/>
    <w:rsid w:val="001406E8"/>
    <w:rsid w:val="00141691"/>
    <w:rsid w:val="00141832"/>
    <w:rsid w:val="00142367"/>
    <w:rsid w:val="00142529"/>
    <w:rsid w:val="00142DDE"/>
    <w:rsid w:val="001438AC"/>
    <w:rsid w:val="00143BCB"/>
    <w:rsid w:val="0014486E"/>
    <w:rsid w:val="001456BC"/>
    <w:rsid w:val="00146904"/>
    <w:rsid w:val="00146C70"/>
    <w:rsid w:val="00147FB3"/>
    <w:rsid w:val="0015039D"/>
    <w:rsid w:val="00150D3F"/>
    <w:rsid w:val="00151067"/>
    <w:rsid w:val="0015114A"/>
    <w:rsid w:val="001528FD"/>
    <w:rsid w:val="00152DFF"/>
    <w:rsid w:val="00153603"/>
    <w:rsid w:val="00153CCD"/>
    <w:rsid w:val="00153E22"/>
    <w:rsid w:val="001540BC"/>
    <w:rsid w:val="00154694"/>
    <w:rsid w:val="00155499"/>
    <w:rsid w:val="00156231"/>
    <w:rsid w:val="0015673B"/>
    <w:rsid w:val="0015674B"/>
    <w:rsid w:val="00156830"/>
    <w:rsid w:val="00156885"/>
    <w:rsid w:val="001570D9"/>
    <w:rsid w:val="001578E7"/>
    <w:rsid w:val="00160AAA"/>
    <w:rsid w:val="001612EC"/>
    <w:rsid w:val="00162383"/>
    <w:rsid w:val="00163B7A"/>
    <w:rsid w:val="001662AC"/>
    <w:rsid w:val="00166FA8"/>
    <w:rsid w:val="00167225"/>
    <w:rsid w:val="00170B9E"/>
    <w:rsid w:val="001712A8"/>
    <w:rsid w:val="0017194C"/>
    <w:rsid w:val="0017267A"/>
    <w:rsid w:val="00172D44"/>
    <w:rsid w:val="001733C5"/>
    <w:rsid w:val="00174A8F"/>
    <w:rsid w:val="00174E55"/>
    <w:rsid w:val="00175133"/>
    <w:rsid w:val="0017651F"/>
    <w:rsid w:val="00177051"/>
    <w:rsid w:val="00177897"/>
    <w:rsid w:val="00177BCA"/>
    <w:rsid w:val="00177C59"/>
    <w:rsid w:val="001824D2"/>
    <w:rsid w:val="001844A9"/>
    <w:rsid w:val="00184E52"/>
    <w:rsid w:val="001871CD"/>
    <w:rsid w:val="0018792B"/>
    <w:rsid w:val="00187B00"/>
    <w:rsid w:val="00190DBB"/>
    <w:rsid w:val="00191563"/>
    <w:rsid w:val="00192411"/>
    <w:rsid w:val="00193EE6"/>
    <w:rsid w:val="00194A39"/>
    <w:rsid w:val="001A072E"/>
    <w:rsid w:val="001A14AF"/>
    <w:rsid w:val="001A1C39"/>
    <w:rsid w:val="001A4977"/>
    <w:rsid w:val="001A566C"/>
    <w:rsid w:val="001A5F91"/>
    <w:rsid w:val="001A5F9F"/>
    <w:rsid w:val="001A67EF"/>
    <w:rsid w:val="001A69AC"/>
    <w:rsid w:val="001A6CC5"/>
    <w:rsid w:val="001A72E6"/>
    <w:rsid w:val="001A7CD7"/>
    <w:rsid w:val="001A7D3F"/>
    <w:rsid w:val="001A7FDC"/>
    <w:rsid w:val="001B3087"/>
    <w:rsid w:val="001B3829"/>
    <w:rsid w:val="001B4232"/>
    <w:rsid w:val="001B4D14"/>
    <w:rsid w:val="001B5156"/>
    <w:rsid w:val="001B5855"/>
    <w:rsid w:val="001B5C2C"/>
    <w:rsid w:val="001C0A6A"/>
    <w:rsid w:val="001C2141"/>
    <w:rsid w:val="001C39EE"/>
    <w:rsid w:val="001C3CEC"/>
    <w:rsid w:val="001C5254"/>
    <w:rsid w:val="001C6938"/>
    <w:rsid w:val="001C69B0"/>
    <w:rsid w:val="001D06F0"/>
    <w:rsid w:val="001D0C7D"/>
    <w:rsid w:val="001D1591"/>
    <w:rsid w:val="001D181E"/>
    <w:rsid w:val="001D3160"/>
    <w:rsid w:val="001D343B"/>
    <w:rsid w:val="001D3DCB"/>
    <w:rsid w:val="001D4E8A"/>
    <w:rsid w:val="001D507C"/>
    <w:rsid w:val="001D5398"/>
    <w:rsid w:val="001D5F78"/>
    <w:rsid w:val="001D5FA3"/>
    <w:rsid w:val="001D74FA"/>
    <w:rsid w:val="001E03E6"/>
    <w:rsid w:val="001E1815"/>
    <w:rsid w:val="001E27A6"/>
    <w:rsid w:val="001E2891"/>
    <w:rsid w:val="001E3939"/>
    <w:rsid w:val="001E3EC9"/>
    <w:rsid w:val="001E4423"/>
    <w:rsid w:val="001E4714"/>
    <w:rsid w:val="001E4DDA"/>
    <w:rsid w:val="001E6A82"/>
    <w:rsid w:val="001E7DAF"/>
    <w:rsid w:val="001F338B"/>
    <w:rsid w:val="001F340D"/>
    <w:rsid w:val="001F4E5F"/>
    <w:rsid w:val="001F568C"/>
    <w:rsid w:val="001F6331"/>
    <w:rsid w:val="00200829"/>
    <w:rsid w:val="002009AC"/>
    <w:rsid w:val="00200C9C"/>
    <w:rsid w:val="00200D12"/>
    <w:rsid w:val="00203C71"/>
    <w:rsid w:val="00204925"/>
    <w:rsid w:val="00205E14"/>
    <w:rsid w:val="0020722A"/>
    <w:rsid w:val="002074F0"/>
    <w:rsid w:val="002101C8"/>
    <w:rsid w:val="002112DA"/>
    <w:rsid w:val="0021293B"/>
    <w:rsid w:val="002130D8"/>
    <w:rsid w:val="00214198"/>
    <w:rsid w:val="00214924"/>
    <w:rsid w:val="0021533B"/>
    <w:rsid w:val="00216D8A"/>
    <w:rsid w:val="00216E9E"/>
    <w:rsid w:val="0021757D"/>
    <w:rsid w:val="00217645"/>
    <w:rsid w:val="002177BC"/>
    <w:rsid w:val="00217F63"/>
    <w:rsid w:val="00221D59"/>
    <w:rsid w:val="00221F76"/>
    <w:rsid w:val="0022251C"/>
    <w:rsid w:val="0022319C"/>
    <w:rsid w:val="00223446"/>
    <w:rsid w:val="0022347C"/>
    <w:rsid w:val="00224175"/>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476A7"/>
    <w:rsid w:val="0025042B"/>
    <w:rsid w:val="002505EC"/>
    <w:rsid w:val="00250722"/>
    <w:rsid w:val="00251025"/>
    <w:rsid w:val="002513D6"/>
    <w:rsid w:val="00251772"/>
    <w:rsid w:val="00251BF2"/>
    <w:rsid w:val="00254418"/>
    <w:rsid w:val="0025662A"/>
    <w:rsid w:val="00260C4C"/>
    <w:rsid w:val="00262CD4"/>
    <w:rsid w:val="00262E33"/>
    <w:rsid w:val="002648FE"/>
    <w:rsid w:val="00265153"/>
    <w:rsid w:val="00265B4F"/>
    <w:rsid w:val="00266203"/>
    <w:rsid w:val="0026780B"/>
    <w:rsid w:val="002679A0"/>
    <w:rsid w:val="00267C2B"/>
    <w:rsid w:val="00271316"/>
    <w:rsid w:val="00272366"/>
    <w:rsid w:val="002724ED"/>
    <w:rsid w:val="0027298D"/>
    <w:rsid w:val="00273F43"/>
    <w:rsid w:val="00274C00"/>
    <w:rsid w:val="00274D02"/>
    <w:rsid w:val="002761B2"/>
    <w:rsid w:val="002769A5"/>
    <w:rsid w:val="00280A3A"/>
    <w:rsid w:val="00280D5B"/>
    <w:rsid w:val="00283139"/>
    <w:rsid w:val="0028408E"/>
    <w:rsid w:val="002861DB"/>
    <w:rsid w:val="002868CF"/>
    <w:rsid w:val="00286A3D"/>
    <w:rsid w:val="00286D2A"/>
    <w:rsid w:val="00287150"/>
    <w:rsid w:val="002909BD"/>
    <w:rsid w:val="00290A84"/>
    <w:rsid w:val="00290F83"/>
    <w:rsid w:val="00292079"/>
    <w:rsid w:val="002920A2"/>
    <w:rsid w:val="002939C6"/>
    <w:rsid w:val="002946AB"/>
    <w:rsid w:val="00294BAE"/>
    <w:rsid w:val="00295001"/>
    <w:rsid w:val="002977CC"/>
    <w:rsid w:val="00297D2A"/>
    <w:rsid w:val="002A0BEB"/>
    <w:rsid w:val="002A264B"/>
    <w:rsid w:val="002A28B7"/>
    <w:rsid w:val="002A2EE1"/>
    <w:rsid w:val="002A338E"/>
    <w:rsid w:val="002A3458"/>
    <w:rsid w:val="002A34E1"/>
    <w:rsid w:val="002A350A"/>
    <w:rsid w:val="002A597C"/>
    <w:rsid w:val="002A60C4"/>
    <w:rsid w:val="002A7B1C"/>
    <w:rsid w:val="002A7CDF"/>
    <w:rsid w:val="002B057C"/>
    <w:rsid w:val="002B170C"/>
    <w:rsid w:val="002B295C"/>
    <w:rsid w:val="002B2E36"/>
    <w:rsid w:val="002B4000"/>
    <w:rsid w:val="002B4A67"/>
    <w:rsid w:val="002B6120"/>
    <w:rsid w:val="002C191C"/>
    <w:rsid w:val="002C2178"/>
    <w:rsid w:val="002C228B"/>
    <w:rsid w:val="002C341E"/>
    <w:rsid w:val="002C3448"/>
    <w:rsid w:val="002C3C41"/>
    <w:rsid w:val="002C4BC0"/>
    <w:rsid w:val="002C59EE"/>
    <w:rsid w:val="002C7662"/>
    <w:rsid w:val="002C77E8"/>
    <w:rsid w:val="002D01DF"/>
    <w:rsid w:val="002D1B57"/>
    <w:rsid w:val="002D4AEE"/>
    <w:rsid w:val="002D535C"/>
    <w:rsid w:val="002D5A7F"/>
    <w:rsid w:val="002D69FB"/>
    <w:rsid w:val="002D79A9"/>
    <w:rsid w:val="002D7F2C"/>
    <w:rsid w:val="002E0DE7"/>
    <w:rsid w:val="002E0E7B"/>
    <w:rsid w:val="002E1079"/>
    <w:rsid w:val="002E226B"/>
    <w:rsid w:val="002E2E64"/>
    <w:rsid w:val="002E31E7"/>
    <w:rsid w:val="002E35FC"/>
    <w:rsid w:val="002E56D3"/>
    <w:rsid w:val="002E5C64"/>
    <w:rsid w:val="002E64D5"/>
    <w:rsid w:val="002E73A7"/>
    <w:rsid w:val="002F033C"/>
    <w:rsid w:val="002F05C7"/>
    <w:rsid w:val="002F2C69"/>
    <w:rsid w:val="002F2E62"/>
    <w:rsid w:val="002F3429"/>
    <w:rsid w:val="002F3801"/>
    <w:rsid w:val="002F3C09"/>
    <w:rsid w:val="002F5513"/>
    <w:rsid w:val="002F626C"/>
    <w:rsid w:val="002F770F"/>
    <w:rsid w:val="002F7A72"/>
    <w:rsid w:val="00300B21"/>
    <w:rsid w:val="00300FD6"/>
    <w:rsid w:val="00301031"/>
    <w:rsid w:val="00301C73"/>
    <w:rsid w:val="00302042"/>
    <w:rsid w:val="00302B7A"/>
    <w:rsid w:val="00303F29"/>
    <w:rsid w:val="0030497C"/>
    <w:rsid w:val="00305352"/>
    <w:rsid w:val="0030592D"/>
    <w:rsid w:val="00307540"/>
    <w:rsid w:val="00310907"/>
    <w:rsid w:val="0031104D"/>
    <w:rsid w:val="003135B4"/>
    <w:rsid w:val="003147AA"/>
    <w:rsid w:val="0032138D"/>
    <w:rsid w:val="003218C2"/>
    <w:rsid w:val="003226A5"/>
    <w:rsid w:val="00324AF8"/>
    <w:rsid w:val="003262E6"/>
    <w:rsid w:val="00327C80"/>
    <w:rsid w:val="00330CB9"/>
    <w:rsid w:val="00331D12"/>
    <w:rsid w:val="00331FD6"/>
    <w:rsid w:val="00332108"/>
    <w:rsid w:val="00332136"/>
    <w:rsid w:val="003323AD"/>
    <w:rsid w:val="003326E7"/>
    <w:rsid w:val="00334301"/>
    <w:rsid w:val="00334BB3"/>
    <w:rsid w:val="00335C04"/>
    <w:rsid w:val="00340CB1"/>
    <w:rsid w:val="0034119B"/>
    <w:rsid w:val="003413BE"/>
    <w:rsid w:val="00342E08"/>
    <w:rsid w:val="003434C5"/>
    <w:rsid w:val="003447A9"/>
    <w:rsid w:val="003452C2"/>
    <w:rsid w:val="003456B0"/>
    <w:rsid w:val="00345D2D"/>
    <w:rsid w:val="0034624E"/>
    <w:rsid w:val="0034638A"/>
    <w:rsid w:val="003463DE"/>
    <w:rsid w:val="00347D6B"/>
    <w:rsid w:val="003500E4"/>
    <w:rsid w:val="00352453"/>
    <w:rsid w:val="00353C69"/>
    <w:rsid w:val="00354B2F"/>
    <w:rsid w:val="00355F4D"/>
    <w:rsid w:val="00361248"/>
    <w:rsid w:val="00361281"/>
    <w:rsid w:val="00362135"/>
    <w:rsid w:val="003630F6"/>
    <w:rsid w:val="003642CE"/>
    <w:rsid w:val="00364A89"/>
    <w:rsid w:val="0036502B"/>
    <w:rsid w:val="003654E8"/>
    <w:rsid w:val="00367411"/>
    <w:rsid w:val="00367A6E"/>
    <w:rsid w:val="00370F56"/>
    <w:rsid w:val="00371933"/>
    <w:rsid w:val="00372E8B"/>
    <w:rsid w:val="00373215"/>
    <w:rsid w:val="00374489"/>
    <w:rsid w:val="00374CFA"/>
    <w:rsid w:val="00375AB4"/>
    <w:rsid w:val="00375CD4"/>
    <w:rsid w:val="003805B6"/>
    <w:rsid w:val="00381C98"/>
    <w:rsid w:val="00381D7F"/>
    <w:rsid w:val="0038302F"/>
    <w:rsid w:val="003833F0"/>
    <w:rsid w:val="00383EA5"/>
    <w:rsid w:val="003846B1"/>
    <w:rsid w:val="00384B3F"/>
    <w:rsid w:val="00387A23"/>
    <w:rsid w:val="003900F0"/>
    <w:rsid w:val="0039013D"/>
    <w:rsid w:val="00390480"/>
    <w:rsid w:val="0039097A"/>
    <w:rsid w:val="003911FC"/>
    <w:rsid w:val="003935E0"/>
    <w:rsid w:val="0039453B"/>
    <w:rsid w:val="00394DC4"/>
    <w:rsid w:val="00395A71"/>
    <w:rsid w:val="003967B3"/>
    <w:rsid w:val="0039706A"/>
    <w:rsid w:val="00397EC0"/>
    <w:rsid w:val="00397F54"/>
    <w:rsid w:val="003A0C66"/>
    <w:rsid w:val="003A0F96"/>
    <w:rsid w:val="003A1071"/>
    <w:rsid w:val="003A1A88"/>
    <w:rsid w:val="003A2AE6"/>
    <w:rsid w:val="003A4094"/>
    <w:rsid w:val="003A4862"/>
    <w:rsid w:val="003A5476"/>
    <w:rsid w:val="003A6371"/>
    <w:rsid w:val="003A6AE8"/>
    <w:rsid w:val="003B03F8"/>
    <w:rsid w:val="003B13EF"/>
    <w:rsid w:val="003B1FF2"/>
    <w:rsid w:val="003B2A5D"/>
    <w:rsid w:val="003B5333"/>
    <w:rsid w:val="003B591C"/>
    <w:rsid w:val="003B68A5"/>
    <w:rsid w:val="003B762E"/>
    <w:rsid w:val="003B7C90"/>
    <w:rsid w:val="003C0DE9"/>
    <w:rsid w:val="003C13D8"/>
    <w:rsid w:val="003C233B"/>
    <w:rsid w:val="003C2375"/>
    <w:rsid w:val="003C3FDF"/>
    <w:rsid w:val="003C4B78"/>
    <w:rsid w:val="003C597F"/>
    <w:rsid w:val="003C6202"/>
    <w:rsid w:val="003C6505"/>
    <w:rsid w:val="003C6B7B"/>
    <w:rsid w:val="003D134E"/>
    <w:rsid w:val="003D140B"/>
    <w:rsid w:val="003D18B3"/>
    <w:rsid w:val="003D2067"/>
    <w:rsid w:val="003D5127"/>
    <w:rsid w:val="003D65AA"/>
    <w:rsid w:val="003D7756"/>
    <w:rsid w:val="003E0FA2"/>
    <w:rsid w:val="003E149A"/>
    <w:rsid w:val="003E1D5F"/>
    <w:rsid w:val="003E25DD"/>
    <w:rsid w:val="003E3C45"/>
    <w:rsid w:val="003E4261"/>
    <w:rsid w:val="003E5412"/>
    <w:rsid w:val="003E7CCC"/>
    <w:rsid w:val="003F0494"/>
    <w:rsid w:val="003F06F9"/>
    <w:rsid w:val="003F28D5"/>
    <w:rsid w:val="003F3EFB"/>
    <w:rsid w:val="003F4C92"/>
    <w:rsid w:val="003F788D"/>
    <w:rsid w:val="003F7ACC"/>
    <w:rsid w:val="003F7ADD"/>
    <w:rsid w:val="004007CA"/>
    <w:rsid w:val="00401849"/>
    <w:rsid w:val="00401912"/>
    <w:rsid w:val="00401C8C"/>
    <w:rsid w:val="00401F9E"/>
    <w:rsid w:val="004027CF"/>
    <w:rsid w:val="00403FF5"/>
    <w:rsid w:val="0040522D"/>
    <w:rsid w:val="0040614D"/>
    <w:rsid w:val="0040680F"/>
    <w:rsid w:val="00407243"/>
    <w:rsid w:val="00407557"/>
    <w:rsid w:val="004079DB"/>
    <w:rsid w:val="00407EE5"/>
    <w:rsid w:val="004107C2"/>
    <w:rsid w:val="004108AD"/>
    <w:rsid w:val="00411D88"/>
    <w:rsid w:val="00411EDB"/>
    <w:rsid w:val="00412482"/>
    <w:rsid w:val="004145EE"/>
    <w:rsid w:val="004163D6"/>
    <w:rsid w:val="00416A0F"/>
    <w:rsid w:val="00420D87"/>
    <w:rsid w:val="00420F7E"/>
    <w:rsid w:val="00422195"/>
    <w:rsid w:val="00423130"/>
    <w:rsid w:val="00423AFA"/>
    <w:rsid w:val="00424C34"/>
    <w:rsid w:val="004252C9"/>
    <w:rsid w:val="00425519"/>
    <w:rsid w:val="00425D7C"/>
    <w:rsid w:val="004262D7"/>
    <w:rsid w:val="00426669"/>
    <w:rsid w:val="00427FAE"/>
    <w:rsid w:val="0043009F"/>
    <w:rsid w:val="00430148"/>
    <w:rsid w:val="004313A2"/>
    <w:rsid w:val="004317F0"/>
    <w:rsid w:val="00432AA3"/>
    <w:rsid w:val="00432AE6"/>
    <w:rsid w:val="004330B3"/>
    <w:rsid w:val="00433B89"/>
    <w:rsid w:val="0043488E"/>
    <w:rsid w:val="00434E61"/>
    <w:rsid w:val="00435C31"/>
    <w:rsid w:val="0043618D"/>
    <w:rsid w:val="00436388"/>
    <w:rsid w:val="004401E3"/>
    <w:rsid w:val="004409F5"/>
    <w:rsid w:val="00440E78"/>
    <w:rsid w:val="004417B1"/>
    <w:rsid w:val="00442157"/>
    <w:rsid w:val="004430B4"/>
    <w:rsid w:val="00444033"/>
    <w:rsid w:val="0044554A"/>
    <w:rsid w:val="00446423"/>
    <w:rsid w:val="0044642A"/>
    <w:rsid w:val="004465CA"/>
    <w:rsid w:val="0044737A"/>
    <w:rsid w:val="00450117"/>
    <w:rsid w:val="0045047E"/>
    <w:rsid w:val="004508CD"/>
    <w:rsid w:val="00450EE8"/>
    <w:rsid w:val="00452357"/>
    <w:rsid w:val="00452C96"/>
    <w:rsid w:val="004530F3"/>
    <w:rsid w:val="00453B09"/>
    <w:rsid w:val="0045465E"/>
    <w:rsid w:val="00454DC1"/>
    <w:rsid w:val="00454E4F"/>
    <w:rsid w:val="0045536D"/>
    <w:rsid w:val="00455E94"/>
    <w:rsid w:val="00456775"/>
    <w:rsid w:val="00457013"/>
    <w:rsid w:val="00457490"/>
    <w:rsid w:val="0046024D"/>
    <w:rsid w:val="00460337"/>
    <w:rsid w:val="00460A08"/>
    <w:rsid w:val="0046138C"/>
    <w:rsid w:val="00461D2D"/>
    <w:rsid w:val="00462D57"/>
    <w:rsid w:val="00463164"/>
    <w:rsid w:val="00463B56"/>
    <w:rsid w:val="00464ED2"/>
    <w:rsid w:val="00464F45"/>
    <w:rsid w:val="00465F01"/>
    <w:rsid w:val="004669E9"/>
    <w:rsid w:val="00471702"/>
    <w:rsid w:val="00471807"/>
    <w:rsid w:val="00471B1E"/>
    <w:rsid w:val="00472548"/>
    <w:rsid w:val="00472F8F"/>
    <w:rsid w:val="00474171"/>
    <w:rsid w:val="004749A3"/>
    <w:rsid w:val="00475252"/>
    <w:rsid w:val="004760A1"/>
    <w:rsid w:val="00481F68"/>
    <w:rsid w:val="0048346B"/>
    <w:rsid w:val="004838B9"/>
    <w:rsid w:val="00483A16"/>
    <w:rsid w:val="00485C1F"/>
    <w:rsid w:val="00486070"/>
    <w:rsid w:val="00490ED4"/>
    <w:rsid w:val="0049140D"/>
    <w:rsid w:val="00491AF0"/>
    <w:rsid w:val="00491C69"/>
    <w:rsid w:val="004931D2"/>
    <w:rsid w:val="00493F12"/>
    <w:rsid w:val="00494B7D"/>
    <w:rsid w:val="00496A4E"/>
    <w:rsid w:val="00497423"/>
    <w:rsid w:val="00497945"/>
    <w:rsid w:val="00497A08"/>
    <w:rsid w:val="004A045E"/>
    <w:rsid w:val="004A085B"/>
    <w:rsid w:val="004A1419"/>
    <w:rsid w:val="004A1479"/>
    <w:rsid w:val="004A3E88"/>
    <w:rsid w:val="004A4C7A"/>
    <w:rsid w:val="004A4D80"/>
    <w:rsid w:val="004A54F9"/>
    <w:rsid w:val="004A591E"/>
    <w:rsid w:val="004A5E5B"/>
    <w:rsid w:val="004A64A5"/>
    <w:rsid w:val="004A6C40"/>
    <w:rsid w:val="004B0930"/>
    <w:rsid w:val="004B0BBB"/>
    <w:rsid w:val="004B0F19"/>
    <w:rsid w:val="004B1959"/>
    <w:rsid w:val="004B1B38"/>
    <w:rsid w:val="004B227C"/>
    <w:rsid w:val="004B233F"/>
    <w:rsid w:val="004B2651"/>
    <w:rsid w:val="004B28EF"/>
    <w:rsid w:val="004B3FDA"/>
    <w:rsid w:val="004B43F5"/>
    <w:rsid w:val="004B4663"/>
    <w:rsid w:val="004B470B"/>
    <w:rsid w:val="004B4763"/>
    <w:rsid w:val="004B4940"/>
    <w:rsid w:val="004B4C35"/>
    <w:rsid w:val="004B52AA"/>
    <w:rsid w:val="004B599A"/>
    <w:rsid w:val="004B5B30"/>
    <w:rsid w:val="004B69E1"/>
    <w:rsid w:val="004C09B5"/>
    <w:rsid w:val="004C0B85"/>
    <w:rsid w:val="004C0D06"/>
    <w:rsid w:val="004C0F07"/>
    <w:rsid w:val="004C154B"/>
    <w:rsid w:val="004C17CA"/>
    <w:rsid w:val="004C1C27"/>
    <w:rsid w:val="004C25C2"/>
    <w:rsid w:val="004C29EC"/>
    <w:rsid w:val="004C2BE7"/>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182C"/>
    <w:rsid w:val="004E21C9"/>
    <w:rsid w:val="004E3A41"/>
    <w:rsid w:val="004E48D3"/>
    <w:rsid w:val="004E61B7"/>
    <w:rsid w:val="004E6C4F"/>
    <w:rsid w:val="004E7FC9"/>
    <w:rsid w:val="004F012E"/>
    <w:rsid w:val="004F1F45"/>
    <w:rsid w:val="004F3378"/>
    <w:rsid w:val="004F3DD3"/>
    <w:rsid w:val="004F5D96"/>
    <w:rsid w:val="004F62E4"/>
    <w:rsid w:val="004F78BE"/>
    <w:rsid w:val="004F7A8F"/>
    <w:rsid w:val="00500104"/>
    <w:rsid w:val="00500B7D"/>
    <w:rsid w:val="005013EA"/>
    <w:rsid w:val="00501418"/>
    <w:rsid w:val="00503C90"/>
    <w:rsid w:val="00504487"/>
    <w:rsid w:val="005048F4"/>
    <w:rsid w:val="00504CD2"/>
    <w:rsid w:val="00505643"/>
    <w:rsid w:val="00506E0F"/>
    <w:rsid w:val="00507B8B"/>
    <w:rsid w:val="00507CB4"/>
    <w:rsid w:val="005108F0"/>
    <w:rsid w:val="00512D17"/>
    <w:rsid w:val="005131C0"/>
    <w:rsid w:val="005138B1"/>
    <w:rsid w:val="00515879"/>
    <w:rsid w:val="0051635F"/>
    <w:rsid w:val="00520FA6"/>
    <w:rsid w:val="0052114D"/>
    <w:rsid w:val="005213F9"/>
    <w:rsid w:val="00522617"/>
    <w:rsid w:val="00523981"/>
    <w:rsid w:val="00530108"/>
    <w:rsid w:val="00530F38"/>
    <w:rsid w:val="00532900"/>
    <w:rsid w:val="00534BFA"/>
    <w:rsid w:val="00535663"/>
    <w:rsid w:val="0053581F"/>
    <w:rsid w:val="00537FDE"/>
    <w:rsid w:val="0054025F"/>
    <w:rsid w:val="00540718"/>
    <w:rsid w:val="00540852"/>
    <w:rsid w:val="00540C98"/>
    <w:rsid w:val="00541789"/>
    <w:rsid w:val="00542006"/>
    <w:rsid w:val="005422A4"/>
    <w:rsid w:val="005422B4"/>
    <w:rsid w:val="0054259E"/>
    <w:rsid w:val="00543F06"/>
    <w:rsid w:val="005450B9"/>
    <w:rsid w:val="00545B77"/>
    <w:rsid w:val="0054611A"/>
    <w:rsid w:val="00546BD3"/>
    <w:rsid w:val="0054786F"/>
    <w:rsid w:val="0055226C"/>
    <w:rsid w:val="0055329C"/>
    <w:rsid w:val="00553566"/>
    <w:rsid w:val="00553AFB"/>
    <w:rsid w:val="00554218"/>
    <w:rsid w:val="00560173"/>
    <w:rsid w:val="00564B72"/>
    <w:rsid w:val="00565ABC"/>
    <w:rsid w:val="00566389"/>
    <w:rsid w:val="00567765"/>
    <w:rsid w:val="00567BDE"/>
    <w:rsid w:val="005702BA"/>
    <w:rsid w:val="00570A3B"/>
    <w:rsid w:val="0057149D"/>
    <w:rsid w:val="00571627"/>
    <w:rsid w:val="00572CB8"/>
    <w:rsid w:val="0057382A"/>
    <w:rsid w:val="00574527"/>
    <w:rsid w:val="0057480F"/>
    <w:rsid w:val="0057594E"/>
    <w:rsid w:val="0057747A"/>
    <w:rsid w:val="00581515"/>
    <w:rsid w:val="005825D7"/>
    <w:rsid w:val="005826E3"/>
    <w:rsid w:val="0058479C"/>
    <w:rsid w:val="005852DC"/>
    <w:rsid w:val="0058657D"/>
    <w:rsid w:val="00590177"/>
    <w:rsid w:val="005918F5"/>
    <w:rsid w:val="00592616"/>
    <w:rsid w:val="00592B74"/>
    <w:rsid w:val="00594529"/>
    <w:rsid w:val="00595B76"/>
    <w:rsid w:val="00595C22"/>
    <w:rsid w:val="00596FF7"/>
    <w:rsid w:val="005979C3"/>
    <w:rsid w:val="005A0CAB"/>
    <w:rsid w:val="005A2556"/>
    <w:rsid w:val="005A25EA"/>
    <w:rsid w:val="005A38F9"/>
    <w:rsid w:val="005A3F66"/>
    <w:rsid w:val="005A5552"/>
    <w:rsid w:val="005A76F0"/>
    <w:rsid w:val="005A7FDD"/>
    <w:rsid w:val="005B1F3D"/>
    <w:rsid w:val="005B24DE"/>
    <w:rsid w:val="005B316E"/>
    <w:rsid w:val="005B40F8"/>
    <w:rsid w:val="005B41C1"/>
    <w:rsid w:val="005B4970"/>
    <w:rsid w:val="005B508D"/>
    <w:rsid w:val="005B5538"/>
    <w:rsid w:val="005B70DE"/>
    <w:rsid w:val="005C00A5"/>
    <w:rsid w:val="005C0A25"/>
    <w:rsid w:val="005C0D00"/>
    <w:rsid w:val="005C50FC"/>
    <w:rsid w:val="005C6506"/>
    <w:rsid w:val="005C6657"/>
    <w:rsid w:val="005C7637"/>
    <w:rsid w:val="005D0C04"/>
    <w:rsid w:val="005D1CC0"/>
    <w:rsid w:val="005D25E4"/>
    <w:rsid w:val="005D26A6"/>
    <w:rsid w:val="005D27E2"/>
    <w:rsid w:val="005D2A89"/>
    <w:rsid w:val="005D330E"/>
    <w:rsid w:val="005D3CB2"/>
    <w:rsid w:val="005D4728"/>
    <w:rsid w:val="005D474F"/>
    <w:rsid w:val="005D4842"/>
    <w:rsid w:val="005D554F"/>
    <w:rsid w:val="005D614C"/>
    <w:rsid w:val="005E020D"/>
    <w:rsid w:val="005E042A"/>
    <w:rsid w:val="005E07C9"/>
    <w:rsid w:val="005E09B4"/>
    <w:rsid w:val="005E0DD6"/>
    <w:rsid w:val="005E0DF4"/>
    <w:rsid w:val="005E29ED"/>
    <w:rsid w:val="005E35DD"/>
    <w:rsid w:val="005E3ACC"/>
    <w:rsid w:val="005E4178"/>
    <w:rsid w:val="005E44F5"/>
    <w:rsid w:val="005E49D1"/>
    <w:rsid w:val="005E696B"/>
    <w:rsid w:val="005E6DC3"/>
    <w:rsid w:val="005E75DA"/>
    <w:rsid w:val="005E7AC3"/>
    <w:rsid w:val="005F0BED"/>
    <w:rsid w:val="005F2BC8"/>
    <w:rsid w:val="005F2FDA"/>
    <w:rsid w:val="005F3320"/>
    <w:rsid w:val="005F425F"/>
    <w:rsid w:val="005F53ED"/>
    <w:rsid w:val="005F54A3"/>
    <w:rsid w:val="005F55A5"/>
    <w:rsid w:val="005F59C8"/>
    <w:rsid w:val="005F5D4F"/>
    <w:rsid w:val="005F6E8B"/>
    <w:rsid w:val="005F6EE4"/>
    <w:rsid w:val="005F7FDE"/>
    <w:rsid w:val="00600330"/>
    <w:rsid w:val="0060038D"/>
    <w:rsid w:val="0060192E"/>
    <w:rsid w:val="0060236A"/>
    <w:rsid w:val="0060256B"/>
    <w:rsid w:val="0060270E"/>
    <w:rsid w:val="00603EFB"/>
    <w:rsid w:val="00605372"/>
    <w:rsid w:val="00605416"/>
    <w:rsid w:val="006063E8"/>
    <w:rsid w:val="006069D3"/>
    <w:rsid w:val="0060790D"/>
    <w:rsid w:val="0061062A"/>
    <w:rsid w:val="00611027"/>
    <w:rsid w:val="00611960"/>
    <w:rsid w:val="00614AFA"/>
    <w:rsid w:val="00615CEA"/>
    <w:rsid w:val="00616806"/>
    <w:rsid w:val="00617450"/>
    <w:rsid w:val="006177F5"/>
    <w:rsid w:val="00621780"/>
    <w:rsid w:val="006241F9"/>
    <w:rsid w:val="00625557"/>
    <w:rsid w:val="006261D1"/>
    <w:rsid w:val="00627B6C"/>
    <w:rsid w:val="00630386"/>
    <w:rsid w:val="006303CB"/>
    <w:rsid w:val="0063278E"/>
    <w:rsid w:val="00632FB0"/>
    <w:rsid w:val="006331FA"/>
    <w:rsid w:val="006337C5"/>
    <w:rsid w:val="006339DC"/>
    <w:rsid w:val="00634730"/>
    <w:rsid w:val="0063550B"/>
    <w:rsid w:val="00637396"/>
    <w:rsid w:val="00637D68"/>
    <w:rsid w:val="00637E24"/>
    <w:rsid w:val="00641278"/>
    <w:rsid w:val="00641554"/>
    <w:rsid w:val="006422BD"/>
    <w:rsid w:val="00642387"/>
    <w:rsid w:val="006441BC"/>
    <w:rsid w:val="00644449"/>
    <w:rsid w:val="006451DD"/>
    <w:rsid w:val="0064520D"/>
    <w:rsid w:val="006470D0"/>
    <w:rsid w:val="00647862"/>
    <w:rsid w:val="00650498"/>
    <w:rsid w:val="0065070C"/>
    <w:rsid w:val="006510AA"/>
    <w:rsid w:val="00651689"/>
    <w:rsid w:val="00651C5D"/>
    <w:rsid w:val="00653F5B"/>
    <w:rsid w:val="00654981"/>
    <w:rsid w:val="006555E1"/>
    <w:rsid w:val="00656AD7"/>
    <w:rsid w:val="006575EA"/>
    <w:rsid w:val="0066152D"/>
    <w:rsid w:val="00662C25"/>
    <w:rsid w:val="0066327E"/>
    <w:rsid w:val="0066346C"/>
    <w:rsid w:val="00663D17"/>
    <w:rsid w:val="00663DFD"/>
    <w:rsid w:val="00664515"/>
    <w:rsid w:val="0066618F"/>
    <w:rsid w:val="0066751F"/>
    <w:rsid w:val="00670AF4"/>
    <w:rsid w:val="00670ECB"/>
    <w:rsid w:val="00671BB4"/>
    <w:rsid w:val="00672B70"/>
    <w:rsid w:val="00672D39"/>
    <w:rsid w:val="00674FDB"/>
    <w:rsid w:val="006750FE"/>
    <w:rsid w:val="00676CB7"/>
    <w:rsid w:val="00676D74"/>
    <w:rsid w:val="00677AB7"/>
    <w:rsid w:val="00681E3B"/>
    <w:rsid w:val="0068449F"/>
    <w:rsid w:val="0068537D"/>
    <w:rsid w:val="006874FD"/>
    <w:rsid w:val="006878D4"/>
    <w:rsid w:val="006901D0"/>
    <w:rsid w:val="00690E4C"/>
    <w:rsid w:val="006941BA"/>
    <w:rsid w:val="00694931"/>
    <w:rsid w:val="00694BA8"/>
    <w:rsid w:val="006957CC"/>
    <w:rsid w:val="00696C90"/>
    <w:rsid w:val="00697F7C"/>
    <w:rsid w:val="006A084B"/>
    <w:rsid w:val="006A124A"/>
    <w:rsid w:val="006A169D"/>
    <w:rsid w:val="006A2902"/>
    <w:rsid w:val="006A29BB"/>
    <w:rsid w:val="006A2C74"/>
    <w:rsid w:val="006A3C75"/>
    <w:rsid w:val="006A3C9F"/>
    <w:rsid w:val="006A6550"/>
    <w:rsid w:val="006A6EB4"/>
    <w:rsid w:val="006A737C"/>
    <w:rsid w:val="006B0BC4"/>
    <w:rsid w:val="006B126B"/>
    <w:rsid w:val="006B2D3C"/>
    <w:rsid w:val="006B2E72"/>
    <w:rsid w:val="006B3E4A"/>
    <w:rsid w:val="006B3E8C"/>
    <w:rsid w:val="006B43FA"/>
    <w:rsid w:val="006B60AE"/>
    <w:rsid w:val="006B6B12"/>
    <w:rsid w:val="006B74EA"/>
    <w:rsid w:val="006C0296"/>
    <w:rsid w:val="006C0323"/>
    <w:rsid w:val="006C0F4D"/>
    <w:rsid w:val="006C27AA"/>
    <w:rsid w:val="006C3FDF"/>
    <w:rsid w:val="006C58F6"/>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664"/>
    <w:rsid w:val="006F5D26"/>
    <w:rsid w:val="006F693B"/>
    <w:rsid w:val="006F784C"/>
    <w:rsid w:val="006F7B65"/>
    <w:rsid w:val="0070104B"/>
    <w:rsid w:val="007019A7"/>
    <w:rsid w:val="00701F03"/>
    <w:rsid w:val="00702D5E"/>
    <w:rsid w:val="00703344"/>
    <w:rsid w:val="00703D6F"/>
    <w:rsid w:val="00703E75"/>
    <w:rsid w:val="00704D77"/>
    <w:rsid w:val="00705108"/>
    <w:rsid w:val="00706EEB"/>
    <w:rsid w:val="00707BD3"/>
    <w:rsid w:val="007118E1"/>
    <w:rsid w:val="00711CE0"/>
    <w:rsid w:val="00711E03"/>
    <w:rsid w:val="00714597"/>
    <w:rsid w:val="00714907"/>
    <w:rsid w:val="0071599A"/>
    <w:rsid w:val="007175E4"/>
    <w:rsid w:val="00717626"/>
    <w:rsid w:val="0071779C"/>
    <w:rsid w:val="007224BE"/>
    <w:rsid w:val="007234E1"/>
    <w:rsid w:val="0072390C"/>
    <w:rsid w:val="007239B4"/>
    <w:rsid w:val="0072695D"/>
    <w:rsid w:val="00726991"/>
    <w:rsid w:val="00726DDA"/>
    <w:rsid w:val="0073064B"/>
    <w:rsid w:val="0073065F"/>
    <w:rsid w:val="007309FE"/>
    <w:rsid w:val="00732CCB"/>
    <w:rsid w:val="007336EE"/>
    <w:rsid w:val="00734BF4"/>
    <w:rsid w:val="00736771"/>
    <w:rsid w:val="0073695C"/>
    <w:rsid w:val="00737326"/>
    <w:rsid w:val="007400FA"/>
    <w:rsid w:val="00741092"/>
    <w:rsid w:val="007411D1"/>
    <w:rsid w:val="00741497"/>
    <w:rsid w:val="00741F8B"/>
    <w:rsid w:val="00742680"/>
    <w:rsid w:val="007432E7"/>
    <w:rsid w:val="007434A2"/>
    <w:rsid w:val="00743C10"/>
    <w:rsid w:val="00744DA2"/>
    <w:rsid w:val="007461A0"/>
    <w:rsid w:val="007464D9"/>
    <w:rsid w:val="00746C9E"/>
    <w:rsid w:val="00746F6B"/>
    <w:rsid w:val="00750259"/>
    <w:rsid w:val="00750629"/>
    <w:rsid w:val="007508D8"/>
    <w:rsid w:val="0075139D"/>
    <w:rsid w:val="00751E25"/>
    <w:rsid w:val="007528D5"/>
    <w:rsid w:val="00755DE6"/>
    <w:rsid w:val="00756D0D"/>
    <w:rsid w:val="00757523"/>
    <w:rsid w:val="00757748"/>
    <w:rsid w:val="00757A32"/>
    <w:rsid w:val="00760750"/>
    <w:rsid w:val="0076129D"/>
    <w:rsid w:val="00761578"/>
    <w:rsid w:val="007616D8"/>
    <w:rsid w:val="00761D76"/>
    <w:rsid w:val="00761E3B"/>
    <w:rsid w:val="00762D9A"/>
    <w:rsid w:val="00763B21"/>
    <w:rsid w:val="007647F1"/>
    <w:rsid w:val="007658EA"/>
    <w:rsid w:val="0076652F"/>
    <w:rsid w:val="0077399F"/>
    <w:rsid w:val="00775C20"/>
    <w:rsid w:val="00775D22"/>
    <w:rsid w:val="00775FE7"/>
    <w:rsid w:val="007760BC"/>
    <w:rsid w:val="00777324"/>
    <w:rsid w:val="00781875"/>
    <w:rsid w:val="00782B97"/>
    <w:rsid w:val="00782BB3"/>
    <w:rsid w:val="00783CA6"/>
    <w:rsid w:val="00783EFD"/>
    <w:rsid w:val="007859A6"/>
    <w:rsid w:val="0078754C"/>
    <w:rsid w:val="007902B7"/>
    <w:rsid w:val="007903B8"/>
    <w:rsid w:val="00790AA6"/>
    <w:rsid w:val="00790CD0"/>
    <w:rsid w:val="00790D5D"/>
    <w:rsid w:val="0079191F"/>
    <w:rsid w:val="00793DB8"/>
    <w:rsid w:val="00793FFB"/>
    <w:rsid w:val="00796E34"/>
    <w:rsid w:val="00797006"/>
    <w:rsid w:val="007977C2"/>
    <w:rsid w:val="00797FDF"/>
    <w:rsid w:val="007A005F"/>
    <w:rsid w:val="007A1781"/>
    <w:rsid w:val="007A1E20"/>
    <w:rsid w:val="007A2053"/>
    <w:rsid w:val="007A2998"/>
    <w:rsid w:val="007A2E51"/>
    <w:rsid w:val="007A3456"/>
    <w:rsid w:val="007A491D"/>
    <w:rsid w:val="007A5CB0"/>
    <w:rsid w:val="007A69A8"/>
    <w:rsid w:val="007A6CB9"/>
    <w:rsid w:val="007A7B97"/>
    <w:rsid w:val="007A7F84"/>
    <w:rsid w:val="007B0E90"/>
    <w:rsid w:val="007B1BB0"/>
    <w:rsid w:val="007B2031"/>
    <w:rsid w:val="007B2E1D"/>
    <w:rsid w:val="007B2E7A"/>
    <w:rsid w:val="007B314C"/>
    <w:rsid w:val="007B3A69"/>
    <w:rsid w:val="007B54E7"/>
    <w:rsid w:val="007C00E6"/>
    <w:rsid w:val="007C065D"/>
    <w:rsid w:val="007C3B50"/>
    <w:rsid w:val="007C6233"/>
    <w:rsid w:val="007C62C1"/>
    <w:rsid w:val="007C6A37"/>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98E"/>
    <w:rsid w:val="007F6CF4"/>
    <w:rsid w:val="007F7C2E"/>
    <w:rsid w:val="0080028D"/>
    <w:rsid w:val="008018EE"/>
    <w:rsid w:val="0080190B"/>
    <w:rsid w:val="00801E73"/>
    <w:rsid w:val="00802060"/>
    <w:rsid w:val="00802DBA"/>
    <w:rsid w:val="00803A0F"/>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6D37"/>
    <w:rsid w:val="0081724B"/>
    <w:rsid w:val="00817276"/>
    <w:rsid w:val="0081740D"/>
    <w:rsid w:val="008176EF"/>
    <w:rsid w:val="008211DA"/>
    <w:rsid w:val="008227BA"/>
    <w:rsid w:val="008227D4"/>
    <w:rsid w:val="00822DE0"/>
    <w:rsid w:val="00824A7E"/>
    <w:rsid w:val="008261CF"/>
    <w:rsid w:val="0082667F"/>
    <w:rsid w:val="008266C6"/>
    <w:rsid w:val="0082704D"/>
    <w:rsid w:val="00830C02"/>
    <w:rsid w:val="0083201C"/>
    <w:rsid w:val="008323FB"/>
    <w:rsid w:val="00832EE6"/>
    <w:rsid w:val="0083362D"/>
    <w:rsid w:val="0083467A"/>
    <w:rsid w:val="00835222"/>
    <w:rsid w:val="008355A6"/>
    <w:rsid w:val="008361ED"/>
    <w:rsid w:val="00836CCE"/>
    <w:rsid w:val="00837B46"/>
    <w:rsid w:val="00840C44"/>
    <w:rsid w:val="00841F55"/>
    <w:rsid w:val="008422F4"/>
    <w:rsid w:val="00843A8E"/>
    <w:rsid w:val="00843BCF"/>
    <w:rsid w:val="00844796"/>
    <w:rsid w:val="0085044B"/>
    <w:rsid w:val="0085196C"/>
    <w:rsid w:val="008524A0"/>
    <w:rsid w:val="00852D4F"/>
    <w:rsid w:val="00853B65"/>
    <w:rsid w:val="008543BA"/>
    <w:rsid w:val="00854DEA"/>
    <w:rsid w:val="0085539F"/>
    <w:rsid w:val="00856A1C"/>
    <w:rsid w:val="00856BF4"/>
    <w:rsid w:val="00857145"/>
    <w:rsid w:val="00857559"/>
    <w:rsid w:val="008579A7"/>
    <w:rsid w:val="00860149"/>
    <w:rsid w:val="0086095B"/>
    <w:rsid w:val="00861749"/>
    <w:rsid w:val="00861E27"/>
    <w:rsid w:val="00863C60"/>
    <w:rsid w:val="008648B4"/>
    <w:rsid w:val="00864CBA"/>
    <w:rsid w:val="0086513F"/>
    <w:rsid w:val="008669C1"/>
    <w:rsid w:val="00867BF9"/>
    <w:rsid w:val="00867EC0"/>
    <w:rsid w:val="00867FB4"/>
    <w:rsid w:val="0087053C"/>
    <w:rsid w:val="00870FD1"/>
    <w:rsid w:val="00871463"/>
    <w:rsid w:val="00871D6F"/>
    <w:rsid w:val="00871EED"/>
    <w:rsid w:val="00873CDE"/>
    <w:rsid w:val="00874443"/>
    <w:rsid w:val="0087477C"/>
    <w:rsid w:val="00875528"/>
    <w:rsid w:val="00875D5D"/>
    <w:rsid w:val="00875DA7"/>
    <w:rsid w:val="0087799B"/>
    <w:rsid w:val="008809FB"/>
    <w:rsid w:val="008812D1"/>
    <w:rsid w:val="008821BF"/>
    <w:rsid w:val="008837EF"/>
    <w:rsid w:val="008837F4"/>
    <w:rsid w:val="00884150"/>
    <w:rsid w:val="00884AD7"/>
    <w:rsid w:val="008856CD"/>
    <w:rsid w:val="0088588A"/>
    <w:rsid w:val="0088729A"/>
    <w:rsid w:val="00887301"/>
    <w:rsid w:val="00887683"/>
    <w:rsid w:val="00887C84"/>
    <w:rsid w:val="00890589"/>
    <w:rsid w:val="00891481"/>
    <w:rsid w:val="008925D9"/>
    <w:rsid w:val="00893223"/>
    <w:rsid w:val="008933B7"/>
    <w:rsid w:val="00893756"/>
    <w:rsid w:val="008937EB"/>
    <w:rsid w:val="008957BE"/>
    <w:rsid w:val="0089652C"/>
    <w:rsid w:val="00896A20"/>
    <w:rsid w:val="00896DD3"/>
    <w:rsid w:val="0089714F"/>
    <w:rsid w:val="00897E47"/>
    <w:rsid w:val="008A0D60"/>
    <w:rsid w:val="008A0EA1"/>
    <w:rsid w:val="008A1BA8"/>
    <w:rsid w:val="008A1C0E"/>
    <w:rsid w:val="008A1E50"/>
    <w:rsid w:val="008A22AF"/>
    <w:rsid w:val="008A2957"/>
    <w:rsid w:val="008A2D79"/>
    <w:rsid w:val="008A305D"/>
    <w:rsid w:val="008A3F3F"/>
    <w:rsid w:val="008A433F"/>
    <w:rsid w:val="008A452F"/>
    <w:rsid w:val="008A4A75"/>
    <w:rsid w:val="008A4F86"/>
    <w:rsid w:val="008A53D5"/>
    <w:rsid w:val="008A5403"/>
    <w:rsid w:val="008A5C84"/>
    <w:rsid w:val="008A6149"/>
    <w:rsid w:val="008A6D28"/>
    <w:rsid w:val="008A724F"/>
    <w:rsid w:val="008B0250"/>
    <w:rsid w:val="008B1245"/>
    <w:rsid w:val="008B1B50"/>
    <w:rsid w:val="008B1DA9"/>
    <w:rsid w:val="008B206F"/>
    <w:rsid w:val="008B31AE"/>
    <w:rsid w:val="008B439F"/>
    <w:rsid w:val="008B54F1"/>
    <w:rsid w:val="008B5909"/>
    <w:rsid w:val="008B5973"/>
    <w:rsid w:val="008B634E"/>
    <w:rsid w:val="008B6694"/>
    <w:rsid w:val="008B78D2"/>
    <w:rsid w:val="008B79CE"/>
    <w:rsid w:val="008C0838"/>
    <w:rsid w:val="008C19C4"/>
    <w:rsid w:val="008C1BD7"/>
    <w:rsid w:val="008C1FAF"/>
    <w:rsid w:val="008C2ED0"/>
    <w:rsid w:val="008C370A"/>
    <w:rsid w:val="008C3F06"/>
    <w:rsid w:val="008C5FD1"/>
    <w:rsid w:val="008C6794"/>
    <w:rsid w:val="008C6806"/>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3068"/>
    <w:rsid w:val="008E3532"/>
    <w:rsid w:val="008E3DB7"/>
    <w:rsid w:val="008E4D82"/>
    <w:rsid w:val="008E5214"/>
    <w:rsid w:val="008E5275"/>
    <w:rsid w:val="008E68A4"/>
    <w:rsid w:val="008E7463"/>
    <w:rsid w:val="008F0030"/>
    <w:rsid w:val="008F0C20"/>
    <w:rsid w:val="008F25F7"/>
    <w:rsid w:val="008F49A3"/>
    <w:rsid w:val="008F5559"/>
    <w:rsid w:val="008F580A"/>
    <w:rsid w:val="008F7E04"/>
    <w:rsid w:val="00900696"/>
    <w:rsid w:val="0090078A"/>
    <w:rsid w:val="009009A0"/>
    <w:rsid w:val="00900BC5"/>
    <w:rsid w:val="0090140E"/>
    <w:rsid w:val="0090192B"/>
    <w:rsid w:val="009068AD"/>
    <w:rsid w:val="0091081D"/>
    <w:rsid w:val="0091242A"/>
    <w:rsid w:val="00912B87"/>
    <w:rsid w:val="0091347D"/>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277FC"/>
    <w:rsid w:val="0093153F"/>
    <w:rsid w:val="00931AEF"/>
    <w:rsid w:val="00931E37"/>
    <w:rsid w:val="0093309F"/>
    <w:rsid w:val="00933102"/>
    <w:rsid w:val="00935AFF"/>
    <w:rsid w:val="00935B9B"/>
    <w:rsid w:val="00935FE3"/>
    <w:rsid w:val="00940D06"/>
    <w:rsid w:val="0094159B"/>
    <w:rsid w:val="00942E47"/>
    <w:rsid w:val="0094321F"/>
    <w:rsid w:val="00943517"/>
    <w:rsid w:val="009441EB"/>
    <w:rsid w:val="00944984"/>
    <w:rsid w:val="009458E0"/>
    <w:rsid w:val="0094680E"/>
    <w:rsid w:val="00946BD5"/>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3E9"/>
    <w:rsid w:val="00977B3B"/>
    <w:rsid w:val="00980279"/>
    <w:rsid w:val="0098136C"/>
    <w:rsid w:val="00981A10"/>
    <w:rsid w:val="009838C2"/>
    <w:rsid w:val="0098468E"/>
    <w:rsid w:val="0098537D"/>
    <w:rsid w:val="00985D23"/>
    <w:rsid w:val="0098647C"/>
    <w:rsid w:val="009904D9"/>
    <w:rsid w:val="00990A76"/>
    <w:rsid w:val="00991C72"/>
    <w:rsid w:val="00991E1B"/>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CEB"/>
    <w:rsid w:val="009A22F8"/>
    <w:rsid w:val="009A399A"/>
    <w:rsid w:val="009A57FC"/>
    <w:rsid w:val="009A7168"/>
    <w:rsid w:val="009B1E3A"/>
    <w:rsid w:val="009B2404"/>
    <w:rsid w:val="009B2573"/>
    <w:rsid w:val="009B265F"/>
    <w:rsid w:val="009B2884"/>
    <w:rsid w:val="009B2BE5"/>
    <w:rsid w:val="009B2D72"/>
    <w:rsid w:val="009B31A1"/>
    <w:rsid w:val="009B46BC"/>
    <w:rsid w:val="009B56FC"/>
    <w:rsid w:val="009B57D6"/>
    <w:rsid w:val="009B5977"/>
    <w:rsid w:val="009B60B7"/>
    <w:rsid w:val="009B7215"/>
    <w:rsid w:val="009B7785"/>
    <w:rsid w:val="009C08A7"/>
    <w:rsid w:val="009C117A"/>
    <w:rsid w:val="009C1F30"/>
    <w:rsid w:val="009C7699"/>
    <w:rsid w:val="009D02E9"/>
    <w:rsid w:val="009D0700"/>
    <w:rsid w:val="009D0879"/>
    <w:rsid w:val="009D0C3F"/>
    <w:rsid w:val="009D24CD"/>
    <w:rsid w:val="009D2E9D"/>
    <w:rsid w:val="009D2ECF"/>
    <w:rsid w:val="009D56B6"/>
    <w:rsid w:val="009D56BB"/>
    <w:rsid w:val="009D7120"/>
    <w:rsid w:val="009D7F50"/>
    <w:rsid w:val="009E002F"/>
    <w:rsid w:val="009E0040"/>
    <w:rsid w:val="009E1555"/>
    <w:rsid w:val="009E1616"/>
    <w:rsid w:val="009E16EA"/>
    <w:rsid w:val="009E34D7"/>
    <w:rsid w:val="009E5E66"/>
    <w:rsid w:val="009E6876"/>
    <w:rsid w:val="009E6D88"/>
    <w:rsid w:val="009E736D"/>
    <w:rsid w:val="009E7683"/>
    <w:rsid w:val="009E7CC2"/>
    <w:rsid w:val="009F04A6"/>
    <w:rsid w:val="009F0F7E"/>
    <w:rsid w:val="009F14F2"/>
    <w:rsid w:val="009F2413"/>
    <w:rsid w:val="009F2D9A"/>
    <w:rsid w:val="009F3759"/>
    <w:rsid w:val="009F3BB6"/>
    <w:rsid w:val="009F614A"/>
    <w:rsid w:val="009F6927"/>
    <w:rsid w:val="009F7D8D"/>
    <w:rsid w:val="00A001BC"/>
    <w:rsid w:val="00A0137D"/>
    <w:rsid w:val="00A02942"/>
    <w:rsid w:val="00A029AC"/>
    <w:rsid w:val="00A02F71"/>
    <w:rsid w:val="00A03823"/>
    <w:rsid w:val="00A0389B"/>
    <w:rsid w:val="00A04D47"/>
    <w:rsid w:val="00A05FBA"/>
    <w:rsid w:val="00A06C29"/>
    <w:rsid w:val="00A07873"/>
    <w:rsid w:val="00A111BE"/>
    <w:rsid w:val="00A11B57"/>
    <w:rsid w:val="00A11FFB"/>
    <w:rsid w:val="00A13D0A"/>
    <w:rsid w:val="00A13E99"/>
    <w:rsid w:val="00A17CD4"/>
    <w:rsid w:val="00A2012A"/>
    <w:rsid w:val="00A20891"/>
    <w:rsid w:val="00A209D2"/>
    <w:rsid w:val="00A20D49"/>
    <w:rsid w:val="00A20DD0"/>
    <w:rsid w:val="00A214FA"/>
    <w:rsid w:val="00A21B29"/>
    <w:rsid w:val="00A2269B"/>
    <w:rsid w:val="00A22D6C"/>
    <w:rsid w:val="00A23D4E"/>
    <w:rsid w:val="00A25722"/>
    <w:rsid w:val="00A26359"/>
    <w:rsid w:val="00A26C17"/>
    <w:rsid w:val="00A31BBB"/>
    <w:rsid w:val="00A31DFF"/>
    <w:rsid w:val="00A322E2"/>
    <w:rsid w:val="00A32D77"/>
    <w:rsid w:val="00A34F98"/>
    <w:rsid w:val="00A355CC"/>
    <w:rsid w:val="00A4032B"/>
    <w:rsid w:val="00A40EFF"/>
    <w:rsid w:val="00A41EC6"/>
    <w:rsid w:val="00A420D8"/>
    <w:rsid w:val="00A42365"/>
    <w:rsid w:val="00A44192"/>
    <w:rsid w:val="00A443B1"/>
    <w:rsid w:val="00A453C3"/>
    <w:rsid w:val="00A45660"/>
    <w:rsid w:val="00A4637B"/>
    <w:rsid w:val="00A463FC"/>
    <w:rsid w:val="00A46A96"/>
    <w:rsid w:val="00A46F0E"/>
    <w:rsid w:val="00A4756B"/>
    <w:rsid w:val="00A4774C"/>
    <w:rsid w:val="00A50AAC"/>
    <w:rsid w:val="00A50B35"/>
    <w:rsid w:val="00A51287"/>
    <w:rsid w:val="00A52311"/>
    <w:rsid w:val="00A5240F"/>
    <w:rsid w:val="00A5391E"/>
    <w:rsid w:val="00A54A61"/>
    <w:rsid w:val="00A5502E"/>
    <w:rsid w:val="00A558FF"/>
    <w:rsid w:val="00A5618F"/>
    <w:rsid w:val="00A56476"/>
    <w:rsid w:val="00A56A53"/>
    <w:rsid w:val="00A56B4E"/>
    <w:rsid w:val="00A56FC4"/>
    <w:rsid w:val="00A604D6"/>
    <w:rsid w:val="00A613F8"/>
    <w:rsid w:val="00A6161C"/>
    <w:rsid w:val="00A61B19"/>
    <w:rsid w:val="00A61FB3"/>
    <w:rsid w:val="00A626AB"/>
    <w:rsid w:val="00A639F4"/>
    <w:rsid w:val="00A65191"/>
    <w:rsid w:val="00A6527B"/>
    <w:rsid w:val="00A65AED"/>
    <w:rsid w:val="00A6771E"/>
    <w:rsid w:val="00A70B8E"/>
    <w:rsid w:val="00A7144F"/>
    <w:rsid w:val="00A72805"/>
    <w:rsid w:val="00A73483"/>
    <w:rsid w:val="00A73577"/>
    <w:rsid w:val="00A73CDE"/>
    <w:rsid w:val="00A740C0"/>
    <w:rsid w:val="00A752E6"/>
    <w:rsid w:val="00A75E13"/>
    <w:rsid w:val="00A7672A"/>
    <w:rsid w:val="00A76984"/>
    <w:rsid w:val="00A777E1"/>
    <w:rsid w:val="00A8108C"/>
    <w:rsid w:val="00A83FEF"/>
    <w:rsid w:val="00A8551E"/>
    <w:rsid w:val="00A8607B"/>
    <w:rsid w:val="00A86BBF"/>
    <w:rsid w:val="00A86EC1"/>
    <w:rsid w:val="00A872CB"/>
    <w:rsid w:val="00A9048F"/>
    <w:rsid w:val="00A91281"/>
    <w:rsid w:val="00A91A60"/>
    <w:rsid w:val="00A91E48"/>
    <w:rsid w:val="00A922B5"/>
    <w:rsid w:val="00A941E0"/>
    <w:rsid w:val="00A94356"/>
    <w:rsid w:val="00A945FD"/>
    <w:rsid w:val="00A947C7"/>
    <w:rsid w:val="00A94FFF"/>
    <w:rsid w:val="00A95312"/>
    <w:rsid w:val="00A967B5"/>
    <w:rsid w:val="00AA0675"/>
    <w:rsid w:val="00AA08EC"/>
    <w:rsid w:val="00AA0B8B"/>
    <w:rsid w:val="00AA0E17"/>
    <w:rsid w:val="00AA0EE4"/>
    <w:rsid w:val="00AA14FA"/>
    <w:rsid w:val="00AA159B"/>
    <w:rsid w:val="00AA230D"/>
    <w:rsid w:val="00AA2493"/>
    <w:rsid w:val="00AA2AAB"/>
    <w:rsid w:val="00AA381B"/>
    <w:rsid w:val="00AA4A34"/>
    <w:rsid w:val="00AA51D1"/>
    <w:rsid w:val="00AA544C"/>
    <w:rsid w:val="00AA5BF1"/>
    <w:rsid w:val="00AA5D23"/>
    <w:rsid w:val="00AB0237"/>
    <w:rsid w:val="00AB1CF7"/>
    <w:rsid w:val="00AB23BF"/>
    <w:rsid w:val="00AB2AFD"/>
    <w:rsid w:val="00AB308E"/>
    <w:rsid w:val="00AB3D9A"/>
    <w:rsid w:val="00AB3FDB"/>
    <w:rsid w:val="00AB4C9D"/>
    <w:rsid w:val="00AB5083"/>
    <w:rsid w:val="00AB572C"/>
    <w:rsid w:val="00AB58B6"/>
    <w:rsid w:val="00AB5BA9"/>
    <w:rsid w:val="00AB6B04"/>
    <w:rsid w:val="00AC12B2"/>
    <w:rsid w:val="00AC493A"/>
    <w:rsid w:val="00AC63EC"/>
    <w:rsid w:val="00AC6B42"/>
    <w:rsid w:val="00AC7164"/>
    <w:rsid w:val="00AD0575"/>
    <w:rsid w:val="00AD0AB1"/>
    <w:rsid w:val="00AD26D8"/>
    <w:rsid w:val="00AD43BD"/>
    <w:rsid w:val="00AD4FCA"/>
    <w:rsid w:val="00AD562D"/>
    <w:rsid w:val="00AD5CCC"/>
    <w:rsid w:val="00AD6758"/>
    <w:rsid w:val="00AD7880"/>
    <w:rsid w:val="00AE0C13"/>
    <w:rsid w:val="00AE178E"/>
    <w:rsid w:val="00AE4708"/>
    <w:rsid w:val="00AE4AC7"/>
    <w:rsid w:val="00AE5250"/>
    <w:rsid w:val="00AE5E4B"/>
    <w:rsid w:val="00AE62D9"/>
    <w:rsid w:val="00AE70D1"/>
    <w:rsid w:val="00AE7763"/>
    <w:rsid w:val="00AE7EB1"/>
    <w:rsid w:val="00AF03E0"/>
    <w:rsid w:val="00AF0B12"/>
    <w:rsid w:val="00AF0CE9"/>
    <w:rsid w:val="00AF24DA"/>
    <w:rsid w:val="00AF29D2"/>
    <w:rsid w:val="00AF337F"/>
    <w:rsid w:val="00AF3D80"/>
    <w:rsid w:val="00AF48F5"/>
    <w:rsid w:val="00AF4EF4"/>
    <w:rsid w:val="00AF685D"/>
    <w:rsid w:val="00AF7986"/>
    <w:rsid w:val="00B0162F"/>
    <w:rsid w:val="00B01B3A"/>
    <w:rsid w:val="00B02398"/>
    <w:rsid w:val="00B02E20"/>
    <w:rsid w:val="00B03577"/>
    <w:rsid w:val="00B0368E"/>
    <w:rsid w:val="00B06D74"/>
    <w:rsid w:val="00B076E6"/>
    <w:rsid w:val="00B100DF"/>
    <w:rsid w:val="00B11B98"/>
    <w:rsid w:val="00B12204"/>
    <w:rsid w:val="00B12629"/>
    <w:rsid w:val="00B12F56"/>
    <w:rsid w:val="00B146E6"/>
    <w:rsid w:val="00B15A1B"/>
    <w:rsid w:val="00B240D0"/>
    <w:rsid w:val="00B24BBD"/>
    <w:rsid w:val="00B25695"/>
    <w:rsid w:val="00B2705C"/>
    <w:rsid w:val="00B275E3"/>
    <w:rsid w:val="00B27D7F"/>
    <w:rsid w:val="00B30E53"/>
    <w:rsid w:val="00B3143B"/>
    <w:rsid w:val="00B314B7"/>
    <w:rsid w:val="00B31B93"/>
    <w:rsid w:val="00B33494"/>
    <w:rsid w:val="00B336C4"/>
    <w:rsid w:val="00B345EE"/>
    <w:rsid w:val="00B3666E"/>
    <w:rsid w:val="00B36A47"/>
    <w:rsid w:val="00B36FB5"/>
    <w:rsid w:val="00B37382"/>
    <w:rsid w:val="00B37C16"/>
    <w:rsid w:val="00B4016F"/>
    <w:rsid w:val="00B40629"/>
    <w:rsid w:val="00B40FBE"/>
    <w:rsid w:val="00B4142A"/>
    <w:rsid w:val="00B41461"/>
    <w:rsid w:val="00B417AF"/>
    <w:rsid w:val="00B4201E"/>
    <w:rsid w:val="00B42033"/>
    <w:rsid w:val="00B42184"/>
    <w:rsid w:val="00B433AF"/>
    <w:rsid w:val="00B434F8"/>
    <w:rsid w:val="00B46BC2"/>
    <w:rsid w:val="00B474D5"/>
    <w:rsid w:val="00B50225"/>
    <w:rsid w:val="00B51A0E"/>
    <w:rsid w:val="00B53BA2"/>
    <w:rsid w:val="00B55A09"/>
    <w:rsid w:val="00B55B0A"/>
    <w:rsid w:val="00B564FF"/>
    <w:rsid w:val="00B56595"/>
    <w:rsid w:val="00B56CBE"/>
    <w:rsid w:val="00B56DFE"/>
    <w:rsid w:val="00B6076C"/>
    <w:rsid w:val="00B6129C"/>
    <w:rsid w:val="00B62963"/>
    <w:rsid w:val="00B630C9"/>
    <w:rsid w:val="00B64693"/>
    <w:rsid w:val="00B6520C"/>
    <w:rsid w:val="00B65535"/>
    <w:rsid w:val="00B67573"/>
    <w:rsid w:val="00B7036C"/>
    <w:rsid w:val="00B71506"/>
    <w:rsid w:val="00B71C86"/>
    <w:rsid w:val="00B71DAE"/>
    <w:rsid w:val="00B720C9"/>
    <w:rsid w:val="00B723D4"/>
    <w:rsid w:val="00B72DCB"/>
    <w:rsid w:val="00B765D9"/>
    <w:rsid w:val="00B76C91"/>
    <w:rsid w:val="00B77494"/>
    <w:rsid w:val="00B80208"/>
    <w:rsid w:val="00B80383"/>
    <w:rsid w:val="00B808C6"/>
    <w:rsid w:val="00B80D6F"/>
    <w:rsid w:val="00B825EB"/>
    <w:rsid w:val="00B84595"/>
    <w:rsid w:val="00B84860"/>
    <w:rsid w:val="00B848A8"/>
    <w:rsid w:val="00B85818"/>
    <w:rsid w:val="00B85924"/>
    <w:rsid w:val="00B866AF"/>
    <w:rsid w:val="00B914CA"/>
    <w:rsid w:val="00B92CE0"/>
    <w:rsid w:val="00B94837"/>
    <w:rsid w:val="00B94B96"/>
    <w:rsid w:val="00B966A0"/>
    <w:rsid w:val="00B96BFB"/>
    <w:rsid w:val="00B96E94"/>
    <w:rsid w:val="00BA0027"/>
    <w:rsid w:val="00BA0E18"/>
    <w:rsid w:val="00BA11AF"/>
    <w:rsid w:val="00BA1D42"/>
    <w:rsid w:val="00BA20C9"/>
    <w:rsid w:val="00BA2537"/>
    <w:rsid w:val="00BA26BC"/>
    <w:rsid w:val="00BA2A03"/>
    <w:rsid w:val="00BA3F0D"/>
    <w:rsid w:val="00BA3FB7"/>
    <w:rsid w:val="00BA456F"/>
    <w:rsid w:val="00BA4957"/>
    <w:rsid w:val="00BA4A3E"/>
    <w:rsid w:val="00BA727B"/>
    <w:rsid w:val="00BA76A6"/>
    <w:rsid w:val="00BB0327"/>
    <w:rsid w:val="00BB1FEA"/>
    <w:rsid w:val="00BB218F"/>
    <w:rsid w:val="00BB2336"/>
    <w:rsid w:val="00BB2AA6"/>
    <w:rsid w:val="00BB3700"/>
    <w:rsid w:val="00BB377B"/>
    <w:rsid w:val="00BB3A59"/>
    <w:rsid w:val="00BB65D9"/>
    <w:rsid w:val="00BB7A40"/>
    <w:rsid w:val="00BC0905"/>
    <w:rsid w:val="00BC09C5"/>
    <w:rsid w:val="00BC0C8D"/>
    <w:rsid w:val="00BC2519"/>
    <w:rsid w:val="00BC47A4"/>
    <w:rsid w:val="00BC5406"/>
    <w:rsid w:val="00BC590B"/>
    <w:rsid w:val="00BC6157"/>
    <w:rsid w:val="00BC631F"/>
    <w:rsid w:val="00BC752F"/>
    <w:rsid w:val="00BC7633"/>
    <w:rsid w:val="00BC7BDD"/>
    <w:rsid w:val="00BD04D9"/>
    <w:rsid w:val="00BD0B1C"/>
    <w:rsid w:val="00BD0E9A"/>
    <w:rsid w:val="00BD10C3"/>
    <w:rsid w:val="00BD1FF0"/>
    <w:rsid w:val="00BD3FC6"/>
    <w:rsid w:val="00BD4D63"/>
    <w:rsid w:val="00BD5EE7"/>
    <w:rsid w:val="00BD7181"/>
    <w:rsid w:val="00BD7535"/>
    <w:rsid w:val="00BE075E"/>
    <w:rsid w:val="00BE1E49"/>
    <w:rsid w:val="00BE23DF"/>
    <w:rsid w:val="00BE242F"/>
    <w:rsid w:val="00BE48D8"/>
    <w:rsid w:val="00BE4B4A"/>
    <w:rsid w:val="00BE5874"/>
    <w:rsid w:val="00BE5FAF"/>
    <w:rsid w:val="00BE679A"/>
    <w:rsid w:val="00BE7642"/>
    <w:rsid w:val="00BF0C4C"/>
    <w:rsid w:val="00BF1076"/>
    <w:rsid w:val="00BF1727"/>
    <w:rsid w:val="00BF255E"/>
    <w:rsid w:val="00BF425D"/>
    <w:rsid w:val="00BF4685"/>
    <w:rsid w:val="00BF4BD8"/>
    <w:rsid w:val="00BF511F"/>
    <w:rsid w:val="00BF5315"/>
    <w:rsid w:val="00BF547B"/>
    <w:rsid w:val="00BF54D0"/>
    <w:rsid w:val="00BF5C37"/>
    <w:rsid w:val="00BF5CA9"/>
    <w:rsid w:val="00BF7991"/>
    <w:rsid w:val="00BF7C7C"/>
    <w:rsid w:val="00C0054C"/>
    <w:rsid w:val="00C00D5B"/>
    <w:rsid w:val="00C016CE"/>
    <w:rsid w:val="00C017DA"/>
    <w:rsid w:val="00C0257D"/>
    <w:rsid w:val="00C02854"/>
    <w:rsid w:val="00C02C96"/>
    <w:rsid w:val="00C03840"/>
    <w:rsid w:val="00C03B46"/>
    <w:rsid w:val="00C0443B"/>
    <w:rsid w:val="00C0536A"/>
    <w:rsid w:val="00C05F3E"/>
    <w:rsid w:val="00C0767A"/>
    <w:rsid w:val="00C0787C"/>
    <w:rsid w:val="00C12F2A"/>
    <w:rsid w:val="00C1308C"/>
    <w:rsid w:val="00C13216"/>
    <w:rsid w:val="00C14413"/>
    <w:rsid w:val="00C14925"/>
    <w:rsid w:val="00C14A67"/>
    <w:rsid w:val="00C15BC6"/>
    <w:rsid w:val="00C20937"/>
    <w:rsid w:val="00C22B63"/>
    <w:rsid w:val="00C22C68"/>
    <w:rsid w:val="00C23135"/>
    <w:rsid w:val="00C235CB"/>
    <w:rsid w:val="00C2402A"/>
    <w:rsid w:val="00C241B7"/>
    <w:rsid w:val="00C24B6B"/>
    <w:rsid w:val="00C254F5"/>
    <w:rsid w:val="00C25502"/>
    <w:rsid w:val="00C304C6"/>
    <w:rsid w:val="00C30B33"/>
    <w:rsid w:val="00C30D55"/>
    <w:rsid w:val="00C324ED"/>
    <w:rsid w:val="00C3356B"/>
    <w:rsid w:val="00C3571D"/>
    <w:rsid w:val="00C35DA5"/>
    <w:rsid w:val="00C37CB0"/>
    <w:rsid w:val="00C4115A"/>
    <w:rsid w:val="00C42031"/>
    <w:rsid w:val="00C43092"/>
    <w:rsid w:val="00C430B3"/>
    <w:rsid w:val="00C4318F"/>
    <w:rsid w:val="00C43A59"/>
    <w:rsid w:val="00C43B83"/>
    <w:rsid w:val="00C44120"/>
    <w:rsid w:val="00C4486C"/>
    <w:rsid w:val="00C449C5"/>
    <w:rsid w:val="00C459DC"/>
    <w:rsid w:val="00C45AAE"/>
    <w:rsid w:val="00C45F77"/>
    <w:rsid w:val="00C460D7"/>
    <w:rsid w:val="00C462F1"/>
    <w:rsid w:val="00C467DD"/>
    <w:rsid w:val="00C46D68"/>
    <w:rsid w:val="00C47E49"/>
    <w:rsid w:val="00C509B0"/>
    <w:rsid w:val="00C50B52"/>
    <w:rsid w:val="00C50BB0"/>
    <w:rsid w:val="00C51791"/>
    <w:rsid w:val="00C520AC"/>
    <w:rsid w:val="00C53DAC"/>
    <w:rsid w:val="00C545B3"/>
    <w:rsid w:val="00C55554"/>
    <w:rsid w:val="00C55C56"/>
    <w:rsid w:val="00C56D14"/>
    <w:rsid w:val="00C571D9"/>
    <w:rsid w:val="00C57290"/>
    <w:rsid w:val="00C575CA"/>
    <w:rsid w:val="00C57F6A"/>
    <w:rsid w:val="00C60BFD"/>
    <w:rsid w:val="00C612AB"/>
    <w:rsid w:val="00C6261A"/>
    <w:rsid w:val="00C672BA"/>
    <w:rsid w:val="00C712A3"/>
    <w:rsid w:val="00C71577"/>
    <w:rsid w:val="00C716D5"/>
    <w:rsid w:val="00C719C1"/>
    <w:rsid w:val="00C7293F"/>
    <w:rsid w:val="00C72986"/>
    <w:rsid w:val="00C72E39"/>
    <w:rsid w:val="00C730D3"/>
    <w:rsid w:val="00C74505"/>
    <w:rsid w:val="00C751A0"/>
    <w:rsid w:val="00C76D6A"/>
    <w:rsid w:val="00C8176C"/>
    <w:rsid w:val="00C81B89"/>
    <w:rsid w:val="00C81CDC"/>
    <w:rsid w:val="00C823DD"/>
    <w:rsid w:val="00C83715"/>
    <w:rsid w:val="00C83AA2"/>
    <w:rsid w:val="00C83FF3"/>
    <w:rsid w:val="00C84F65"/>
    <w:rsid w:val="00C854EE"/>
    <w:rsid w:val="00C854FD"/>
    <w:rsid w:val="00C85DEA"/>
    <w:rsid w:val="00C85E2F"/>
    <w:rsid w:val="00C8746A"/>
    <w:rsid w:val="00C87E09"/>
    <w:rsid w:val="00C9157B"/>
    <w:rsid w:val="00C9243F"/>
    <w:rsid w:val="00C93259"/>
    <w:rsid w:val="00C93B60"/>
    <w:rsid w:val="00C94614"/>
    <w:rsid w:val="00C94FB8"/>
    <w:rsid w:val="00C96020"/>
    <w:rsid w:val="00CA0147"/>
    <w:rsid w:val="00CA0212"/>
    <w:rsid w:val="00CA044C"/>
    <w:rsid w:val="00CA0A14"/>
    <w:rsid w:val="00CA0A15"/>
    <w:rsid w:val="00CA1CFF"/>
    <w:rsid w:val="00CA1F2A"/>
    <w:rsid w:val="00CA3116"/>
    <w:rsid w:val="00CA415C"/>
    <w:rsid w:val="00CA441D"/>
    <w:rsid w:val="00CA69EB"/>
    <w:rsid w:val="00CA6FE3"/>
    <w:rsid w:val="00CA776F"/>
    <w:rsid w:val="00CA79CF"/>
    <w:rsid w:val="00CA7F80"/>
    <w:rsid w:val="00CB000E"/>
    <w:rsid w:val="00CB001A"/>
    <w:rsid w:val="00CB0CD3"/>
    <w:rsid w:val="00CB18D7"/>
    <w:rsid w:val="00CB3140"/>
    <w:rsid w:val="00CB4ED5"/>
    <w:rsid w:val="00CB6A54"/>
    <w:rsid w:val="00CB6D4D"/>
    <w:rsid w:val="00CB7346"/>
    <w:rsid w:val="00CB7513"/>
    <w:rsid w:val="00CB774F"/>
    <w:rsid w:val="00CC153E"/>
    <w:rsid w:val="00CC23EC"/>
    <w:rsid w:val="00CC3798"/>
    <w:rsid w:val="00CC3F89"/>
    <w:rsid w:val="00CC6436"/>
    <w:rsid w:val="00CD0B6A"/>
    <w:rsid w:val="00CD18B9"/>
    <w:rsid w:val="00CD2EFC"/>
    <w:rsid w:val="00CD302E"/>
    <w:rsid w:val="00CD3A8A"/>
    <w:rsid w:val="00CD4F6B"/>
    <w:rsid w:val="00CD6446"/>
    <w:rsid w:val="00CD6712"/>
    <w:rsid w:val="00CE19A3"/>
    <w:rsid w:val="00CE2EA2"/>
    <w:rsid w:val="00CE31F4"/>
    <w:rsid w:val="00CE376C"/>
    <w:rsid w:val="00CE3B6F"/>
    <w:rsid w:val="00CE3EA0"/>
    <w:rsid w:val="00CE426C"/>
    <w:rsid w:val="00CE44AF"/>
    <w:rsid w:val="00CE5955"/>
    <w:rsid w:val="00CE612B"/>
    <w:rsid w:val="00CE699F"/>
    <w:rsid w:val="00CE727C"/>
    <w:rsid w:val="00CE7A73"/>
    <w:rsid w:val="00CE7B76"/>
    <w:rsid w:val="00CF0036"/>
    <w:rsid w:val="00CF1031"/>
    <w:rsid w:val="00CF2329"/>
    <w:rsid w:val="00CF2828"/>
    <w:rsid w:val="00CF2FC7"/>
    <w:rsid w:val="00CF3032"/>
    <w:rsid w:val="00CF3230"/>
    <w:rsid w:val="00CF414F"/>
    <w:rsid w:val="00CF5274"/>
    <w:rsid w:val="00CF5AAE"/>
    <w:rsid w:val="00CF6360"/>
    <w:rsid w:val="00CF6CFF"/>
    <w:rsid w:val="00CF6D0A"/>
    <w:rsid w:val="00CF7C4C"/>
    <w:rsid w:val="00D00810"/>
    <w:rsid w:val="00D02B99"/>
    <w:rsid w:val="00D02D10"/>
    <w:rsid w:val="00D0430D"/>
    <w:rsid w:val="00D04670"/>
    <w:rsid w:val="00D04D91"/>
    <w:rsid w:val="00D06026"/>
    <w:rsid w:val="00D07F5A"/>
    <w:rsid w:val="00D1180C"/>
    <w:rsid w:val="00D1288B"/>
    <w:rsid w:val="00D13A52"/>
    <w:rsid w:val="00D14308"/>
    <w:rsid w:val="00D14CAC"/>
    <w:rsid w:val="00D15319"/>
    <w:rsid w:val="00D15838"/>
    <w:rsid w:val="00D16F95"/>
    <w:rsid w:val="00D1786B"/>
    <w:rsid w:val="00D17EBD"/>
    <w:rsid w:val="00D21626"/>
    <w:rsid w:val="00D21E5B"/>
    <w:rsid w:val="00D2314D"/>
    <w:rsid w:val="00D240BD"/>
    <w:rsid w:val="00D247C0"/>
    <w:rsid w:val="00D24870"/>
    <w:rsid w:val="00D26E35"/>
    <w:rsid w:val="00D26F9D"/>
    <w:rsid w:val="00D27259"/>
    <w:rsid w:val="00D27BED"/>
    <w:rsid w:val="00D30681"/>
    <w:rsid w:val="00D30DD2"/>
    <w:rsid w:val="00D31DEF"/>
    <w:rsid w:val="00D3260D"/>
    <w:rsid w:val="00D326B1"/>
    <w:rsid w:val="00D32721"/>
    <w:rsid w:val="00D32897"/>
    <w:rsid w:val="00D333CF"/>
    <w:rsid w:val="00D33DB8"/>
    <w:rsid w:val="00D33F88"/>
    <w:rsid w:val="00D34932"/>
    <w:rsid w:val="00D34B3E"/>
    <w:rsid w:val="00D3542A"/>
    <w:rsid w:val="00D37FCF"/>
    <w:rsid w:val="00D40FB1"/>
    <w:rsid w:val="00D41395"/>
    <w:rsid w:val="00D41499"/>
    <w:rsid w:val="00D41A6A"/>
    <w:rsid w:val="00D422DB"/>
    <w:rsid w:val="00D42B61"/>
    <w:rsid w:val="00D4302D"/>
    <w:rsid w:val="00D4557E"/>
    <w:rsid w:val="00D4583E"/>
    <w:rsid w:val="00D4614E"/>
    <w:rsid w:val="00D4745C"/>
    <w:rsid w:val="00D50DF4"/>
    <w:rsid w:val="00D51503"/>
    <w:rsid w:val="00D51F9E"/>
    <w:rsid w:val="00D529F9"/>
    <w:rsid w:val="00D534C9"/>
    <w:rsid w:val="00D54563"/>
    <w:rsid w:val="00D551EB"/>
    <w:rsid w:val="00D55930"/>
    <w:rsid w:val="00D5631D"/>
    <w:rsid w:val="00D566E2"/>
    <w:rsid w:val="00D56E62"/>
    <w:rsid w:val="00D56F42"/>
    <w:rsid w:val="00D57044"/>
    <w:rsid w:val="00D572A9"/>
    <w:rsid w:val="00D62103"/>
    <w:rsid w:val="00D623EF"/>
    <w:rsid w:val="00D644FF"/>
    <w:rsid w:val="00D64BB0"/>
    <w:rsid w:val="00D65C61"/>
    <w:rsid w:val="00D66184"/>
    <w:rsid w:val="00D66B58"/>
    <w:rsid w:val="00D6732C"/>
    <w:rsid w:val="00D67638"/>
    <w:rsid w:val="00D70C7D"/>
    <w:rsid w:val="00D72087"/>
    <w:rsid w:val="00D732ED"/>
    <w:rsid w:val="00D74289"/>
    <w:rsid w:val="00D75116"/>
    <w:rsid w:val="00D753C0"/>
    <w:rsid w:val="00D75C9B"/>
    <w:rsid w:val="00D81072"/>
    <w:rsid w:val="00D826D3"/>
    <w:rsid w:val="00D82CB9"/>
    <w:rsid w:val="00D82EF4"/>
    <w:rsid w:val="00D83E37"/>
    <w:rsid w:val="00D84A58"/>
    <w:rsid w:val="00D84C89"/>
    <w:rsid w:val="00D85454"/>
    <w:rsid w:val="00D85970"/>
    <w:rsid w:val="00D8645F"/>
    <w:rsid w:val="00D86D18"/>
    <w:rsid w:val="00D900EB"/>
    <w:rsid w:val="00D90AF1"/>
    <w:rsid w:val="00D90E26"/>
    <w:rsid w:val="00D910F6"/>
    <w:rsid w:val="00D91A08"/>
    <w:rsid w:val="00D91BEC"/>
    <w:rsid w:val="00D91EF4"/>
    <w:rsid w:val="00D922AE"/>
    <w:rsid w:val="00D92476"/>
    <w:rsid w:val="00D933FB"/>
    <w:rsid w:val="00D94BB3"/>
    <w:rsid w:val="00D9628A"/>
    <w:rsid w:val="00D963B9"/>
    <w:rsid w:val="00D9677E"/>
    <w:rsid w:val="00D97021"/>
    <w:rsid w:val="00DA0D3E"/>
    <w:rsid w:val="00DA1295"/>
    <w:rsid w:val="00DA1B0B"/>
    <w:rsid w:val="00DA1D41"/>
    <w:rsid w:val="00DA1E3B"/>
    <w:rsid w:val="00DA2806"/>
    <w:rsid w:val="00DA3044"/>
    <w:rsid w:val="00DA330B"/>
    <w:rsid w:val="00DA364B"/>
    <w:rsid w:val="00DA44B8"/>
    <w:rsid w:val="00DA5231"/>
    <w:rsid w:val="00DA5773"/>
    <w:rsid w:val="00DA69AE"/>
    <w:rsid w:val="00DA6F92"/>
    <w:rsid w:val="00DA7028"/>
    <w:rsid w:val="00DB01E3"/>
    <w:rsid w:val="00DB1FDB"/>
    <w:rsid w:val="00DB4195"/>
    <w:rsid w:val="00DB4BB7"/>
    <w:rsid w:val="00DB68B2"/>
    <w:rsid w:val="00DB78CF"/>
    <w:rsid w:val="00DB7E9D"/>
    <w:rsid w:val="00DC0E5C"/>
    <w:rsid w:val="00DC2A64"/>
    <w:rsid w:val="00DC3020"/>
    <w:rsid w:val="00DC56A6"/>
    <w:rsid w:val="00DC68C3"/>
    <w:rsid w:val="00DC69A9"/>
    <w:rsid w:val="00DC71F9"/>
    <w:rsid w:val="00DD0F1E"/>
    <w:rsid w:val="00DD1281"/>
    <w:rsid w:val="00DD1453"/>
    <w:rsid w:val="00DD1CC9"/>
    <w:rsid w:val="00DD23C0"/>
    <w:rsid w:val="00DD25D7"/>
    <w:rsid w:val="00DD31D4"/>
    <w:rsid w:val="00DD3476"/>
    <w:rsid w:val="00DD367C"/>
    <w:rsid w:val="00DD4E1C"/>
    <w:rsid w:val="00DD50B8"/>
    <w:rsid w:val="00DD5774"/>
    <w:rsid w:val="00DD5ACD"/>
    <w:rsid w:val="00DD66D0"/>
    <w:rsid w:val="00DE01BB"/>
    <w:rsid w:val="00DE0D84"/>
    <w:rsid w:val="00DE16DE"/>
    <w:rsid w:val="00DE1CC3"/>
    <w:rsid w:val="00DE1D1A"/>
    <w:rsid w:val="00DE256F"/>
    <w:rsid w:val="00DE2D81"/>
    <w:rsid w:val="00DE358C"/>
    <w:rsid w:val="00DE38A4"/>
    <w:rsid w:val="00DE4746"/>
    <w:rsid w:val="00DE48D3"/>
    <w:rsid w:val="00DE5898"/>
    <w:rsid w:val="00DE606A"/>
    <w:rsid w:val="00DE7959"/>
    <w:rsid w:val="00DF1646"/>
    <w:rsid w:val="00DF200E"/>
    <w:rsid w:val="00DF202B"/>
    <w:rsid w:val="00DF2604"/>
    <w:rsid w:val="00DF434E"/>
    <w:rsid w:val="00DF5905"/>
    <w:rsid w:val="00DF6280"/>
    <w:rsid w:val="00DF7194"/>
    <w:rsid w:val="00E02230"/>
    <w:rsid w:val="00E02FF0"/>
    <w:rsid w:val="00E03B57"/>
    <w:rsid w:val="00E051C9"/>
    <w:rsid w:val="00E063C0"/>
    <w:rsid w:val="00E10B8A"/>
    <w:rsid w:val="00E11D8B"/>
    <w:rsid w:val="00E133A8"/>
    <w:rsid w:val="00E1390D"/>
    <w:rsid w:val="00E13BEB"/>
    <w:rsid w:val="00E15FE9"/>
    <w:rsid w:val="00E1728C"/>
    <w:rsid w:val="00E21468"/>
    <w:rsid w:val="00E22AD2"/>
    <w:rsid w:val="00E231BA"/>
    <w:rsid w:val="00E23359"/>
    <w:rsid w:val="00E24D51"/>
    <w:rsid w:val="00E24DB5"/>
    <w:rsid w:val="00E2794A"/>
    <w:rsid w:val="00E31D08"/>
    <w:rsid w:val="00E320D4"/>
    <w:rsid w:val="00E32AB8"/>
    <w:rsid w:val="00E32CA1"/>
    <w:rsid w:val="00E3336A"/>
    <w:rsid w:val="00E33387"/>
    <w:rsid w:val="00E34872"/>
    <w:rsid w:val="00E34CEF"/>
    <w:rsid w:val="00E34DCA"/>
    <w:rsid w:val="00E34E5E"/>
    <w:rsid w:val="00E3652A"/>
    <w:rsid w:val="00E37BDD"/>
    <w:rsid w:val="00E409A7"/>
    <w:rsid w:val="00E40E03"/>
    <w:rsid w:val="00E4117D"/>
    <w:rsid w:val="00E41FA2"/>
    <w:rsid w:val="00E425EE"/>
    <w:rsid w:val="00E42827"/>
    <w:rsid w:val="00E44B03"/>
    <w:rsid w:val="00E45084"/>
    <w:rsid w:val="00E45648"/>
    <w:rsid w:val="00E45765"/>
    <w:rsid w:val="00E45B32"/>
    <w:rsid w:val="00E45D99"/>
    <w:rsid w:val="00E46285"/>
    <w:rsid w:val="00E46C27"/>
    <w:rsid w:val="00E5113F"/>
    <w:rsid w:val="00E52A35"/>
    <w:rsid w:val="00E52FC0"/>
    <w:rsid w:val="00E5385A"/>
    <w:rsid w:val="00E55146"/>
    <w:rsid w:val="00E5531E"/>
    <w:rsid w:val="00E56466"/>
    <w:rsid w:val="00E571DC"/>
    <w:rsid w:val="00E5726F"/>
    <w:rsid w:val="00E607A5"/>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6D0E"/>
    <w:rsid w:val="00E76EF1"/>
    <w:rsid w:val="00E77BCF"/>
    <w:rsid w:val="00E80605"/>
    <w:rsid w:val="00E81E95"/>
    <w:rsid w:val="00E82708"/>
    <w:rsid w:val="00E830DA"/>
    <w:rsid w:val="00E84184"/>
    <w:rsid w:val="00E849F3"/>
    <w:rsid w:val="00E84C69"/>
    <w:rsid w:val="00E85232"/>
    <w:rsid w:val="00E854B4"/>
    <w:rsid w:val="00E85BB9"/>
    <w:rsid w:val="00E87357"/>
    <w:rsid w:val="00E8758E"/>
    <w:rsid w:val="00E8786C"/>
    <w:rsid w:val="00E91E1F"/>
    <w:rsid w:val="00E95128"/>
    <w:rsid w:val="00E95493"/>
    <w:rsid w:val="00E963F8"/>
    <w:rsid w:val="00E97810"/>
    <w:rsid w:val="00EA0345"/>
    <w:rsid w:val="00EA0B3F"/>
    <w:rsid w:val="00EA2C68"/>
    <w:rsid w:val="00EA4629"/>
    <w:rsid w:val="00EA5385"/>
    <w:rsid w:val="00EA5CE6"/>
    <w:rsid w:val="00EA71F4"/>
    <w:rsid w:val="00EA7610"/>
    <w:rsid w:val="00EA7B8D"/>
    <w:rsid w:val="00EB0931"/>
    <w:rsid w:val="00EB10F7"/>
    <w:rsid w:val="00EB1C47"/>
    <w:rsid w:val="00EB27C5"/>
    <w:rsid w:val="00EB35F7"/>
    <w:rsid w:val="00EB5698"/>
    <w:rsid w:val="00EB5CA3"/>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606A"/>
    <w:rsid w:val="00EE7047"/>
    <w:rsid w:val="00EF04C0"/>
    <w:rsid w:val="00EF09FD"/>
    <w:rsid w:val="00EF0B01"/>
    <w:rsid w:val="00EF0F13"/>
    <w:rsid w:val="00EF2FEC"/>
    <w:rsid w:val="00EF34AE"/>
    <w:rsid w:val="00EF495B"/>
    <w:rsid w:val="00EF4E72"/>
    <w:rsid w:val="00EF4FC7"/>
    <w:rsid w:val="00EF5407"/>
    <w:rsid w:val="00EF578D"/>
    <w:rsid w:val="00EF5A22"/>
    <w:rsid w:val="00EF5B56"/>
    <w:rsid w:val="00EF688C"/>
    <w:rsid w:val="00EF7C50"/>
    <w:rsid w:val="00F00603"/>
    <w:rsid w:val="00F00EB3"/>
    <w:rsid w:val="00F0349C"/>
    <w:rsid w:val="00F05756"/>
    <w:rsid w:val="00F06652"/>
    <w:rsid w:val="00F06F0D"/>
    <w:rsid w:val="00F07829"/>
    <w:rsid w:val="00F107A1"/>
    <w:rsid w:val="00F10E0E"/>
    <w:rsid w:val="00F11B5D"/>
    <w:rsid w:val="00F12594"/>
    <w:rsid w:val="00F12ABC"/>
    <w:rsid w:val="00F12BF1"/>
    <w:rsid w:val="00F12EFB"/>
    <w:rsid w:val="00F146EC"/>
    <w:rsid w:val="00F150F1"/>
    <w:rsid w:val="00F16237"/>
    <w:rsid w:val="00F16F26"/>
    <w:rsid w:val="00F17012"/>
    <w:rsid w:val="00F20205"/>
    <w:rsid w:val="00F208D4"/>
    <w:rsid w:val="00F2096E"/>
    <w:rsid w:val="00F20AB3"/>
    <w:rsid w:val="00F21B02"/>
    <w:rsid w:val="00F21C6B"/>
    <w:rsid w:val="00F23139"/>
    <w:rsid w:val="00F23BBA"/>
    <w:rsid w:val="00F251E9"/>
    <w:rsid w:val="00F263E0"/>
    <w:rsid w:val="00F26B99"/>
    <w:rsid w:val="00F27004"/>
    <w:rsid w:val="00F3168F"/>
    <w:rsid w:val="00F32FEC"/>
    <w:rsid w:val="00F34308"/>
    <w:rsid w:val="00F355BF"/>
    <w:rsid w:val="00F35EB3"/>
    <w:rsid w:val="00F3695C"/>
    <w:rsid w:val="00F40350"/>
    <w:rsid w:val="00F407C9"/>
    <w:rsid w:val="00F408DD"/>
    <w:rsid w:val="00F41323"/>
    <w:rsid w:val="00F4167B"/>
    <w:rsid w:val="00F41D99"/>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1DA"/>
    <w:rsid w:val="00F60D47"/>
    <w:rsid w:val="00F6122F"/>
    <w:rsid w:val="00F612DD"/>
    <w:rsid w:val="00F61ADB"/>
    <w:rsid w:val="00F61E8D"/>
    <w:rsid w:val="00F620AA"/>
    <w:rsid w:val="00F626C4"/>
    <w:rsid w:val="00F65FE4"/>
    <w:rsid w:val="00F671E6"/>
    <w:rsid w:val="00F67FF3"/>
    <w:rsid w:val="00F709E2"/>
    <w:rsid w:val="00F70A58"/>
    <w:rsid w:val="00F70C00"/>
    <w:rsid w:val="00F70E82"/>
    <w:rsid w:val="00F71552"/>
    <w:rsid w:val="00F71764"/>
    <w:rsid w:val="00F73EF1"/>
    <w:rsid w:val="00F74368"/>
    <w:rsid w:val="00F75DF5"/>
    <w:rsid w:val="00F77ADF"/>
    <w:rsid w:val="00F802C8"/>
    <w:rsid w:val="00F80889"/>
    <w:rsid w:val="00F80B18"/>
    <w:rsid w:val="00F80E5F"/>
    <w:rsid w:val="00F816C5"/>
    <w:rsid w:val="00F81F44"/>
    <w:rsid w:val="00F82153"/>
    <w:rsid w:val="00F82FCF"/>
    <w:rsid w:val="00F830A8"/>
    <w:rsid w:val="00F838BE"/>
    <w:rsid w:val="00F83A95"/>
    <w:rsid w:val="00F83D7B"/>
    <w:rsid w:val="00F85872"/>
    <w:rsid w:val="00F85895"/>
    <w:rsid w:val="00F859F1"/>
    <w:rsid w:val="00F865E8"/>
    <w:rsid w:val="00F8679F"/>
    <w:rsid w:val="00F904D5"/>
    <w:rsid w:val="00F918E5"/>
    <w:rsid w:val="00F91913"/>
    <w:rsid w:val="00F9359C"/>
    <w:rsid w:val="00F9506A"/>
    <w:rsid w:val="00F97A00"/>
    <w:rsid w:val="00FA01BC"/>
    <w:rsid w:val="00FA0B55"/>
    <w:rsid w:val="00FA1187"/>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474"/>
    <w:rsid w:val="00FD353B"/>
    <w:rsid w:val="00FD393C"/>
    <w:rsid w:val="00FD3FFE"/>
    <w:rsid w:val="00FD44E7"/>
    <w:rsid w:val="00FD4736"/>
    <w:rsid w:val="00FD477B"/>
    <w:rsid w:val="00FE0172"/>
    <w:rsid w:val="00FE057E"/>
    <w:rsid w:val="00FE0F76"/>
    <w:rsid w:val="00FE25E5"/>
    <w:rsid w:val="00FE2CC6"/>
    <w:rsid w:val="00FE335D"/>
    <w:rsid w:val="00FE3AB4"/>
    <w:rsid w:val="00FE4177"/>
    <w:rsid w:val="00FE508C"/>
    <w:rsid w:val="00FE778B"/>
    <w:rsid w:val="00FF001B"/>
    <w:rsid w:val="00FF0E24"/>
    <w:rsid w:val="00FF1B37"/>
    <w:rsid w:val="00FF2C04"/>
    <w:rsid w:val="00FF3376"/>
    <w:rsid w:val="00FF3BDB"/>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BE8653"/>
  <w15:docId w15:val="{80B732F0-EAED-421B-952E-249CCEE1E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aliases w:val="Odsek zoznamu2,Odsek"/>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aliases w:val="List Paragraph Char,Odsek zoznamu2 Char,Odsek Char"/>
    <w:basedOn w:val="odstavecChar"/>
    <w:link w:val="body"/>
    <w:uiPriority w:val="34"/>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371933"/>
    <w:pPr>
      <w:numPr>
        <w:numId w:val="96"/>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paragraph" w:customStyle="1" w:styleId="Default">
    <w:name w:val="Default"/>
    <w:rsid w:val="005E696B"/>
    <w:pPr>
      <w:autoSpaceDE w:val="0"/>
      <w:autoSpaceDN w:val="0"/>
      <w:adjustRightInd w:val="0"/>
      <w:spacing w:after="0" w:line="240" w:lineRule="auto"/>
    </w:pPr>
    <w:rPr>
      <w:rFonts w:ascii="Univers for KPMG" w:hAnsi="Univers for KPMG" w:cs="Univers for KPMG"/>
      <w:color w:val="000000"/>
      <w:sz w:val="24"/>
      <w:szCs w:val="24"/>
    </w:rPr>
  </w:style>
  <w:style w:type="character" w:customStyle="1" w:styleId="red">
    <w:name w:val="red"/>
    <w:basedOn w:val="Predvolenpsmoodseku"/>
    <w:rsid w:val="0076652F"/>
  </w:style>
  <w:style w:type="paragraph" w:styleId="Normlnywebov">
    <w:name w:val="Normal (Web)"/>
    <w:basedOn w:val="Normlny"/>
    <w:uiPriority w:val="99"/>
    <w:semiHidden/>
    <w:unhideWhenUsed/>
    <w:rsid w:val="0076652F"/>
    <w:pPr>
      <w:spacing w:before="100" w:beforeAutospacing="1" w:after="100" w:afterAutospacing="1"/>
    </w:pPr>
    <w:rPr>
      <w:sz w:val="24"/>
      <w:szCs w:val="24"/>
      <w:lang w:eastAsia="sk-SK"/>
    </w:rPr>
  </w:style>
  <w:style w:type="character" w:styleId="Zvraznenie">
    <w:name w:val="Emphasis"/>
    <w:basedOn w:val="Predvolenpsmoodseku"/>
    <w:uiPriority w:val="20"/>
    <w:qFormat/>
    <w:rsid w:val="0076652F"/>
    <w:rPr>
      <w:i/>
      <w:iCs/>
    </w:rPr>
  </w:style>
  <w:style w:type="paragraph" w:styleId="Zoznamsodrkami2">
    <w:name w:val="List Bullet 2"/>
    <w:basedOn w:val="Normlny"/>
    <w:uiPriority w:val="99"/>
    <w:unhideWhenUsed/>
    <w:rsid w:val="00371933"/>
    <w:pPr>
      <w:numPr>
        <w:numId w:val="95"/>
      </w:numPr>
      <w:contextualSpacing/>
    </w:pPr>
  </w:style>
  <w:style w:type="paragraph" w:customStyle="1" w:styleId="KAMKNormal">
    <w:name w:val="KAMKNormal"/>
    <w:basedOn w:val="Normlny"/>
    <w:link w:val="KAMKNormalChar"/>
    <w:qFormat/>
    <w:rsid w:val="00B06D74"/>
    <w:pPr>
      <w:spacing w:before="120" w:after="120"/>
    </w:pPr>
    <w:rPr>
      <w:rFonts w:ascii="Tahoma" w:hAnsi="Tahoma"/>
      <w:color w:val="000000"/>
      <w:sz w:val="22"/>
      <w:szCs w:val="24"/>
      <w:lang w:val="en-US"/>
    </w:rPr>
  </w:style>
  <w:style w:type="character" w:customStyle="1" w:styleId="KAMKNormalChar">
    <w:name w:val="KAMKNormal Char"/>
    <w:basedOn w:val="Predvolenpsmoodseku"/>
    <w:link w:val="KAMKNormal"/>
    <w:rsid w:val="00B06D74"/>
    <w:rPr>
      <w:rFonts w:ascii="Tahoma" w:eastAsia="Times New Roman" w:hAnsi="Tahoma" w:cs="Times New Roman"/>
      <w:color w:val="00000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64839243">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10059798">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60848552">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022289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6623280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5.xlsx"/><Relationship Id="rId21" Type="http://schemas.openxmlformats.org/officeDocument/2006/relationships/image" Target="media/image4.emf"/><Relationship Id="rId42" Type="http://schemas.openxmlformats.org/officeDocument/2006/relationships/package" Target="embeddings/Microsoft_Excel_Worksheet13.xlsx"/><Relationship Id="rId47" Type="http://schemas.openxmlformats.org/officeDocument/2006/relationships/image" Target="media/image17.emf"/><Relationship Id="rId63" Type="http://schemas.openxmlformats.org/officeDocument/2006/relationships/image" Target="media/image25.emf"/><Relationship Id="rId68" Type="http://schemas.openxmlformats.org/officeDocument/2006/relationships/package" Target="embeddings/Microsoft_Excel_Worksheet26.xlsx"/><Relationship Id="rId84" Type="http://schemas.openxmlformats.org/officeDocument/2006/relationships/package" Target="embeddings/Microsoft_Excel_Worksheet34.xlsx"/><Relationship Id="rId89" Type="http://schemas.openxmlformats.org/officeDocument/2006/relationships/image" Target="media/image38.emf"/><Relationship Id="rId112" Type="http://schemas.openxmlformats.org/officeDocument/2006/relationships/header" Target="header2.xml"/><Relationship Id="rId16" Type="http://schemas.microsoft.com/office/2018/08/relationships/commentsExtensible" Target="commentsExtensible.xml"/><Relationship Id="rId107" Type="http://schemas.openxmlformats.org/officeDocument/2006/relationships/package" Target="embeddings/Microsoft_Excel_Worksheet45.xlsx"/><Relationship Id="rId11" Type="http://schemas.openxmlformats.org/officeDocument/2006/relationships/image" Target="media/image1.emf"/><Relationship Id="rId24" Type="http://schemas.openxmlformats.org/officeDocument/2006/relationships/package" Target="embeddings/Microsoft_Excel_Worksheet4.xlsx"/><Relationship Id="rId32" Type="http://schemas.openxmlformats.org/officeDocument/2006/relationships/package" Target="embeddings/Microsoft_Excel_Worksheet8.xlsx"/><Relationship Id="rId37" Type="http://schemas.openxmlformats.org/officeDocument/2006/relationships/image" Target="media/image12.emf"/><Relationship Id="rId40" Type="http://schemas.openxmlformats.org/officeDocument/2006/relationships/package" Target="embeddings/Microsoft_Excel_Worksheet12.xlsx"/><Relationship Id="rId45" Type="http://schemas.openxmlformats.org/officeDocument/2006/relationships/image" Target="media/image16.emf"/><Relationship Id="rId53" Type="http://schemas.openxmlformats.org/officeDocument/2006/relationships/image" Target="media/image20.emf"/><Relationship Id="rId58" Type="http://schemas.openxmlformats.org/officeDocument/2006/relationships/package" Target="embeddings/Microsoft_Excel_Worksheet21.xlsx"/><Relationship Id="rId66" Type="http://schemas.openxmlformats.org/officeDocument/2006/relationships/package" Target="embeddings/Microsoft_Excel_Worksheet25.xlsx"/><Relationship Id="rId74" Type="http://schemas.openxmlformats.org/officeDocument/2006/relationships/package" Target="embeddings/Microsoft_Excel_Worksheet29.xlsx"/><Relationship Id="rId79" Type="http://schemas.openxmlformats.org/officeDocument/2006/relationships/image" Target="media/image33.emf"/><Relationship Id="rId87" Type="http://schemas.openxmlformats.org/officeDocument/2006/relationships/image" Target="media/image37.emf"/><Relationship Id="rId102" Type="http://schemas.openxmlformats.org/officeDocument/2006/relationships/image" Target="media/image45.emf"/><Relationship Id="rId110" Type="http://schemas.openxmlformats.org/officeDocument/2006/relationships/header" Target="header1.xml"/><Relationship Id="rId115" Type="http://schemas.microsoft.com/office/2011/relationships/people" Target="people.xml"/><Relationship Id="rId5" Type="http://schemas.openxmlformats.org/officeDocument/2006/relationships/numbering" Target="numbering.xml"/><Relationship Id="rId61" Type="http://schemas.openxmlformats.org/officeDocument/2006/relationships/image" Target="media/image24.emf"/><Relationship Id="rId82" Type="http://schemas.openxmlformats.org/officeDocument/2006/relationships/package" Target="embeddings/Microsoft_Excel_Worksheet33.xlsx"/><Relationship Id="rId90" Type="http://schemas.openxmlformats.org/officeDocument/2006/relationships/package" Target="embeddings/Microsoft_Excel_Worksheet37.xlsx"/><Relationship Id="rId95" Type="http://schemas.openxmlformats.org/officeDocument/2006/relationships/image" Target="media/image41.emf"/><Relationship Id="rId19" Type="http://schemas.openxmlformats.org/officeDocument/2006/relationships/image" Target="media/image3.emf"/><Relationship Id="rId14" Type="http://schemas.microsoft.com/office/2011/relationships/commentsExtended" Target="commentsExtended.xml"/><Relationship Id="rId22" Type="http://schemas.openxmlformats.org/officeDocument/2006/relationships/package" Target="embeddings/Microsoft_Excel_Worksheet3.xlsx"/><Relationship Id="rId27" Type="http://schemas.openxmlformats.org/officeDocument/2006/relationships/image" Target="media/image7.emf"/><Relationship Id="rId30" Type="http://schemas.openxmlformats.org/officeDocument/2006/relationships/package" Target="embeddings/Microsoft_Excel_Worksheet7.xlsx"/><Relationship Id="rId35" Type="http://schemas.openxmlformats.org/officeDocument/2006/relationships/image" Target="media/image11.emf"/><Relationship Id="rId43" Type="http://schemas.openxmlformats.org/officeDocument/2006/relationships/image" Target="media/image15.emf"/><Relationship Id="rId48" Type="http://schemas.openxmlformats.org/officeDocument/2006/relationships/package" Target="embeddings/Microsoft_Excel_Worksheet16.xlsx"/><Relationship Id="rId56" Type="http://schemas.openxmlformats.org/officeDocument/2006/relationships/package" Target="embeddings/Microsoft_Excel_Worksheet20.xlsx"/><Relationship Id="rId64" Type="http://schemas.openxmlformats.org/officeDocument/2006/relationships/package" Target="embeddings/Microsoft_Excel_Worksheet24.xlsx"/><Relationship Id="rId69" Type="http://schemas.openxmlformats.org/officeDocument/2006/relationships/image" Target="media/image28.emf"/><Relationship Id="rId77" Type="http://schemas.openxmlformats.org/officeDocument/2006/relationships/image" Target="media/image32.emf"/><Relationship Id="rId100" Type="http://schemas.openxmlformats.org/officeDocument/2006/relationships/image" Target="media/image44.emf"/><Relationship Id="rId105" Type="http://schemas.openxmlformats.org/officeDocument/2006/relationships/package" Target="embeddings/Microsoft_Excel_Worksheet44.xlsx"/><Relationship Id="rId113"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image" Target="media/image19.emf"/><Relationship Id="rId72" Type="http://schemas.openxmlformats.org/officeDocument/2006/relationships/package" Target="embeddings/Microsoft_Excel_Worksheet28.xlsx"/><Relationship Id="rId80" Type="http://schemas.openxmlformats.org/officeDocument/2006/relationships/package" Target="embeddings/Microsoft_Excel_Worksheet32.xlsx"/><Relationship Id="rId85" Type="http://schemas.openxmlformats.org/officeDocument/2006/relationships/image" Target="media/image36.emf"/><Relationship Id="rId93" Type="http://schemas.openxmlformats.org/officeDocument/2006/relationships/image" Target="media/image40.emf"/><Relationship Id="rId98" Type="http://schemas.openxmlformats.org/officeDocument/2006/relationships/image" Target="media/image43.emf"/><Relationship Id="rId3" Type="http://schemas.openxmlformats.org/officeDocument/2006/relationships/customXml" Target="../customXml/item3.xml"/><Relationship Id="rId12" Type="http://schemas.openxmlformats.org/officeDocument/2006/relationships/package" Target="embeddings/Microsoft_Excel_Worksheet.xlsx"/><Relationship Id="rId17" Type="http://schemas.openxmlformats.org/officeDocument/2006/relationships/image" Target="media/image2.emf"/><Relationship Id="rId25" Type="http://schemas.openxmlformats.org/officeDocument/2006/relationships/image" Target="media/image6.emf"/><Relationship Id="rId33" Type="http://schemas.openxmlformats.org/officeDocument/2006/relationships/image" Target="media/image10.emf"/><Relationship Id="rId38" Type="http://schemas.openxmlformats.org/officeDocument/2006/relationships/package" Target="embeddings/Microsoft_Excel_Worksheet11.xlsx"/><Relationship Id="rId46" Type="http://schemas.openxmlformats.org/officeDocument/2006/relationships/package" Target="embeddings/Microsoft_Excel_Worksheet15.xlsx"/><Relationship Id="rId59" Type="http://schemas.openxmlformats.org/officeDocument/2006/relationships/image" Target="media/image23.emf"/><Relationship Id="rId67" Type="http://schemas.openxmlformats.org/officeDocument/2006/relationships/image" Target="media/image27.emf"/><Relationship Id="rId103" Type="http://schemas.openxmlformats.org/officeDocument/2006/relationships/package" Target="embeddings/Microsoft_Excel_Worksheet43.xlsx"/><Relationship Id="rId108" Type="http://schemas.openxmlformats.org/officeDocument/2006/relationships/image" Target="media/image48.emf"/><Relationship Id="rId116" Type="http://schemas.openxmlformats.org/officeDocument/2006/relationships/theme" Target="theme/theme1.xml"/><Relationship Id="rId20" Type="http://schemas.openxmlformats.org/officeDocument/2006/relationships/package" Target="embeddings/Microsoft_Excel_Worksheet2.xlsx"/><Relationship Id="rId41" Type="http://schemas.openxmlformats.org/officeDocument/2006/relationships/image" Target="media/image14.emf"/><Relationship Id="rId54" Type="http://schemas.openxmlformats.org/officeDocument/2006/relationships/package" Target="embeddings/Microsoft_Excel_Worksheet19.xlsx"/><Relationship Id="rId62" Type="http://schemas.openxmlformats.org/officeDocument/2006/relationships/package" Target="embeddings/Microsoft_Excel_Worksheet23.xlsx"/><Relationship Id="rId70" Type="http://schemas.openxmlformats.org/officeDocument/2006/relationships/package" Target="embeddings/Microsoft_Excel_Worksheet27.xlsx"/><Relationship Id="rId75" Type="http://schemas.openxmlformats.org/officeDocument/2006/relationships/image" Target="media/image31.emf"/><Relationship Id="rId83" Type="http://schemas.openxmlformats.org/officeDocument/2006/relationships/image" Target="media/image35.emf"/><Relationship Id="rId88" Type="http://schemas.openxmlformats.org/officeDocument/2006/relationships/package" Target="embeddings/Microsoft_Excel_Worksheet36.xlsx"/><Relationship Id="rId91" Type="http://schemas.openxmlformats.org/officeDocument/2006/relationships/image" Target="media/image39.emf"/><Relationship Id="rId96" Type="http://schemas.openxmlformats.org/officeDocument/2006/relationships/package" Target="embeddings/Microsoft_Excel_Worksheet40.xlsx"/><Relationship Id="rId11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microsoft.com/office/2016/09/relationships/commentsIds" Target="commentsIds.xml"/><Relationship Id="rId23" Type="http://schemas.openxmlformats.org/officeDocument/2006/relationships/image" Target="media/image5.emf"/><Relationship Id="rId28" Type="http://schemas.openxmlformats.org/officeDocument/2006/relationships/package" Target="embeddings/Microsoft_Excel_Worksheet6.xlsx"/><Relationship Id="rId36" Type="http://schemas.openxmlformats.org/officeDocument/2006/relationships/package" Target="embeddings/Microsoft_Excel_Worksheet10.xlsx"/><Relationship Id="rId49" Type="http://schemas.openxmlformats.org/officeDocument/2006/relationships/image" Target="media/image18.emf"/><Relationship Id="rId57" Type="http://schemas.openxmlformats.org/officeDocument/2006/relationships/image" Target="media/image22.emf"/><Relationship Id="rId106" Type="http://schemas.openxmlformats.org/officeDocument/2006/relationships/image" Target="media/image47.emf"/><Relationship Id="rId114"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9.emf"/><Relationship Id="rId44" Type="http://schemas.openxmlformats.org/officeDocument/2006/relationships/package" Target="embeddings/Microsoft_Excel_Worksheet14.xlsx"/><Relationship Id="rId52" Type="http://schemas.openxmlformats.org/officeDocument/2006/relationships/package" Target="embeddings/Microsoft_Excel_Worksheet18.xlsx"/><Relationship Id="rId60" Type="http://schemas.openxmlformats.org/officeDocument/2006/relationships/package" Target="embeddings/Microsoft_Excel_Worksheet22.xlsx"/><Relationship Id="rId65" Type="http://schemas.openxmlformats.org/officeDocument/2006/relationships/image" Target="media/image26.emf"/><Relationship Id="rId73" Type="http://schemas.openxmlformats.org/officeDocument/2006/relationships/image" Target="media/image30.emf"/><Relationship Id="rId78" Type="http://schemas.openxmlformats.org/officeDocument/2006/relationships/package" Target="embeddings/Microsoft_Excel_Worksheet31.xlsx"/><Relationship Id="rId81" Type="http://schemas.openxmlformats.org/officeDocument/2006/relationships/image" Target="media/image34.emf"/><Relationship Id="rId86" Type="http://schemas.openxmlformats.org/officeDocument/2006/relationships/package" Target="embeddings/Microsoft_Excel_Worksheet35.xlsx"/><Relationship Id="rId94" Type="http://schemas.openxmlformats.org/officeDocument/2006/relationships/package" Target="embeddings/Microsoft_Excel_Worksheet39.xlsx"/><Relationship Id="rId99" Type="http://schemas.openxmlformats.org/officeDocument/2006/relationships/package" Target="embeddings/Microsoft_Excel_Worksheet41.xlsx"/><Relationship Id="rId101" Type="http://schemas.openxmlformats.org/officeDocument/2006/relationships/package" Target="embeddings/Microsoft_Excel_Worksheet42.xlsx"/><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comments" Target="comments.xml"/><Relationship Id="rId18" Type="http://schemas.openxmlformats.org/officeDocument/2006/relationships/package" Target="embeddings/Microsoft_Excel_Worksheet1.xlsx"/><Relationship Id="rId39" Type="http://schemas.openxmlformats.org/officeDocument/2006/relationships/image" Target="media/image13.emf"/><Relationship Id="rId109" Type="http://schemas.openxmlformats.org/officeDocument/2006/relationships/package" Target="embeddings/Microsoft_Excel_Worksheet46.xlsx"/><Relationship Id="rId34" Type="http://schemas.openxmlformats.org/officeDocument/2006/relationships/package" Target="embeddings/Microsoft_Excel_Worksheet9.xlsx"/><Relationship Id="rId50" Type="http://schemas.openxmlformats.org/officeDocument/2006/relationships/package" Target="embeddings/Microsoft_Excel_Worksheet17.xlsx"/><Relationship Id="rId55" Type="http://schemas.openxmlformats.org/officeDocument/2006/relationships/image" Target="media/image21.emf"/><Relationship Id="rId76" Type="http://schemas.openxmlformats.org/officeDocument/2006/relationships/package" Target="embeddings/Microsoft_Excel_Worksheet30.xlsx"/><Relationship Id="rId97" Type="http://schemas.openxmlformats.org/officeDocument/2006/relationships/image" Target="media/image42.emf"/><Relationship Id="rId104" Type="http://schemas.openxmlformats.org/officeDocument/2006/relationships/image" Target="media/image46.emf"/><Relationship Id="rId7" Type="http://schemas.openxmlformats.org/officeDocument/2006/relationships/settings" Target="settings.xml"/><Relationship Id="rId71" Type="http://schemas.openxmlformats.org/officeDocument/2006/relationships/image" Target="media/image29.emf"/><Relationship Id="rId92" Type="http://schemas.openxmlformats.org/officeDocument/2006/relationships/package" Target="embeddings/Microsoft_Excel_Worksheet38.xlsx"/><Relationship Id="rId2" Type="http://schemas.openxmlformats.org/officeDocument/2006/relationships/customXml" Target="../customXml/item2.xml"/><Relationship Id="rId29" Type="http://schemas.openxmlformats.org/officeDocument/2006/relationships/image" Target="media/image8.emf"/></Relationships>
</file>

<file path=word/_rels/header1.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49.wmf"/></Relationships>
</file>

<file path=word/_rels/header2.xml.rels><?xml version="1.0" encoding="UTF-8" standalone="yes"?>
<Relationships xmlns="http://schemas.openxmlformats.org/package/2006/relationships"><Relationship Id="rId1" Type="http://schemas.openxmlformats.org/officeDocument/2006/relationships/image" Target="media/image4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94D213203E6A4BA28CD6B91584BCA8" ma:contentTypeVersion="2" ma:contentTypeDescription="Create a new document." ma:contentTypeScope="" ma:versionID="fa84a447d571babc46ee16fc21533074">
  <xsd:schema xmlns:xsd="http://www.w3.org/2001/XMLSchema" xmlns:xs="http://www.w3.org/2001/XMLSchema" xmlns:p="http://schemas.microsoft.com/office/2006/metadata/properties" xmlns:ns3="e2bf81b3-a296-4501-92cb-13727a9d0948" targetNamespace="http://schemas.microsoft.com/office/2006/metadata/properties" ma:root="true" ma:fieldsID="3808041016f8e9cb29517b60e171ae97" ns3:_="">
    <xsd:import namespace="e2bf81b3-a296-4501-92cb-13727a9d0948"/>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bf81b3-a296-4501-92cb-13727a9d09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1D1840-122C-498C-B140-34558D982BE6}">
  <ds:schemaRefs>
    <ds:schemaRef ds:uri="http://schemas.openxmlformats.org/officeDocument/2006/bibliography"/>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B57C7F47-6608-4298-A035-D20FF30D0B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bf81b3-a296-4501-92cb-13727a9d09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32</Pages>
  <Words>6412</Words>
  <Characters>36553</Characters>
  <Application>Microsoft Office Word</Application>
  <DocSecurity>0</DocSecurity>
  <Lines>304</Lines>
  <Paragraphs>85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42880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Ing. Blanka Švecová</cp:lastModifiedBy>
  <cp:revision>4</cp:revision>
  <cp:lastPrinted>2021-06-21T12:53:00Z</cp:lastPrinted>
  <dcterms:created xsi:type="dcterms:W3CDTF">2021-06-21T12:51:00Z</dcterms:created>
  <dcterms:modified xsi:type="dcterms:W3CDTF">2021-06-21T12:53:00Z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0x0101004894D213203E6A4BA28CD6B91584BCA8</vt:lpwstr>
  </property>
</Properties>
</file>