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Stavgaz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Hliníkova</w:t>
      </w:r>
      <w:proofErr w:type="spellEnd"/>
      <w:r w:rsidR="003D1249">
        <w:rPr>
          <w:rFonts w:ascii="Times New Roman" w:hAnsi="Times New Roman" w:cs="Times New Roman"/>
          <w:b/>
          <w:sz w:val="24"/>
          <w:szCs w:val="24"/>
        </w:rPr>
        <w:t xml:space="preserve"> 376, 908 41 Šaštín - Stráže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D124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D124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D124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D124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D124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D124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05FB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</w:t>
            </w:r>
            <w:r w:rsidR="003D124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D1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</w:t>
            </w:r>
            <w:r w:rsidR="003D124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D1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16811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D1249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5E3EA4-40BF-4FCA-B365-A45700F40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2020-10-28T13:30:00Z</dcterms:modified>
</cp:coreProperties>
</file>