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3DD05A4F" w14:textId="77777777" w:rsidR="00277D82" w:rsidRPr="00277D82" w:rsidRDefault="00277D82" w:rsidP="00277D82">
      <w:pPr>
        <w:pStyle w:val="Zkladntext"/>
      </w:pPr>
      <w:proofErr w:type="spellStart"/>
      <w:r w:rsidRPr="00277D82">
        <w:t>FirstFarms</w:t>
      </w:r>
      <w:proofErr w:type="spellEnd"/>
      <w:r w:rsidRPr="00277D82">
        <w:t xml:space="preserve"> </w:t>
      </w:r>
      <w:proofErr w:type="spellStart"/>
      <w:r w:rsidRPr="00277D82">
        <w:t>s.r.o</w:t>
      </w:r>
      <w:proofErr w:type="spellEnd"/>
      <w:r w:rsidRPr="00277D82">
        <w:t>.</w:t>
      </w:r>
    </w:p>
    <w:p w14:paraId="7D2553C6" w14:textId="77777777" w:rsidR="00277D82" w:rsidRPr="00277D82" w:rsidRDefault="00277D82" w:rsidP="00277D82">
      <w:pPr>
        <w:pStyle w:val="Zkladntext"/>
      </w:pPr>
      <w:r w:rsidRPr="00277D82">
        <w:t>Vinohrádok 5741</w:t>
      </w:r>
    </w:p>
    <w:p w14:paraId="63BE86DA" w14:textId="3DE4C0AA" w:rsidR="001D0C7D" w:rsidRPr="00277D82" w:rsidRDefault="00277D82" w:rsidP="00277D82">
      <w:pPr>
        <w:pStyle w:val="Nadpis2"/>
        <w:ind w:left="360"/>
        <w:rPr>
          <w:b w:val="0"/>
        </w:rPr>
      </w:pPr>
      <w:r>
        <w:rPr>
          <w:b w:val="0"/>
        </w:rPr>
        <w:t xml:space="preserve"> </w:t>
      </w:r>
      <w:r w:rsidRPr="00277D82">
        <w:rPr>
          <w:b w:val="0"/>
        </w:rPr>
        <w:t>901 01 Malacky</w:t>
      </w:r>
    </w:p>
    <w:p w14:paraId="7DBC5A65" w14:textId="77777777" w:rsidR="00277D82" w:rsidRPr="00277D82" w:rsidRDefault="00277D82" w:rsidP="00277D82"/>
    <w:p w14:paraId="63BE86DC" w14:textId="639CC207" w:rsidR="004D3B4A" w:rsidRPr="00277D82" w:rsidRDefault="004D3B4A" w:rsidP="003E21BD">
      <w:pPr>
        <w:pStyle w:val="Nadpis2"/>
        <w:ind w:left="360"/>
        <w:rPr>
          <w:b w:val="0"/>
          <w:szCs w:val="18"/>
        </w:rPr>
      </w:pPr>
      <w:r w:rsidRPr="00277D82">
        <w:rPr>
          <w:b w:val="0"/>
          <w:szCs w:val="18"/>
        </w:rPr>
        <w:t xml:space="preserve">Spoločnosť </w:t>
      </w:r>
      <w:proofErr w:type="spellStart"/>
      <w:r w:rsidR="003E21BD" w:rsidRPr="00277D82">
        <w:rPr>
          <w:b w:val="0"/>
          <w:szCs w:val="18"/>
        </w:rPr>
        <w:t>FirstFarms</w:t>
      </w:r>
      <w:proofErr w:type="spellEnd"/>
      <w:r w:rsidRPr="00277D82">
        <w:rPr>
          <w:b w:val="0"/>
          <w:szCs w:val="18"/>
        </w:rPr>
        <w:t xml:space="preserve"> s r. o. (ďalej len Spoločnosť), bola založená </w:t>
      </w:r>
      <w:r w:rsidR="003E21BD" w:rsidRPr="00277D82">
        <w:rPr>
          <w:b w:val="0"/>
          <w:szCs w:val="18"/>
        </w:rPr>
        <w:t>13</w:t>
      </w:r>
      <w:r w:rsidRPr="00277D82">
        <w:rPr>
          <w:b w:val="0"/>
          <w:szCs w:val="18"/>
        </w:rPr>
        <w:t xml:space="preserve">. </w:t>
      </w:r>
      <w:r w:rsidR="003E21BD" w:rsidRPr="00277D82">
        <w:rPr>
          <w:b w:val="0"/>
          <w:szCs w:val="18"/>
        </w:rPr>
        <w:t>decembra</w:t>
      </w:r>
      <w:r w:rsidRPr="00277D82">
        <w:rPr>
          <w:b w:val="0"/>
          <w:szCs w:val="18"/>
        </w:rPr>
        <w:t xml:space="preserve"> </w:t>
      </w:r>
      <w:r w:rsidR="003E21BD" w:rsidRPr="00277D82">
        <w:rPr>
          <w:b w:val="0"/>
          <w:szCs w:val="18"/>
        </w:rPr>
        <w:t>2004</w:t>
      </w:r>
      <w:r w:rsidRPr="00277D82">
        <w:rPr>
          <w:b w:val="0"/>
          <w:szCs w:val="18"/>
        </w:rPr>
        <w:t xml:space="preserve"> a do obchodného registra bola zapísaná </w:t>
      </w:r>
      <w:r w:rsidR="003E21BD" w:rsidRPr="00277D82">
        <w:rPr>
          <w:b w:val="0"/>
          <w:szCs w:val="18"/>
        </w:rPr>
        <w:t>12</w:t>
      </w:r>
      <w:r w:rsidRPr="00277D82">
        <w:rPr>
          <w:b w:val="0"/>
          <w:szCs w:val="18"/>
        </w:rPr>
        <w:t>. j</w:t>
      </w:r>
      <w:r w:rsidR="003E21BD" w:rsidRPr="00277D82">
        <w:rPr>
          <w:b w:val="0"/>
          <w:szCs w:val="18"/>
        </w:rPr>
        <w:t>anuára</w:t>
      </w:r>
      <w:r w:rsidRPr="00277D82">
        <w:rPr>
          <w:b w:val="0"/>
          <w:szCs w:val="18"/>
        </w:rPr>
        <w:t xml:space="preserve"> </w:t>
      </w:r>
      <w:r w:rsidR="003E21BD" w:rsidRPr="00277D82">
        <w:rPr>
          <w:b w:val="0"/>
          <w:szCs w:val="18"/>
        </w:rPr>
        <w:t>2005</w:t>
      </w:r>
      <w:r w:rsidRPr="00277D82">
        <w:rPr>
          <w:b w:val="0"/>
          <w:szCs w:val="18"/>
        </w:rPr>
        <w:t xml:space="preserve"> (Obchodný register Okresného súdu Bratislava I v Bratislave, oddiel </w:t>
      </w:r>
      <w:proofErr w:type="spellStart"/>
      <w:r w:rsidR="0020722A" w:rsidRPr="00277D82">
        <w:rPr>
          <w:b w:val="0"/>
          <w:szCs w:val="18"/>
        </w:rPr>
        <w:t>Sro</w:t>
      </w:r>
      <w:proofErr w:type="spellEnd"/>
      <w:r w:rsidRPr="00277D82">
        <w:rPr>
          <w:b w:val="0"/>
          <w:szCs w:val="18"/>
        </w:rPr>
        <w:t xml:space="preserve">, vložka </w:t>
      </w:r>
      <w:r w:rsidR="003E21BD" w:rsidRPr="00277D82">
        <w:rPr>
          <w:b w:val="0"/>
          <w:szCs w:val="18"/>
        </w:rPr>
        <w:t>34492/B</w:t>
      </w:r>
      <w:r w:rsidRPr="00277D82">
        <w:rPr>
          <w:b w:val="0"/>
          <w:szCs w:val="18"/>
        </w:rPr>
        <w:t xml:space="preserve">). </w:t>
      </w:r>
    </w:p>
    <w:p w14:paraId="63BE86DD" w14:textId="77777777" w:rsidR="004D3B4A" w:rsidRPr="00277D82" w:rsidRDefault="004D3B4A" w:rsidP="004D3B4A">
      <w:pPr>
        <w:rPr>
          <w:sz w:val="18"/>
          <w:szCs w:val="18"/>
        </w:rPr>
      </w:pPr>
    </w:p>
    <w:p w14:paraId="63BE86DE" w14:textId="0A06DE8A"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4940C7B" w14:textId="114C0EF6" w:rsidR="003E21BD" w:rsidRPr="003E21BD" w:rsidRDefault="003E21BD" w:rsidP="003E21BD">
      <w:pPr>
        <w:pStyle w:val="Odsekzoznamu"/>
        <w:numPr>
          <w:ilvl w:val="0"/>
          <w:numId w:val="97"/>
        </w:numPr>
        <w:rPr>
          <w:sz w:val="18"/>
          <w:szCs w:val="18"/>
        </w:rPr>
      </w:pPr>
      <w:r w:rsidRPr="003E21BD">
        <w:rPr>
          <w:color w:val="000000"/>
          <w:sz w:val="18"/>
          <w:szCs w:val="18"/>
          <w:shd w:val="clear" w:color="auto" w:fill="FFFFFF"/>
        </w:rPr>
        <w:t>podnikateľské poradenstvo v rozsahu voľnej živnosti</w:t>
      </w:r>
    </w:p>
    <w:p w14:paraId="2DE6BA8D" w14:textId="3B3FF7EF" w:rsidR="003E21BD" w:rsidRPr="003E21BD" w:rsidRDefault="003E21BD" w:rsidP="003E21BD">
      <w:pPr>
        <w:pStyle w:val="Odsekzoznamu"/>
        <w:numPr>
          <w:ilvl w:val="0"/>
          <w:numId w:val="97"/>
        </w:numPr>
        <w:rPr>
          <w:sz w:val="18"/>
          <w:szCs w:val="18"/>
        </w:rPr>
      </w:pPr>
      <w:r w:rsidRPr="003E21BD">
        <w:rPr>
          <w:color w:val="000000"/>
          <w:sz w:val="18"/>
          <w:szCs w:val="18"/>
          <w:shd w:val="clear" w:color="auto" w:fill="FFFFFF"/>
        </w:rPr>
        <w:t>sprostredkovateľská činnosť v oblasti obchodu a zákaziek v rozsahu voľnej živnosti</w:t>
      </w:r>
      <w:r>
        <w:rPr>
          <w:color w:val="000000"/>
          <w:sz w:val="18"/>
          <w:szCs w:val="18"/>
          <w:shd w:val="clear" w:color="auto" w:fill="FFFFFF"/>
        </w:rPr>
        <w:t xml:space="preserve"> a</w:t>
      </w:r>
    </w:p>
    <w:p w14:paraId="20176451" w14:textId="34557B48" w:rsidR="003E21BD" w:rsidRPr="003E21BD" w:rsidRDefault="003E21BD" w:rsidP="003E21BD">
      <w:pPr>
        <w:pStyle w:val="Odsekzoznamu"/>
        <w:numPr>
          <w:ilvl w:val="0"/>
          <w:numId w:val="97"/>
        </w:numPr>
        <w:rPr>
          <w:sz w:val="18"/>
          <w:szCs w:val="18"/>
        </w:rPr>
      </w:pPr>
      <w:r>
        <w:rPr>
          <w:color w:val="000000"/>
          <w:sz w:val="18"/>
          <w:szCs w:val="18"/>
          <w:shd w:val="clear" w:color="auto" w:fill="FFFFFF"/>
        </w:rPr>
        <w:t>s </w:t>
      </w:r>
      <w:proofErr w:type="spellStart"/>
      <w:r>
        <w:rPr>
          <w:color w:val="000000"/>
          <w:sz w:val="18"/>
          <w:szCs w:val="18"/>
          <w:shd w:val="clear" w:color="auto" w:fill="FFFFFF"/>
        </w:rPr>
        <w:t>ým</w:t>
      </w:r>
      <w:proofErr w:type="spellEnd"/>
      <w:r>
        <w:rPr>
          <w:color w:val="000000"/>
          <w:sz w:val="18"/>
          <w:szCs w:val="18"/>
          <w:shd w:val="clear" w:color="auto" w:fill="FFFFFF"/>
        </w:rPr>
        <w:t xml:space="preserve"> súvisiace služby a nákup a predaj tovaru</w:t>
      </w:r>
    </w:p>
    <w:p w14:paraId="63BE86E1" w14:textId="518A06B4" w:rsidR="004D3B4A" w:rsidRPr="003E21BD" w:rsidRDefault="004D3B4A" w:rsidP="003E21BD">
      <w:pPr>
        <w:pStyle w:val="Zkladntext"/>
        <w:tabs>
          <w:tab w:val="left" w:pos="7905"/>
        </w:tabs>
        <w:ind w:left="0"/>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574C58D9" w:rsidR="0020722A" w:rsidRPr="0028408E" w:rsidRDefault="0020722A" w:rsidP="005013EA">
      <w:pPr>
        <w:ind w:left="425"/>
        <w:jc w:val="both"/>
        <w:rPr>
          <w:sz w:val="18"/>
          <w:szCs w:val="18"/>
        </w:rPr>
      </w:pPr>
      <w:r w:rsidRPr="003E21BD">
        <w:rPr>
          <w:sz w:val="18"/>
          <w:szCs w:val="18"/>
        </w:rPr>
        <w:t xml:space="preserve">Spoločnosť nie je </w:t>
      </w:r>
      <w:r w:rsidRPr="00FC603B">
        <w:rPr>
          <w:sz w:val="18"/>
          <w:szCs w:val="18"/>
        </w:rPr>
        <w:t>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633FAE2" w:rsidR="00F00EB3" w:rsidRDefault="0020722A" w:rsidP="005013EA">
      <w:pPr>
        <w:pStyle w:val="Zkladntext"/>
        <w:ind w:left="425"/>
        <w:rPr>
          <w:szCs w:val="18"/>
        </w:rPr>
      </w:pPr>
      <w:r w:rsidRPr="00B50225">
        <w:rPr>
          <w:szCs w:val="18"/>
        </w:rPr>
        <w:t xml:space="preserve">Účtovná závierka Spoločnosti k 31. decembru </w:t>
      </w:r>
      <w:r w:rsidR="00E051C9">
        <w:rPr>
          <w:szCs w:val="18"/>
        </w:rPr>
        <w:t>20</w:t>
      </w:r>
      <w:r w:rsidR="00454DC1">
        <w:rPr>
          <w:szCs w:val="18"/>
        </w:rPr>
        <w:t>19</w:t>
      </w:r>
      <w:r w:rsidRPr="00B50225">
        <w:rPr>
          <w:szCs w:val="18"/>
        </w:rPr>
        <w:t xml:space="preserve">, za predchádzajúce účtovné obdobie, bola schválená valným zhromaždením Spoločnosti </w:t>
      </w:r>
      <w:r w:rsidR="003E21BD">
        <w:rPr>
          <w:szCs w:val="18"/>
        </w:rPr>
        <w:t>30</w:t>
      </w:r>
      <w:r w:rsidRPr="00B50225">
        <w:rPr>
          <w:szCs w:val="18"/>
        </w:rPr>
        <w:t xml:space="preserve">. </w:t>
      </w:r>
      <w:r w:rsidR="003E21BD">
        <w:rPr>
          <w:szCs w:val="18"/>
        </w:rPr>
        <w:t>júla</w:t>
      </w:r>
      <w:r w:rsidRPr="00B50225">
        <w:rPr>
          <w:szCs w:val="18"/>
        </w:rPr>
        <w:t xml:space="preserve"> </w:t>
      </w:r>
      <w:r w:rsidR="00C72E39">
        <w:rPr>
          <w:szCs w:val="18"/>
        </w:rPr>
        <w:t>2020</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038BD822" w:rsidR="0020722A" w:rsidRDefault="0020722A" w:rsidP="005013EA">
      <w:pPr>
        <w:pStyle w:val="Zkladntext"/>
        <w:ind w:left="425"/>
        <w:rPr>
          <w:szCs w:val="18"/>
        </w:rPr>
      </w:pPr>
      <w:r w:rsidRPr="008C0838">
        <w:rPr>
          <w:szCs w:val="18"/>
        </w:rPr>
        <w:t xml:space="preserve">Účtovná závierka Spoločnosti k 31. decembru </w:t>
      </w:r>
      <w:r w:rsidR="00C72E39">
        <w:rPr>
          <w:szCs w:val="18"/>
        </w:rPr>
        <w:t>2020</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C72E39">
        <w:rPr>
          <w:szCs w:val="18"/>
        </w:rPr>
        <w:t>2020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C72E39">
        <w:rPr>
          <w:szCs w:val="18"/>
        </w:rPr>
        <w:t>2020</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2B092BAF" w14:textId="77777777" w:rsidR="006A1C0C" w:rsidRDefault="006A1C0C" w:rsidP="006A1C0C">
      <w:pPr>
        <w:pStyle w:val="Zkladntext"/>
        <w:ind w:left="425"/>
        <w:rPr>
          <w:szCs w:val="18"/>
        </w:rPr>
      </w:pPr>
      <w:r w:rsidRPr="00B50225">
        <w:rPr>
          <w:szCs w:val="18"/>
        </w:rPr>
        <w:t xml:space="preserve">Spoločnosť sa zahŕňa do konsolidovanej účtovnej závierky spoločnosti </w:t>
      </w:r>
      <w:proofErr w:type="spellStart"/>
      <w:r>
        <w:rPr>
          <w:szCs w:val="18"/>
        </w:rPr>
        <w:t>FirstFarms</w:t>
      </w:r>
      <w:proofErr w:type="spellEnd"/>
      <w:r>
        <w:rPr>
          <w:szCs w:val="18"/>
        </w:rPr>
        <w:t xml:space="preserve"> A/S so sídlom </w:t>
      </w:r>
      <w:proofErr w:type="spellStart"/>
      <w:r>
        <w:rPr>
          <w:szCs w:val="18"/>
        </w:rPr>
        <w:t>Majsmarken</w:t>
      </w:r>
      <w:proofErr w:type="spellEnd"/>
      <w:r>
        <w:rPr>
          <w:szCs w:val="18"/>
        </w:rPr>
        <w:t xml:space="preserve"> 1, 7190 </w:t>
      </w:r>
      <w:proofErr w:type="spellStart"/>
      <w:r>
        <w:rPr>
          <w:szCs w:val="18"/>
        </w:rPr>
        <w:t>Billund</w:t>
      </w:r>
      <w:proofErr w:type="spellEnd"/>
      <w:r>
        <w:rPr>
          <w:szCs w:val="18"/>
        </w:rPr>
        <w:t>, Dánsko.</w:t>
      </w:r>
    </w:p>
    <w:p w14:paraId="19DDA9CD" w14:textId="77777777" w:rsidR="006A1C0C" w:rsidRDefault="006A1C0C" w:rsidP="006A1C0C">
      <w:pPr>
        <w:pStyle w:val="Zkladntext"/>
        <w:ind w:left="425"/>
        <w:rPr>
          <w:szCs w:val="18"/>
        </w:rPr>
      </w:pPr>
    </w:p>
    <w:p w14:paraId="67C7CD0D" w14:textId="77777777" w:rsidR="006A1C0C" w:rsidRPr="00B50225" w:rsidRDefault="006A1C0C" w:rsidP="006A1C0C">
      <w:pPr>
        <w:pStyle w:val="Zkladntext"/>
        <w:ind w:left="425"/>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proofErr w:type="spellStart"/>
      <w:r>
        <w:rPr>
          <w:szCs w:val="18"/>
        </w:rPr>
        <w:t>FirstFarms</w:t>
      </w:r>
      <w:proofErr w:type="spellEnd"/>
      <w:r>
        <w:rPr>
          <w:szCs w:val="18"/>
        </w:rPr>
        <w:t xml:space="preserve"> Agra M </w:t>
      </w:r>
      <w:proofErr w:type="spellStart"/>
      <w:r>
        <w:rPr>
          <w:szCs w:val="18"/>
        </w:rPr>
        <w:t>s.r.o</w:t>
      </w:r>
      <w:proofErr w:type="spellEnd"/>
      <w:r>
        <w:rPr>
          <w:szCs w:val="18"/>
        </w:rPr>
        <w:t>.</w:t>
      </w:r>
    </w:p>
    <w:p w14:paraId="42FE261E" w14:textId="77777777" w:rsidR="006A1C0C" w:rsidRDefault="006A1C0C" w:rsidP="00F00EB3">
      <w:pPr>
        <w:pStyle w:val="Zkladntext"/>
        <w:rPr>
          <w:szCs w:val="18"/>
        </w:rPr>
      </w:pPr>
    </w:p>
    <w:p w14:paraId="63BE86F5" w14:textId="77777777"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xml:space="preserve"> hlasovacích právach v iných účtovných jednotkách (pozri časť </w:t>
      </w:r>
      <w:r w:rsidR="00005618" w:rsidRPr="00F53D2F">
        <w:rPr>
          <w:szCs w:val="18"/>
          <w:highlight w:val="lightGray"/>
        </w:rPr>
        <w:t>E.3</w:t>
      </w:r>
      <w:r>
        <w:rPr>
          <w:szCs w:val="18"/>
        </w:rPr>
        <w:t xml:space="preserve">). </w:t>
      </w:r>
    </w:p>
    <w:p w14:paraId="63BE86F6" w14:textId="77777777" w:rsidR="00471807" w:rsidRDefault="00471807" w:rsidP="00032D7F">
      <w:pPr>
        <w:pStyle w:val="odstavec"/>
      </w:pPr>
    </w:p>
    <w:p w14:paraId="63BE86FD" w14:textId="75AED097" w:rsidR="005B41C1" w:rsidRDefault="005B41C1" w:rsidP="006A1C0C">
      <w:pPr>
        <w:pStyle w:val="Zkladntext"/>
        <w:rPr>
          <w:szCs w:val="18"/>
        </w:rPr>
      </w:pPr>
      <w:r w:rsidRPr="006A1C0C">
        <w:rPr>
          <w:szCs w:val="18"/>
        </w:rPr>
        <w:t xml:space="preserve">Spoločnosť </w:t>
      </w:r>
      <w:r w:rsidR="000D1BD5" w:rsidRPr="006A1C0C">
        <w:rPr>
          <w:szCs w:val="18"/>
        </w:rPr>
        <w:t xml:space="preserve">je oslobodená od povinnosti </w:t>
      </w:r>
      <w:r w:rsidRPr="006A1C0C">
        <w:rPr>
          <w:szCs w:val="18"/>
        </w:rPr>
        <w:t xml:space="preserve">zostaviť konsolidovanú účtovnú závierku a konsolidovanú výročnú správu </w:t>
      </w:r>
      <w:r w:rsidR="000D1BD5" w:rsidRPr="006A1C0C">
        <w:rPr>
          <w:szCs w:val="18"/>
        </w:rPr>
        <w:t xml:space="preserve">podľa </w:t>
      </w:r>
      <w:r w:rsidRPr="006A1C0C">
        <w:rPr>
          <w:szCs w:val="18"/>
        </w:rPr>
        <w:t xml:space="preserve"> § 22 ods. 8 zákona o účtovníctve: Jej materská </w:t>
      </w:r>
      <w:r w:rsidR="00E73E47" w:rsidRPr="006A1C0C">
        <w:rPr>
          <w:szCs w:val="18"/>
        </w:rPr>
        <w:t>účtovná jednotka</w:t>
      </w:r>
      <w:r w:rsidRPr="006A1C0C">
        <w:rPr>
          <w:szCs w:val="18"/>
        </w:rPr>
        <w:t xml:space="preserve"> </w:t>
      </w:r>
      <w:proofErr w:type="spellStart"/>
      <w:r w:rsidR="006A1C0C">
        <w:rPr>
          <w:szCs w:val="18"/>
        </w:rPr>
        <w:t>FirstFarms</w:t>
      </w:r>
      <w:proofErr w:type="spellEnd"/>
      <w:r w:rsidR="006A1C0C">
        <w:rPr>
          <w:szCs w:val="18"/>
        </w:rPr>
        <w:t xml:space="preserve"> A/S so sídlom </w:t>
      </w:r>
      <w:proofErr w:type="spellStart"/>
      <w:r w:rsidR="006A1C0C">
        <w:rPr>
          <w:szCs w:val="18"/>
        </w:rPr>
        <w:t>Majsmarken</w:t>
      </w:r>
      <w:proofErr w:type="spellEnd"/>
      <w:r w:rsidR="006A1C0C">
        <w:rPr>
          <w:szCs w:val="18"/>
        </w:rPr>
        <w:t xml:space="preserve"> 1, 7190 </w:t>
      </w:r>
      <w:proofErr w:type="spellStart"/>
      <w:r w:rsidR="006A1C0C">
        <w:rPr>
          <w:szCs w:val="18"/>
        </w:rPr>
        <w:t>Billund</w:t>
      </w:r>
      <w:proofErr w:type="spellEnd"/>
      <w:r w:rsidR="006A1C0C">
        <w:rPr>
          <w:szCs w:val="18"/>
        </w:rPr>
        <w:t>, Dánsko</w:t>
      </w:r>
      <w:r w:rsidRPr="006A1C0C">
        <w:rPr>
          <w:szCs w:val="18"/>
        </w:rPr>
        <w:t xml:space="preserve"> vlastní 100 % podiel v Spoločnosti a zostavuje svoju konsolidovanú účtovnú závierku podľa IFRS v znení prijatom Európskou úniou. Do tejto konsolidovanej účtovnej závierky sa zahŕňa Spoločnosť a všetky jej dcérske </w:t>
      </w:r>
      <w:r w:rsidR="00E73E47" w:rsidRPr="006A1C0C">
        <w:rPr>
          <w:szCs w:val="18"/>
        </w:rPr>
        <w:t xml:space="preserve">účtovné jednotky. </w:t>
      </w:r>
      <w:r w:rsidRPr="006A1C0C">
        <w:rPr>
          <w:szCs w:val="18"/>
        </w:rPr>
        <w:t xml:space="preserve"> </w:t>
      </w:r>
    </w:p>
    <w:bookmarkStart w:id="2" w:name="_MON_1500299198"/>
    <w:bookmarkEnd w:id="2"/>
    <w:p w14:paraId="63BE8702" w14:textId="32B3C55A" w:rsidR="00EF04C0" w:rsidRDefault="006A1C0C" w:rsidP="005B41C1">
      <w:pPr>
        <w:pStyle w:val="Zkladntext"/>
        <w:rPr>
          <w:szCs w:val="18"/>
        </w:rPr>
      </w:pPr>
      <w:r>
        <w:rPr>
          <w:szCs w:val="18"/>
        </w:rPr>
        <w:object w:dxaOrig="8354" w:dyaOrig="1662" w14:anchorId="63BE8C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83.25pt" o:ole="">
            <v:imagedata r:id="rId11" o:title=""/>
          </v:shape>
          <o:OLEObject Type="Embed" ProgID="Excel.Sheet.12" ShapeID="_x0000_i1025" DrawAspect="Content" ObjectID="_1685535779" r:id="rId12"/>
        </w:objec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B0BF857"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C72E39">
        <w:rPr>
          <w:szCs w:val="18"/>
        </w:rPr>
        <w:t>2020</w:t>
      </w:r>
      <w:r w:rsidRPr="00A31BBB">
        <w:rPr>
          <w:szCs w:val="18"/>
        </w:rPr>
        <w:t xml:space="preserve"> bol </w:t>
      </w:r>
      <w:r w:rsidR="00C14101">
        <w:rPr>
          <w:szCs w:val="18"/>
        </w:rPr>
        <w:t>23</w:t>
      </w:r>
      <w:r w:rsidRPr="00A31BBB">
        <w:rPr>
          <w:szCs w:val="18"/>
        </w:rPr>
        <w:t xml:space="preserve"> (v účtovnom období </w:t>
      </w:r>
      <w:r w:rsidR="00C72E39">
        <w:rPr>
          <w:szCs w:val="18"/>
        </w:rPr>
        <w:t>2019</w:t>
      </w:r>
      <w:r w:rsidR="00C72E39" w:rsidRPr="00A31BBB">
        <w:rPr>
          <w:szCs w:val="18"/>
        </w:rPr>
        <w:t xml:space="preserve"> </w:t>
      </w:r>
      <w:r w:rsidRPr="00A31BBB">
        <w:rPr>
          <w:szCs w:val="18"/>
        </w:rPr>
        <w:t xml:space="preserve">bol </w:t>
      </w:r>
      <w:r w:rsidR="006A1C0C">
        <w:rPr>
          <w:szCs w:val="18"/>
        </w:rPr>
        <w:t>21</w:t>
      </w:r>
      <w:r w:rsidRPr="00A31BBB">
        <w:rPr>
          <w:szCs w:val="18"/>
        </w:rPr>
        <w:t>).</w:t>
      </w:r>
    </w:p>
    <w:p w14:paraId="63BE870C" w14:textId="77777777" w:rsidR="00EF04C0" w:rsidRPr="00A31BBB" w:rsidRDefault="00EF04C0" w:rsidP="00A31BBB">
      <w:pPr>
        <w:pStyle w:val="Zkladntext"/>
        <w:rPr>
          <w:szCs w:val="18"/>
        </w:rPr>
      </w:pPr>
    </w:p>
    <w:p w14:paraId="63BE870D" w14:textId="7D76FD99" w:rsidR="00EF04C0" w:rsidRPr="00A31BBB" w:rsidRDefault="00EF04C0" w:rsidP="00A31BBB">
      <w:pPr>
        <w:pStyle w:val="Zkladntext"/>
        <w:rPr>
          <w:szCs w:val="18"/>
        </w:rPr>
      </w:pPr>
      <w:r w:rsidRPr="00A31BBB">
        <w:rPr>
          <w:szCs w:val="18"/>
        </w:rPr>
        <w:lastRenderedPageBreak/>
        <w:t xml:space="preserve">Počet zamestnancov k 31. decembru </w:t>
      </w:r>
      <w:r w:rsidR="00C72E39">
        <w:rPr>
          <w:szCs w:val="18"/>
        </w:rPr>
        <w:t>2020</w:t>
      </w:r>
      <w:r w:rsidRPr="00A31BBB">
        <w:rPr>
          <w:szCs w:val="18"/>
        </w:rPr>
        <w:t xml:space="preserve"> bol </w:t>
      </w:r>
      <w:r w:rsidR="00C14101">
        <w:rPr>
          <w:szCs w:val="18"/>
        </w:rPr>
        <w:t>24</w:t>
      </w:r>
      <w:r w:rsidRPr="00A31BBB">
        <w:rPr>
          <w:szCs w:val="18"/>
        </w:rPr>
        <w:t xml:space="preserve">, z toho </w:t>
      </w:r>
      <w:r w:rsidR="00C14101">
        <w:rPr>
          <w:szCs w:val="18"/>
        </w:rPr>
        <w:t>2</w:t>
      </w:r>
      <w:r w:rsidRPr="00A31BBB">
        <w:rPr>
          <w:szCs w:val="18"/>
        </w:rPr>
        <w:t xml:space="preserve"> vedúci zamestnanc</w:t>
      </w:r>
      <w:r w:rsidR="00C14101">
        <w:rPr>
          <w:szCs w:val="18"/>
        </w:rPr>
        <w:t>i</w:t>
      </w:r>
      <w:r w:rsidRPr="00A31BBB">
        <w:rPr>
          <w:szCs w:val="18"/>
        </w:rPr>
        <w:t xml:space="preserve"> (k 31. decembru </w:t>
      </w:r>
      <w:r w:rsidR="00C72E39">
        <w:rPr>
          <w:szCs w:val="18"/>
        </w:rPr>
        <w:t>2019</w:t>
      </w:r>
      <w:r w:rsidR="00C72E39" w:rsidRPr="00A31BBB">
        <w:rPr>
          <w:szCs w:val="18"/>
        </w:rPr>
        <w:t xml:space="preserve"> </w:t>
      </w:r>
      <w:r w:rsidRPr="00A31BBB">
        <w:rPr>
          <w:szCs w:val="18"/>
        </w:rPr>
        <w:t xml:space="preserve">to bolo </w:t>
      </w:r>
      <w:r w:rsidR="00C14101">
        <w:rPr>
          <w:szCs w:val="18"/>
        </w:rPr>
        <w:t>21</w:t>
      </w:r>
      <w:r w:rsidR="00C45F77" w:rsidRPr="00C45F77">
        <w:rPr>
          <w:szCs w:val="18"/>
        </w:rPr>
        <w:t xml:space="preserve"> zamestnancov, z toho </w:t>
      </w:r>
      <w:r w:rsidR="00C14101">
        <w:rPr>
          <w:szCs w:val="18"/>
        </w:rPr>
        <w:t>2</w:t>
      </w:r>
      <w:r w:rsidRPr="00A31BBB">
        <w:rPr>
          <w:szCs w:val="18"/>
        </w:rPr>
        <w:t xml:space="preserve"> vedúci zamestnanc</w:t>
      </w:r>
      <w:r w:rsidR="00C14101">
        <w:rPr>
          <w:szCs w:val="18"/>
        </w:rPr>
        <w:t>i</w:t>
      </w:r>
      <w:r w:rsidRPr="00A31BBB">
        <w:rPr>
          <w:szCs w:val="18"/>
        </w:rPr>
        <w:t>).</w:t>
      </w:r>
    </w:p>
    <w:p w14:paraId="63BE870F" w14:textId="74FC8439" w:rsidR="002C3C41" w:rsidRPr="00F53D2F" w:rsidRDefault="002C3C41" w:rsidP="00C14101">
      <w:pPr>
        <w:rPr>
          <w:sz w:val="18"/>
          <w:szCs w:val="18"/>
        </w:rPr>
      </w:pP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05EF7916" w:rsidR="00152DFF" w:rsidRPr="00B50225" w:rsidRDefault="00152DFF">
      <w:pPr>
        <w:pStyle w:val="Zkladntext"/>
        <w:rPr>
          <w:szCs w:val="18"/>
        </w:rPr>
      </w:pPr>
      <w:r w:rsidRPr="00B50225">
        <w:rPr>
          <w:szCs w:val="18"/>
        </w:rPr>
        <w:t xml:space="preserve">Účtovná závierka Spoločnosti k 31. decembru </w:t>
      </w:r>
      <w:r w:rsidR="00E051C9">
        <w:rPr>
          <w:szCs w:val="18"/>
        </w:rPr>
        <w:t>20</w:t>
      </w:r>
      <w:r w:rsidR="00454DC1">
        <w:rPr>
          <w:szCs w:val="18"/>
        </w:rPr>
        <w:t>19</w:t>
      </w:r>
      <w:r w:rsidR="00C72E39" w:rsidRPr="00B50225">
        <w:rPr>
          <w:szCs w:val="18"/>
        </w:rPr>
        <w:t xml:space="preserve"> </w:t>
      </w:r>
      <w:r w:rsidRPr="00B50225">
        <w:rPr>
          <w:szCs w:val="18"/>
        </w:rPr>
        <w:t>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E051C9">
        <w:rPr>
          <w:szCs w:val="18"/>
        </w:rPr>
        <w:t>20</w:t>
      </w:r>
      <w:r w:rsidR="00454DC1">
        <w:rPr>
          <w:szCs w:val="18"/>
        </w:rPr>
        <w:t>19</w:t>
      </w:r>
      <w:r w:rsidR="00C72E39"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C14101">
        <w:rPr>
          <w:szCs w:val="18"/>
        </w:rPr>
        <w:t>29</w:t>
      </w:r>
      <w:r w:rsidRPr="00B50225">
        <w:rPr>
          <w:szCs w:val="18"/>
        </w:rPr>
        <w:t xml:space="preserve">. </w:t>
      </w:r>
      <w:r w:rsidR="00C14101">
        <w:rPr>
          <w:szCs w:val="18"/>
        </w:rPr>
        <w:t>júna</w:t>
      </w:r>
      <w:r w:rsidRPr="00B50225">
        <w:rPr>
          <w:szCs w:val="18"/>
        </w:rPr>
        <w:t xml:space="preserve"> </w:t>
      </w:r>
      <w:r w:rsidR="00C72E39">
        <w:rPr>
          <w:szCs w:val="18"/>
        </w:rPr>
        <w:t>2020</w:t>
      </w:r>
      <w:r w:rsidRPr="00B50225">
        <w:rPr>
          <w:szCs w:val="18"/>
        </w:rPr>
        <w:t xml:space="preserve"> </w:t>
      </w:r>
      <w:r w:rsidR="008B79CE">
        <w:rPr>
          <w:szCs w:val="18"/>
        </w:rPr>
        <w:t>resp.</w:t>
      </w:r>
      <w:r w:rsidRPr="00B50225">
        <w:rPr>
          <w:szCs w:val="18"/>
        </w:rPr>
        <w:t> </w:t>
      </w:r>
      <w:r w:rsidR="00C14101">
        <w:rPr>
          <w:szCs w:val="18"/>
        </w:rPr>
        <w:t>3</w:t>
      </w:r>
      <w:r w:rsidRPr="00B50225">
        <w:rPr>
          <w:szCs w:val="18"/>
        </w:rPr>
        <w:t xml:space="preserve">. </w:t>
      </w:r>
      <w:r w:rsidR="00C14101">
        <w:rPr>
          <w:szCs w:val="18"/>
        </w:rPr>
        <w:t>septembra</w:t>
      </w:r>
      <w:r w:rsidRPr="00B50225">
        <w:rPr>
          <w:szCs w:val="18"/>
        </w:rPr>
        <w:t xml:space="preserve"> </w:t>
      </w:r>
      <w:r w:rsidR="00C72E39">
        <w:rPr>
          <w:szCs w:val="18"/>
        </w:rPr>
        <w:t>2020</w:t>
      </w:r>
      <w:r w:rsidR="009232E8">
        <w:rPr>
          <w:szCs w:val="18"/>
        </w:rPr>
        <w:t xml:space="preserve">. </w:t>
      </w:r>
    </w:p>
    <w:p w14:paraId="63BE8713" w14:textId="603E4224" w:rsidR="002C3C41" w:rsidRPr="00F53D2F" w:rsidRDefault="002C3C41" w:rsidP="00C14101">
      <w:pPr>
        <w:rPr>
          <w:b/>
          <w:i/>
          <w:color w:val="FF0000"/>
          <w:sz w:val="18"/>
          <w:szCs w:val="18"/>
        </w:rPr>
      </w:pPr>
      <w:bookmarkStart w:id="3" w:name="OLE_LINK13"/>
      <w:bookmarkStart w:id="4" w:name="OLE_LINK14"/>
    </w:p>
    <w:p w14:paraId="63BE8714" w14:textId="4DEB27D7" w:rsidR="004D3B4A" w:rsidRDefault="004D3B4A" w:rsidP="004D3B4A">
      <w:pPr>
        <w:pStyle w:val="Nadpis2"/>
        <w:numPr>
          <w:ilvl w:val="0"/>
          <w:numId w:val="2"/>
        </w:numPr>
        <w:rPr>
          <w:szCs w:val="18"/>
        </w:rPr>
      </w:pPr>
      <w:r w:rsidRPr="00B50225">
        <w:rPr>
          <w:szCs w:val="18"/>
        </w:rPr>
        <w:t>Schválenie audítora</w:t>
      </w:r>
    </w:p>
    <w:bookmarkEnd w:id="3"/>
    <w:bookmarkEnd w:id="4"/>
    <w:p w14:paraId="0CBF6A62" w14:textId="77777777" w:rsidR="00C14101" w:rsidRPr="00B50225" w:rsidRDefault="00C14101" w:rsidP="00C14101">
      <w:pPr>
        <w:pStyle w:val="Zkladntext"/>
        <w:rPr>
          <w:szCs w:val="18"/>
        </w:rPr>
      </w:pPr>
      <w:r w:rsidRPr="00B50225">
        <w:rPr>
          <w:szCs w:val="18"/>
        </w:rPr>
        <w:t xml:space="preserve">Valné zhromaždenie </w:t>
      </w:r>
      <w:r>
        <w:rPr>
          <w:szCs w:val="18"/>
        </w:rPr>
        <w:t>30</w:t>
      </w:r>
      <w:r w:rsidRPr="00B50225">
        <w:rPr>
          <w:szCs w:val="18"/>
        </w:rPr>
        <w:t xml:space="preserve">. </w:t>
      </w:r>
      <w:r>
        <w:rPr>
          <w:szCs w:val="18"/>
        </w:rPr>
        <w:t>júla</w:t>
      </w:r>
      <w:r w:rsidRPr="00B50225">
        <w:rPr>
          <w:szCs w:val="18"/>
        </w:rPr>
        <w:t xml:space="preserve"> </w:t>
      </w:r>
      <w:r>
        <w:rPr>
          <w:szCs w:val="18"/>
        </w:rPr>
        <w:t>2020</w:t>
      </w:r>
      <w:r w:rsidRPr="00B50225">
        <w:rPr>
          <w:szCs w:val="18"/>
        </w:rPr>
        <w:t xml:space="preserve"> schválilo </w:t>
      </w:r>
      <w:r w:rsidRPr="00B3143B">
        <w:rPr>
          <w:szCs w:val="18"/>
        </w:rPr>
        <w:t xml:space="preserve">spoločnosť </w:t>
      </w:r>
      <w:r>
        <w:rPr>
          <w:szCs w:val="18"/>
        </w:rPr>
        <w:t>KPMG Slovensko spol. s </w:t>
      </w:r>
      <w:proofErr w:type="spellStart"/>
      <w:r>
        <w:rPr>
          <w:szCs w:val="18"/>
        </w:rPr>
        <w:t>r.o</w:t>
      </w:r>
      <w:proofErr w:type="spellEnd"/>
      <w:r>
        <w:rPr>
          <w:szCs w:val="18"/>
        </w:rPr>
        <w:t xml:space="preserve">., Dvořákovo nábrežie 10, 811 02 Bratislava, IČO 31 348 238, zapísaná v OR SR Okresného súdu Bratislava I., oddiel: </w:t>
      </w:r>
      <w:proofErr w:type="spellStart"/>
      <w:r>
        <w:rPr>
          <w:szCs w:val="18"/>
        </w:rPr>
        <w:t>Sro</w:t>
      </w:r>
      <w:proofErr w:type="spellEnd"/>
      <w:r>
        <w:rPr>
          <w:szCs w:val="18"/>
        </w:rPr>
        <w:t>, vložka č.4864/B</w:t>
      </w:r>
      <w:r w:rsidRPr="00B3143B">
        <w:rPr>
          <w:szCs w:val="18"/>
        </w:rPr>
        <w:t xml:space="preserve"> ako audítora</w:t>
      </w:r>
      <w:r w:rsidRPr="00B50225">
        <w:rPr>
          <w:szCs w:val="18"/>
        </w:rPr>
        <w:t xml:space="preserve"> na overenie účtovnej závierky za účtovné obdobie od 1. januára </w:t>
      </w:r>
      <w:r>
        <w:rPr>
          <w:szCs w:val="18"/>
        </w:rPr>
        <w:t>2020</w:t>
      </w:r>
      <w:r w:rsidRPr="00B50225">
        <w:rPr>
          <w:szCs w:val="18"/>
        </w:rPr>
        <w:t xml:space="preserve"> do 31. decembra </w:t>
      </w:r>
      <w:r>
        <w:rPr>
          <w:szCs w:val="18"/>
        </w:rPr>
        <w:t xml:space="preserve">2020. </w:t>
      </w:r>
    </w:p>
    <w:p w14:paraId="63BE8717" w14:textId="7A3BAFB1" w:rsidR="002C3C41" w:rsidRPr="00F53D2F" w:rsidRDefault="002C3C41" w:rsidP="00C14101">
      <w:pPr>
        <w:rPr>
          <w:b/>
          <w:i/>
          <w:sz w:val="18"/>
          <w:szCs w:val="18"/>
        </w:rPr>
      </w:pPr>
    </w:p>
    <w:p w14:paraId="63BE8718"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63BE8719" w14:textId="77777777" w:rsidR="00F00EB3" w:rsidRDefault="00F00EB3" w:rsidP="004D3B4A">
      <w:pPr>
        <w:pStyle w:val="Zkladntext"/>
        <w:rPr>
          <w:szCs w:val="18"/>
        </w:rPr>
      </w:pPr>
    </w:p>
    <w:p w14:paraId="63BE871F" w14:textId="2A4D133A" w:rsidR="004D3B4A" w:rsidRPr="00B50225" w:rsidRDefault="004D3B4A" w:rsidP="00C14101">
      <w:pPr>
        <w:pStyle w:val="Zkladntext"/>
        <w:rPr>
          <w:szCs w:val="18"/>
        </w:rPr>
      </w:pPr>
      <w:r w:rsidRPr="00FD3474">
        <w:rPr>
          <w:szCs w:val="18"/>
        </w:rPr>
        <w:t>Konate</w:t>
      </w:r>
      <w:r w:rsidR="00C14101">
        <w:rPr>
          <w:szCs w:val="18"/>
        </w:rPr>
        <w:t>ľ</w:t>
      </w:r>
      <w:r w:rsidRPr="00FD3474">
        <w:rPr>
          <w:szCs w:val="18"/>
        </w:rPr>
        <w:tab/>
      </w:r>
      <w:r w:rsidRPr="00FD3474">
        <w:rPr>
          <w:szCs w:val="18"/>
        </w:rPr>
        <w:tab/>
      </w:r>
      <w:r w:rsidR="00C14101">
        <w:rPr>
          <w:szCs w:val="18"/>
        </w:rPr>
        <w:t xml:space="preserve">Anders </w:t>
      </w:r>
      <w:proofErr w:type="spellStart"/>
      <w:r w:rsidR="00C14101">
        <w:rPr>
          <w:szCs w:val="18"/>
        </w:rPr>
        <w:t>Holger</w:t>
      </w:r>
      <w:proofErr w:type="spellEnd"/>
      <w:r w:rsidR="00C14101">
        <w:rPr>
          <w:szCs w:val="18"/>
        </w:rPr>
        <w:t xml:space="preserve"> </w:t>
      </w:r>
      <w:proofErr w:type="spellStart"/>
      <w:r w:rsidR="00C14101">
        <w:rPr>
          <w:szCs w:val="18"/>
        </w:rPr>
        <w:t>Norgaard</w:t>
      </w:r>
      <w:proofErr w:type="spellEnd"/>
    </w:p>
    <w:p w14:paraId="63BE8720" w14:textId="0BC9EB50" w:rsidR="004D3B4A" w:rsidRPr="00B50225" w:rsidRDefault="004D3B4A" w:rsidP="004D3B4A">
      <w:pPr>
        <w:pStyle w:val="Zkladntext"/>
        <w:rPr>
          <w:szCs w:val="18"/>
        </w:rPr>
      </w:pPr>
      <w:r w:rsidRPr="00B50225">
        <w:rPr>
          <w:szCs w:val="18"/>
        </w:rPr>
        <w:t>Prokurista</w:t>
      </w:r>
      <w:r w:rsidRPr="00B50225">
        <w:rPr>
          <w:szCs w:val="18"/>
        </w:rPr>
        <w:tab/>
      </w:r>
      <w:r w:rsidRPr="00B50225">
        <w:rPr>
          <w:szCs w:val="18"/>
        </w:rPr>
        <w:tab/>
      </w:r>
      <w:r w:rsidR="00C14101">
        <w:rPr>
          <w:szCs w:val="18"/>
        </w:rPr>
        <w:t>Morten Knudsgaard</w:t>
      </w:r>
    </w:p>
    <w:p w14:paraId="63BE8721" w14:textId="7F791E69" w:rsidR="004D3B4A" w:rsidRPr="00B50225" w:rsidRDefault="004D3B4A" w:rsidP="004D3B4A">
      <w:pPr>
        <w:ind w:left="426"/>
        <w:rPr>
          <w:sz w:val="18"/>
          <w:szCs w:val="18"/>
        </w:rPr>
      </w:pPr>
    </w:p>
    <w:p w14:paraId="63BE8724" w14:textId="2DAC4A4F" w:rsidR="009B265F" w:rsidRPr="00F53D2F" w:rsidRDefault="009B265F" w:rsidP="00C14101">
      <w:pPr>
        <w:rPr>
          <w:b/>
          <w:i/>
          <w:color w:val="FF0000"/>
          <w:sz w:val="18"/>
          <w:szCs w:val="18"/>
        </w:rPr>
      </w:pPr>
      <w:bookmarkStart w:id="6" w:name="_Toc530739898"/>
    </w:p>
    <w:p w14:paraId="63BE8725" w14:textId="6EA24DF8"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00C14101">
        <w:rPr>
          <w:szCs w:val="18"/>
        </w:rPr>
        <w:t xml:space="preserve"> </w:t>
      </w:r>
      <w:r w:rsidRPr="00B50225">
        <w:rPr>
          <w:szCs w:val="18"/>
        </w:rPr>
        <w:t>účtovnej jednotky</w:t>
      </w:r>
      <w:bookmarkEnd w:id="6"/>
    </w:p>
    <w:p w14:paraId="63BE8726" w14:textId="77777777" w:rsidR="00274C00" w:rsidRDefault="00274C00" w:rsidP="00A31BBB">
      <w:pPr>
        <w:ind w:left="360"/>
        <w:rPr>
          <w:b/>
          <w:i/>
          <w:color w:val="FF0000"/>
        </w:rPr>
      </w:pPr>
    </w:p>
    <w:p w14:paraId="63BE872D" w14:textId="55E7FF48" w:rsidR="00D54563" w:rsidRDefault="00D54563" w:rsidP="00C14101">
      <w:pPr>
        <w:pStyle w:val="Zkladntext"/>
        <w:rPr>
          <w:szCs w:val="18"/>
        </w:rPr>
      </w:pPr>
      <w:r w:rsidRPr="00891481">
        <w:rPr>
          <w:szCs w:val="18"/>
        </w:rPr>
        <w:t>Štruktúra spoločníkov</w:t>
      </w:r>
      <w:r w:rsidR="008B79CE">
        <w:rPr>
          <w:szCs w:val="18"/>
        </w:rPr>
        <w:t xml:space="preserve"> </w:t>
      </w:r>
      <w:r w:rsidRPr="00891481">
        <w:rPr>
          <w:szCs w:val="18"/>
        </w:rPr>
        <w:t xml:space="preserve">k 31. decembru </w:t>
      </w:r>
      <w:r w:rsidR="00C72E39">
        <w:rPr>
          <w:szCs w:val="18"/>
        </w:rPr>
        <w:t>2020</w:t>
      </w:r>
      <w:r w:rsidRPr="00B50225">
        <w:rPr>
          <w:szCs w:val="18"/>
        </w:rPr>
        <w:t xml:space="preserve"> je takáto: </w:t>
      </w:r>
    </w:p>
    <w:p w14:paraId="63BE872E" w14:textId="77777777" w:rsidR="00C45F77" w:rsidRDefault="00C45F77" w:rsidP="00D54563">
      <w:pPr>
        <w:pStyle w:val="Zkladntext"/>
        <w:rPr>
          <w:szCs w:val="18"/>
        </w:rPr>
      </w:pPr>
    </w:p>
    <w:bookmarkStart w:id="7" w:name="_MON_1500299376"/>
    <w:bookmarkEnd w:id="7"/>
    <w:p w14:paraId="63BE872F" w14:textId="317AF192" w:rsidR="008176EF" w:rsidRDefault="00C14101" w:rsidP="00D54563">
      <w:pPr>
        <w:pStyle w:val="Zkladntext"/>
        <w:rPr>
          <w:szCs w:val="18"/>
        </w:rPr>
      </w:pPr>
      <w:r>
        <w:rPr>
          <w:szCs w:val="18"/>
        </w:rPr>
        <w:object w:dxaOrig="8325" w:dyaOrig="1780" w14:anchorId="63BE8C1A">
          <v:shape id="_x0000_i1026" type="#_x0000_t75" style="width:432.75pt;height:93pt" o:ole="">
            <v:imagedata r:id="rId13" o:title=""/>
          </v:shape>
          <o:OLEObject Type="Embed" ProgID="Excel.Sheet.12" ShapeID="_x0000_i1026" DrawAspect="Content" ObjectID="_1685535780" r:id="rId14"/>
        </w:object>
      </w:r>
    </w:p>
    <w:p w14:paraId="63BE8730" w14:textId="77777777" w:rsidR="00D54563" w:rsidRPr="00B50225" w:rsidRDefault="00D54563" w:rsidP="00D54563">
      <w:pPr>
        <w:pStyle w:val="Zkladntext"/>
        <w:rPr>
          <w:szCs w:val="18"/>
        </w:rPr>
      </w:pPr>
    </w:p>
    <w:p w14:paraId="63BE8732" w14:textId="18A7D58B" w:rsidR="003226A5" w:rsidRPr="00A31BBB" w:rsidRDefault="00A03823" w:rsidP="001246FB">
      <w:pPr>
        <w:pBdr>
          <w:left w:val="single" w:sz="4" w:space="4" w:color="auto"/>
        </w:pBdr>
        <w:ind w:left="426"/>
        <w:jc w:val="both"/>
        <w:rPr>
          <w:sz w:val="18"/>
          <w:szCs w:val="18"/>
        </w:rPr>
      </w:pPr>
      <w:r w:rsidRPr="00B50225">
        <w:rPr>
          <w:sz w:val="18"/>
          <w:szCs w:val="18"/>
        </w:rPr>
        <w:br w:type="page"/>
      </w:r>
    </w:p>
    <w:p w14:paraId="63BE8733" w14:textId="77777777" w:rsidR="004D3B4A" w:rsidRPr="00FD3474" w:rsidRDefault="004D3B4A" w:rsidP="009E0040">
      <w:pPr>
        <w:pStyle w:val="Nadpis1"/>
        <w:tabs>
          <w:tab w:val="num" w:pos="360"/>
        </w:tabs>
        <w:ind w:left="360"/>
        <w:rPr>
          <w:szCs w:val="18"/>
        </w:rPr>
      </w:pPr>
      <w:bookmarkStart w:id="8" w:name="_Toc530739899"/>
      <w:bookmarkStart w:id="9" w:name="_Hlk58259159"/>
      <w:r w:rsidRPr="00FD3474">
        <w:rPr>
          <w:szCs w:val="18"/>
        </w:rPr>
        <w:lastRenderedPageBreak/>
        <w:t>Informácie o</w:t>
      </w:r>
      <w:r w:rsidR="00C45F77">
        <w:rPr>
          <w:szCs w:val="18"/>
        </w:rPr>
        <w:t xml:space="preserve"> PRIJATÝCH POSTUPOCH </w:t>
      </w:r>
      <w:bookmarkEnd w:id="8"/>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9" w14:textId="77777777" w:rsidR="004D3B4A" w:rsidRDefault="004D3B4A" w:rsidP="00F816C5">
      <w:pPr>
        <w:pStyle w:val="Zkladntext"/>
        <w:ind w:left="408"/>
        <w:rPr>
          <w:szCs w:val="18"/>
        </w:rPr>
      </w:pPr>
    </w:p>
    <w:p w14:paraId="63BE873A" w14:textId="2E49FDE4"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Zkladntext"/>
        <w:rPr>
          <w:szCs w:val="18"/>
        </w:rPr>
      </w:pPr>
    </w:p>
    <w:bookmarkEnd w:id="9"/>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ADCFA38" w14:textId="77777777" w:rsidR="000125BA" w:rsidRDefault="000125BA" w:rsidP="000125BA">
      <w:pPr>
        <w:pStyle w:val="Pismenka"/>
        <w:numPr>
          <w:ilvl w:val="0"/>
          <w:numId w:val="0"/>
        </w:numPr>
        <w:ind w:left="426"/>
        <w:rPr>
          <w:b w:val="0"/>
          <w:color w:val="0070C0"/>
          <w:szCs w:val="18"/>
        </w:rPr>
      </w:pPr>
    </w:p>
    <w:p w14:paraId="63932553" w14:textId="77777777" w:rsidR="000125BA" w:rsidRPr="00BE5874" w:rsidRDefault="000125BA" w:rsidP="000125BA">
      <w:pPr>
        <w:pStyle w:val="Pismenka"/>
        <w:numPr>
          <w:ilvl w:val="0"/>
          <w:numId w:val="0"/>
        </w:numPr>
        <w:ind w:left="426"/>
        <w:rPr>
          <w:b w:val="0"/>
          <w:szCs w:val="18"/>
        </w:rPr>
      </w:pPr>
      <w:r w:rsidRPr="00BE5874">
        <w:rPr>
          <w:b w:val="0"/>
          <w:szCs w:val="18"/>
        </w:rPr>
        <w:t>V </w:t>
      </w:r>
      <w:r>
        <w:rPr>
          <w:b w:val="0"/>
          <w:szCs w:val="18"/>
        </w:rPr>
        <w:t>tejto</w:t>
      </w:r>
      <w:r w:rsidRPr="00BE5874">
        <w:rPr>
          <w:b w:val="0"/>
          <w:szCs w:val="18"/>
        </w:rPr>
        <w:t xml:space="preserve"> účtovnej závierke uvádzame niektoré z týchto informácií na iných miestach poznámok, napríklad prenájom/nájom (</w:t>
      </w:r>
      <w:r w:rsidRPr="00BE5874">
        <w:rPr>
          <w:b w:val="0"/>
          <w:szCs w:val="18"/>
          <w:highlight w:val="lightGray"/>
        </w:rPr>
        <w:t>časť J. 4 a 5</w:t>
      </w:r>
      <w:r w:rsidRPr="00BE5874">
        <w:rPr>
          <w:b w:val="0"/>
          <w:szCs w:val="18"/>
        </w:rPr>
        <w:t>), pretože to tak vyžaduje opatrenie k účtovnej závierke.</w:t>
      </w:r>
    </w:p>
    <w:p w14:paraId="1F0BBE71" w14:textId="77777777" w:rsidR="000125BA" w:rsidRPr="00BE5874" w:rsidRDefault="000125BA" w:rsidP="000125BA">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77777777"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Zkladntext"/>
        <w:ind w:left="425"/>
        <w:rPr>
          <w:szCs w:val="18"/>
        </w:rPr>
      </w:pPr>
    </w:p>
    <w:p w14:paraId="63BE8760" w14:textId="0B9F24AE" w:rsidR="001A072E" w:rsidRPr="00D06026" w:rsidRDefault="001A072E" w:rsidP="005013EA">
      <w:pPr>
        <w:pStyle w:val="Zkladntext"/>
        <w:ind w:left="425"/>
        <w:rPr>
          <w:b/>
          <w:i/>
          <w:szCs w:val="18"/>
        </w:rPr>
      </w:pPr>
      <w:r w:rsidRPr="00D06026">
        <w:rPr>
          <w:b/>
          <w:i/>
          <w:szCs w:val="18"/>
        </w:rPr>
        <w:t>Úsudky</w:t>
      </w:r>
    </w:p>
    <w:p w14:paraId="63BE8761" w14:textId="56DCA3E5" w:rsidR="001A072E" w:rsidRDefault="001A072E" w:rsidP="005013EA">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bodoch poznámok</w:t>
      </w:r>
      <w:r w:rsidR="000125BA">
        <w:rPr>
          <w:sz w:val="18"/>
          <w:szCs w:val="18"/>
        </w:rPr>
        <w:t>.</w:t>
      </w: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021338E3"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000125BA">
        <w:rPr>
          <w:rFonts w:ascii="Times New Roman" w:hAnsi="Times New Roman" w:cs="Times New Roman"/>
          <w:color w:val="auto"/>
          <w:sz w:val="18"/>
          <w:szCs w:val="18"/>
          <w:lang w:val="sk-SK" w:eastAsia="en-US"/>
        </w:rPr>
        <w:t>.</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A5D8FB7" w14:textId="77777777" w:rsidR="00B81BA0" w:rsidRPr="00B50225" w:rsidRDefault="00B81BA0" w:rsidP="00B81BA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25F217E" w14:textId="77777777" w:rsidR="00B81BA0" w:rsidRPr="00B50225" w:rsidRDefault="00B81BA0" w:rsidP="00B81BA0">
      <w:pPr>
        <w:pStyle w:val="Zkladntext"/>
        <w:rPr>
          <w:szCs w:val="18"/>
        </w:rPr>
      </w:pPr>
    </w:p>
    <w:p w14:paraId="7694B995" w14:textId="77777777" w:rsidR="00B81BA0" w:rsidRDefault="00B81BA0" w:rsidP="00B81BA0">
      <w:pPr>
        <w:pStyle w:val="Zkladntext"/>
        <w:rPr>
          <w:szCs w:val="18"/>
        </w:rPr>
      </w:pPr>
      <w:r w:rsidRPr="00B50225">
        <w:rPr>
          <w:szCs w:val="18"/>
        </w:rPr>
        <w:t xml:space="preserve">Súčasťou obstarávacej ceny dlhodobého majetku </w:t>
      </w:r>
      <w:r w:rsidRPr="00BE5874">
        <w:rPr>
          <w:szCs w:val="18"/>
        </w:rPr>
        <w:t xml:space="preserve">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42A08F07" w14:textId="77777777" w:rsidR="00B81BA0" w:rsidRDefault="00B81BA0" w:rsidP="00B81BA0">
      <w:pPr>
        <w:pStyle w:val="Zkladntext"/>
        <w:rPr>
          <w:szCs w:val="18"/>
        </w:rPr>
      </w:pPr>
    </w:p>
    <w:p w14:paraId="249BC9CD" w14:textId="77777777" w:rsidR="00B81BA0" w:rsidRDefault="00B81BA0" w:rsidP="00B81BA0">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799712D" w14:textId="77777777" w:rsidR="00B81BA0" w:rsidRDefault="00B81BA0" w:rsidP="00B81BA0">
      <w:pPr>
        <w:pStyle w:val="Zkladntext"/>
        <w:rPr>
          <w:szCs w:val="18"/>
        </w:rPr>
      </w:pPr>
      <w:r>
        <w:rPr>
          <w:szCs w:val="18"/>
        </w:rPr>
        <w:tab/>
      </w:r>
    </w:p>
    <w:p w14:paraId="24978B90" w14:textId="77777777" w:rsidR="00B81BA0" w:rsidRDefault="00B81BA0" w:rsidP="00B81BA0">
      <w:pPr>
        <w:pStyle w:val="Zkladntext"/>
        <w:rPr>
          <w:szCs w:val="18"/>
        </w:rPr>
      </w:pPr>
      <w:r w:rsidRPr="00B50225">
        <w:rPr>
          <w:szCs w:val="18"/>
        </w:rPr>
        <w:t xml:space="preserve">Odpisy </w:t>
      </w:r>
      <w:r w:rsidRPr="0067411D">
        <w:rPr>
          <w:b/>
          <w:bCs/>
          <w:szCs w:val="18"/>
        </w:rPr>
        <w:t>dlhodobého nehmotného majetku</w:t>
      </w:r>
      <w:r w:rsidRPr="00B50225">
        <w:rPr>
          <w:szCs w:val="18"/>
        </w:rPr>
        <w:t xml:space="preserve"> sú stanovené vychádzajúc z predpokladanej doby jeho používania a predpokladaného priebehu jeho opotrebenia. </w:t>
      </w:r>
    </w:p>
    <w:p w14:paraId="64D1E056" w14:textId="77777777" w:rsidR="00B81BA0" w:rsidRDefault="00B81BA0" w:rsidP="00B81BA0">
      <w:pPr>
        <w:pStyle w:val="Zkladntext"/>
        <w:rPr>
          <w:szCs w:val="18"/>
        </w:rPr>
      </w:pPr>
    </w:p>
    <w:p w14:paraId="629838F4" w14:textId="77777777" w:rsidR="00B81BA0" w:rsidRPr="0025244A" w:rsidRDefault="00B81BA0" w:rsidP="00B81BA0">
      <w:pPr>
        <w:pStyle w:val="Zkladntext"/>
        <w:rPr>
          <w:szCs w:val="18"/>
        </w:rPr>
      </w:pPr>
      <w:r w:rsidRPr="0025244A">
        <w:rPr>
          <w:szCs w:val="18"/>
        </w:rPr>
        <w:t xml:space="preserve">Odpisovať sa začína </w:t>
      </w:r>
      <w:r>
        <w:rPr>
          <w:szCs w:val="18"/>
        </w:rPr>
        <w:t xml:space="preserve">prvým </w:t>
      </w:r>
      <w:r w:rsidRPr="0025244A">
        <w:rPr>
          <w:szCs w:val="18"/>
        </w:rPr>
        <w:t xml:space="preserve">dňom </w:t>
      </w:r>
      <w:r>
        <w:rPr>
          <w:szCs w:val="18"/>
        </w:rPr>
        <w:t xml:space="preserve">v </w:t>
      </w:r>
      <w:r w:rsidRPr="0025244A">
        <w:rPr>
          <w:szCs w:val="18"/>
        </w:rPr>
        <w:t>mesiac</w:t>
      </w:r>
      <w:r>
        <w:rPr>
          <w:szCs w:val="18"/>
        </w:rPr>
        <w:t>i</w:t>
      </w:r>
      <w:r w:rsidRPr="0025244A">
        <w:rPr>
          <w:szCs w:val="18"/>
        </w:rPr>
        <w:t xml:space="preserve"> </w:t>
      </w:r>
      <w:r>
        <w:rPr>
          <w:szCs w:val="18"/>
        </w:rPr>
        <w:t>uvedenia</w:t>
      </w:r>
      <w:r w:rsidRPr="0025244A">
        <w:rPr>
          <w:szCs w:val="18"/>
        </w:rPr>
        <w:t xml:space="preserve"> dlhodobého majetku do používania. Drobný dlhodobý nehmotný majetok, ktorého obstarávacia cena (resp. vlastné náklady) je 2 400 EUR a nižšia sa odpisuje postupne počas predpokladanej doby požívania.</w:t>
      </w:r>
    </w:p>
    <w:p w14:paraId="04CDD032" w14:textId="77777777" w:rsidR="00B81BA0" w:rsidRDefault="00B81BA0" w:rsidP="00B81BA0">
      <w:pPr>
        <w:pStyle w:val="Zkladntext"/>
        <w:rPr>
          <w:szCs w:val="18"/>
        </w:rPr>
      </w:pPr>
    </w:p>
    <w:p w14:paraId="66B8C2B0" w14:textId="77777777" w:rsidR="00B81BA0" w:rsidRPr="00B50225" w:rsidRDefault="00B81BA0" w:rsidP="00B81BA0">
      <w:pPr>
        <w:pStyle w:val="Zkladntext"/>
        <w:rPr>
          <w:szCs w:val="18"/>
        </w:rPr>
      </w:pPr>
      <w:r w:rsidRPr="00B50225">
        <w:rPr>
          <w:szCs w:val="18"/>
        </w:rPr>
        <w:t>Predpokladaná doba používania, metóda odpisovania a odpisová sadzba sú uvedené v nasledujúcej tabuľke:</w:t>
      </w:r>
    </w:p>
    <w:p w14:paraId="5911C070" w14:textId="77777777" w:rsidR="00B81BA0" w:rsidRDefault="00B81BA0" w:rsidP="00B81BA0">
      <w:pPr>
        <w:pStyle w:val="Zkladntext"/>
        <w:rPr>
          <w:szCs w:val="18"/>
        </w:rPr>
      </w:pPr>
    </w:p>
    <w:p w14:paraId="1910751D" w14:textId="77777777" w:rsidR="00B81BA0" w:rsidRDefault="00B81BA0" w:rsidP="00B81BA0">
      <w:pPr>
        <w:pStyle w:val="Zkladntext"/>
        <w:rPr>
          <w:szCs w:val="18"/>
        </w:rPr>
      </w:pPr>
      <w:r>
        <w:rPr>
          <w:szCs w:val="18"/>
        </w:rPr>
        <w:object w:dxaOrig="8893" w:dyaOrig="1721" w14:anchorId="0E6FEBE1">
          <v:shape id="_x0000_i1027" type="#_x0000_t75" style="width:444.75pt;height:87pt" o:ole="">
            <v:imagedata r:id="rId15" o:title=""/>
          </v:shape>
          <o:OLEObject Type="Embed" ProgID="Excel.Sheet.12" ShapeID="_x0000_i1027" DrawAspect="Content" ObjectID="_1685535781" r:id="rId16"/>
        </w:object>
      </w: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76986A5" w14:textId="77777777" w:rsidR="00B81BA0" w:rsidRPr="00A31BBB" w:rsidRDefault="00B81BA0" w:rsidP="00B81BA0">
      <w:pPr>
        <w:pStyle w:val="Zkladntext"/>
        <w:rPr>
          <w:szCs w:val="18"/>
        </w:rPr>
      </w:pPr>
    </w:p>
    <w:p w14:paraId="165F28C2" w14:textId="77777777" w:rsidR="00B81BA0" w:rsidRDefault="00B81BA0" w:rsidP="00B81BA0">
      <w:pPr>
        <w:pStyle w:val="Zkladntext"/>
        <w:rPr>
          <w:szCs w:val="18"/>
        </w:rPr>
      </w:pPr>
      <w:r w:rsidRPr="00891481">
        <w:rPr>
          <w:szCs w:val="18"/>
        </w:rPr>
        <w:t xml:space="preserve">Odpisy </w:t>
      </w:r>
      <w:r w:rsidRPr="0067411D">
        <w:rPr>
          <w:b/>
          <w:bCs/>
          <w:szCs w:val="18"/>
        </w:rPr>
        <w:t>dlhodobého hmotného majetku</w:t>
      </w:r>
      <w:r w:rsidRPr="00891481">
        <w:rPr>
          <w:szCs w:val="18"/>
        </w:rPr>
        <w:t xml:space="preserve"> sú stanovené vychádzajúc z predpokladanej doby jeho používania a predpokladaného priebehu jeho opotrebenia.</w:t>
      </w:r>
    </w:p>
    <w:p w14:paraId="5BAB5286" w14:textId="77777777" w:rsidR="00B81BA0" w:rsidRDefault="00B81BA0" w:rsidP="00B81BA0">
      <w:pPr>
        <w:pStyle w:val="Zkladntext"/>
        <w:rPr>
          <w:szCs w:val="18"/>
        </w:rPr>
      </w:pPr>
    </w:p>
    <w:p w14:paraId="5689B36C" w14:textId="77777777" w:rsidR="00B81BA0" w:rsidRPr="0025244A" w:rsidRDefault="00B81BA0" w:rsidP="00B81BA0">
      <w:pPr>
        <w:pStyle w:val="Zkladntext"/>
        <w:rPr>
          <w:szCs w:val="18"/>
        </w:rPr>
      </w:pPr>
      <w:r w:rsidRPr="0025244A">
        <w:rPr>
          <w:szCs w:val="18"/>
        </w:rPr>
        <w:t>Odpisovať sa začína prvým dňom v mesiaci uvedenia dlhodobého majetku do používania. Drobný dlhodobý hmotný majetok, ktorého obstarávacia ce</w:t>
      </w:r>
      <w:r>
        <w:rPr>
          <w:szCs w:val="18"/>
        </w:rPr>
        <w:t>na (resp. vlastné náklady) je 1 </w:t>
      </w:r>
      <w:r w:rsidRPr="0025244A">
        <w:rPr>
          <w:szCs w:val="18"/>
        </w:rPr>
        <w:t>700 EUR a nižšia, sa odpisuje postupne  počas predpokladanej doby používania.</w:t>
      </w:r>
    </w:p>
    <w:p w14:paraId="7BB520C7" w14:textId="77777777" w:rsidR="00B81BA0" w:rsidRDefault="00B81BA0" w:rsidP="00B81BA0">
      <w:pPr>
        <w:pStyle w:val="Zkladntext"/>
        <w:rPr>
          <w:szCs w:val="18"/>
        </w:rPr>
      </w:pPr>
    </w:p>
    <w:p w14:paraId="6EB77DBB" w14:textId="77777777" w:rsidR="00B81BA0" w:rsidRPr="0028408E" w:rsidRDefault="00B81BA0" w:rsidP="00B81BA0">
      <w:pPr>
        <w:pStyle w:val="Zkladntext"/>
        <w:rPr>
          <w:szCs w:val="18"/>
        </w:rPr>
      </w:pPr>
      <w:r w:rsidRPr="0028408E">
        <w:rPr>
          <w:szCs w:val="18"/>
        </w:rPr>
        <w:t xml:space="preserve">Pozemky sa neodpisujú. </w:t>
      </w:r>
    </w:p>
    <w:p w14:paraId="105F707D" w14:textId="77777777" w:rsidR="00B81BA0" w:rsidRDefault="00B81BA0" w:rsidP="00B81BA0">
      <w:pPr>
        <w:pStyle w:val="Zkladntext"/>
        <w:rPr>
          <w:szCs w:val="18"/>
        </w:rPr>
      </w:pPr>
    </w:p>
    <w:p w14:paraId="386B2122" w14:textId="77777777" w:rsidR="00B81BA0" w:rsidRDefault="00B81BA0" w:rsidP="00B81BA0">
      <w:pPr>
        <w:pStyle w:val="Zkladntext"/>
        <w:rPr>
          <w:szCs w:val="18"/>
        </w:rPr>
      </w:pPr>
      <w:r w:rsidRPr="00B50225">
        <w:rPr>
          <w:szCs w:val="18"/>
        </w:rPr>
        <w:t>Predpokladaná doba používania, metóda odpisovania a odpisová sadzba sú uvedené v nasledujúcej tabuľke:</w:t>
      </w:r>
    </w:p>
    <w:p w14:paraId="00E2F843" w14:textId="77777777" w:rsidR="00B81BA0" w:rsidRDefault="00B81BA0" w:rsidP="00B81BA0">
      <w:pPr>
        <w:pStyle w:val="Zkladntext"/>
        <w:rPr>
          <w:szCs w:val="18"/>
        </w:rPr>
      </w:pPr>
    </w:p>
    <w:p w14:paraId="1E5ACCD4" w14:textId="77777777" w:rsidR="00B81BA0" w:rsidRDefault="00B81BA0" w:rsidP="00B81BA0">
      <w:pPr>
        <w:pStyle w:val="Zkladntext"/>
        <w:rPr>
          <w:szCs w:val="18"/>
        </w:rPr>
      </w:pPr>
      <w:r>
        <w:rPr>
          <w:szCs w:val="18"/>
        </w:rPr>
        <w:object w:dxaOrig="8825" w:dyaOrig="2009" w14:anchorId="76B8CB56">
          <v:shape id="_x0000_i1028" type="#_x0000_t75" style="width:433.5pt;height:100.5pt" o:ole="">
            <v:imagedata r:id="rId17" o:title=""/>
          </v:shape>
          <o:OLEObject Type="Embed" ProgID="Excel.Sheet.12" ShapeID="_x0000_i1028" DrawAspect="Content" ObjectID="_1685535782" r:id="rId18"/>
        </w:object>
      </w:r>
    </w:p>
    <w:p w14:paraId="1C70941F" w14:textId="77777777" w:rsidR="00B81BA0" w:rsidRPr="00A31BBB" w:rsidRDefault="00B81BA0" w:rsidP="00B81BA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5EF2398" w14:textId="77777777" w:rsidR="00B81BA0" w:rsidRDefault="00B81BA0" w:rsidP="00B81BA0">
      <w:pPr>
        <w:pStyle w:val="Zkladntext"/>
        <w:rPr>
          <w:szCs w:val="18"/>
        </w:rPr>
      </w:pPr>
    </w:p>
    <w:p w14:paraId="6235547F" w14:textId="77777777" w:rsidR="00B81BA0" w:rsidRPr="009B57D6" w:rsidRDefault="00B81BA0" w:rsidP="00B81BA0">
      <w:pPr>
        <w:pStyle w:val="Zkladntext"/>
        <w:rPr>
          <w:i/>
          <w:szCs w:val="18"/>
        </w:rPr>
      </w:pPr>
      <w:r w:rsidRPr="00D06026">
        <w:rPr>
          <w:b/>
          <w:i/>
          <w:szCs w:val="18"/>
        </w:rPr>
        <w:t>Posúdenie zníženia hodnoty majetku</w:t>
      </w:r>
    </w:p>
    <w:p w14:paraId="32F77F44" w14:textId="77777777" w:rsidR="00B81BA0" w:rsidRPr="009B57D6" w:rsidRDefault="00B81BA0" w:rsidP="00B81BA0">
      <w:pPr>
        <w:pStyle w:val="Zkladntext"/>
        <w:rPr>
          <w:i/>
          <w:szCs w:val="18"/>
        </w:rPr>
      </w:pPr>
    </w:p>
    <w:p w14:paraId="5BDA1DE1" w14:textId="77777777" w:rsidR="00B81BA0" w:rsidRPr="00D06026" w:rsidRDefault="00B81BA0" w:rsidP="00B81BA0">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9B93A32" w14:textId="77777777" w:rsidR="00B81BA0" w:rsidRPr="009E0040" w:rsidRDefault="00B81BA0" w:rsidP="00B81BA0">
      <w:pPr>
        <w:pStyle w:val="AccountingPolicy"/>
        <w:jc w:val="both"/>
        <w:rPr>
          <w:rFonts w:ascii="Arial" w:hAnsi="Arial" w:cs="Arial"/>
          <w:lang w:val="sk-SK"/>
        </w:rPr>
      </w:pPr>
    </w:p>
    <w:p w14:paraId="31FA7ADD" w14:textId="77777777" w:rsidR="00B81BA0" w:rsidRPr="00D06026" w:rsidRDefault="00B81BA0" w:rsidP="00B81BA0">
      <w:pPr>
        <w:pStyle w:val="Zkladntext"/>
      </w:pPr>
      <w:r w:rsidRPr="00D06026">
        <w:t xml:space="preserve">Faktory, ktoré sú považované za dôležité pri posudzovaní zníženia hodnoty majetku sú: </w:t>
      </w:r>
    </w:p>
    <w:p w14:paraId="71483CEF" w14:textId="77777777" w:rsidR="00B81BA0" w:rsidRPr="00D06026" w:rsidRDefault="00B81BA0" w:rsidP="00B81BA0">
      <w:pPr>
        <w:pStyle w:val="Zkladntext"/>
        <w:numPr>
          <w:ilvl w:val="0"/>
          <w:numId w:val="44"/>
        </w:numPr>
        <w:tabs>
          <w:tab w:val="clear" w:pos="340"/>
          <w:tab w:val="num" w:pos="766"/>
        </w:tabs>
        <w:ind w:left="766"/>
      </w:pPr>
      <w:r w:rsidRPr="00D06026">
        <w:t>technologický pokrok,</w:t>
      </w:r>
    </w:p>
    <w:p w14:paraId="7B56960E" w14:textId="77777777" w:rsidR="00B81BA0" w:rsidRPr="00D06026" w:rsidRDefault="00B81BA0" w:rsidP="00B81BA0">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3C79364" w14:textId="77777777" w:rsidR="00B81BA0" w:rsidRPr="00D06026" w:rsidRDefault="00B81BA0" w:rsidP="00B81BA0">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5A6E4A5A" w14:textId="77777777" w:rsidR="00B81BA0" w:rsidRPr="00D06026" w:rsidRDefault="00B81BA0" w:rsidP="00B81BA0">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3" w14:textId="3BE7EC80" w:rsidR="00F46C6C" w:rsidRDefault="00B81BA0" w:rsidP="00B81BA0">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F53D2F">
        <w:rPr>
          <w:highlight w:val="lightGray"/>
        </w:rPr>
        <w:t>D.15</w:t>
      </w:r>
      <w:r>
        <w:t>.</w:t>
      </w:r>
      <w:r w:rsidRPr="00D06026">
        <w:t xml:space="preserve"> Zníženie hodnoty majetku a opravné položky</w:t>
      </w:r>
    </w:p>
    <w:p w14:paraId="4B68C34A" w14:textId="77777777" w:rsidR="00B81BA0" w:rsidRDefault="00B81BA0" w:rsidP="00B81BA0">
      <w:pPr>
        <w:pStyle w:val="Zkladntext"/>
        <w:rPr>
          <w:szCs w:val="18"/>
        </w:rPr>
      </w:pPr>
    </w:p>
    <w:p w14:paraId="63BE87C4" w14:textId="77777777" w:rsidR="00F46C6C" w:rsidRPr="005013EA" w:rsidRDefault="00454E4F" w:rsidP="001210B4">
      <w:pPr>
        <w:pStyle w:val="Pismenka"/>
        <w:numPr>
          <w:ilvl w:val="0"/>
          <w:numId w:val="32"/>
        </w:numPr>
        <w:rPr>
          <w:szCs w:val="18"/>
        </w:rPr>
      </w:pPr>
      <w:r w:rsidRPr="005013EA">
        <w:rPr>
          <w:szCs w:val="18"/>
        </w:rPr>
        <w:t>Dlhodobý finančný majetok</w:t>
      </w:r>
    </w:p>
    <w:p w14:paraId="36C215F8" w14:textId="77777777" w:rsidR="00B81BA0" w:rsidRDefault="00B81BA0" w:rsidP="00B81BA0">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ED1AC80" w14:textId="77777777" w:rsidR="00B81BA0" w:rsidRDefault="00B81BA0" w:rsidP="00B81BA0">
      <w:pPr>
        <w:pStyle w:val="Pismenka"/>
        <w:numPr>
          <w:ilvl w:val="0"/>
          <w:numId w:val="0"/>
        </w:numPr>
        <w:ind w:left="426"/>
        <w:rPr>
          <w:b w:val="0"/>
          <w:szCs w:val="18"/>
        </w:rPr>
      </w:pPr>
    </w:p>
    <w:p w14:paraId="5CD3896F" w14:textId="77777777" w:rsidR="00B81BA0" w:rsidRDefault="00B81BA0" w:rsidP="00B81BA0">
      <w:pPr>
        <w:pStyle w:val="Pismenka"/>
        <w:numPr>
          <w:ilvl w:val="0"/>
          <w:numId w:val="0"/>
        </w:numPr>
        <w:ind w:left="426"/>
        <w:rPr>
          <w:b w:val="0"/>
          <w:szCs w:val="18"/>
        </w:rPr>
      </w:pPr>
      <w:r>
        <w:rPr>
          <w:b w:val="0"/>
          <w:szCs w:val="18"/>
        </w:rPr>
        <w:lastRenderedPageBreak/>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A4C467C" w14:textId="77777777" w:rsidR="00B81BA0" w:rsidRDefault="00B81BA0" w:rsidP="00B81BA0">
      <w:pPr>
        <w:pStyle w:val="Pismenka"/>
        <w:numPr>
          <w:ilvl w:val="0"/>
          <w:numId w:val="0"/>
        </w:numPr>
        <w:ind w:left="426"/>
        <w:rPr>
          <w:b w:val="0"/>
          <w:szCs w:val="18"/>
        </w:rPr>
      </w:pPr>
    </w:p>
    <w:p w14:paraId="1B38D0C0" w14:textId="77777777" w:rsidR="00B81BA0" w:rsidRPr="00D06026" w:rsidRDefault="00B81BA0" w:rsidP="00B81BA0">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6DAD1716" w14:textId="77777777" w:rsidR="00B81BA0" w:rsidRPr="00D32897" w:rsidRDefault="00B81BA0" w:rsidP="00B81BA0">
      <w:pPr>
        <w:pStyle w:val="Pismenka"/>
        <w:numPr>
          <w:ilvl w:val="0"/>
          <w:numId w:val="24"/>
        </w:numPr>
        <w:tabs>
          <w:tab w:val="clear" w:pos="340"/>
          <w:tab w:val="num" w:pos="766"/>
        </w:tabs>
        <w:ind w:left="766"/>
      </w:pPr>
      <w:r w:rsidRPr="00D32897">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14:paraId="63BE87D3" w14:textId="77777777" w:rsidR="00F46C6C" w:rsidRDefault="00F46C6C">
      <w:pPr>
        <w:pStyle w:val="Zkladntext"/>
        <w:rPr>
          <w:szCs w:val="18"/>
        </w:rPr>
      </w:pPr>
    </w:p>
    <w:p w14:paraId="63BE87D4" w14:textId="60BDA374" w:rsidR="0071599A" w:rsidRDefault="0071599A" w:rsidP="001210B4">
      <w:pPr>
        <w:pStyle w:val="Pismenka"/>
        <w:numPr>
          <w:ilvl w:val="0"/>
          <w:numId w:val="32"/>
        </w:numPr>
        <w:rPr>
          <w:szCs w:val="18"/>
        </w:rPr>
      </w:pPr>
      <w:r w:rsidRPr="00F3695C">
        <w:rPr>
          <w:szCs w:val="18"/>
        </w:rPr>
        <w:t xml:space="preserve">Zásoby </w:t>
      </w:r>
    </w:p>
    <w:p w14:paraId="663481AA" w14:textId="77777777" w:rsidR="00B81BA0" w:rsidRPr="00F3695C" w:rsidRDefault="00B81BA0" w:rsidP="00B81BA0">
      <w:pPr>
        <w:pStyle w:val="Pismenka"/>
        <w:numPr>
          <w:ilvl w:val="0"/>
          <w:numId w:val="0"/>
        </w:numPr>
        <w:ind w:left="360" w:hanging="360"/>
        <w:rPr>
          <w:szCs w:val="18"/>
        </w:rPr>
      </w:pPr>
    </w:p>
    <w:p w14:paraId="075F3F83" w14:textId="77777777" w:rsidR="00B81BA0" w:rsidRPr="00B50225" w:rsidRDefault="00B81BA0" w:rsidP="00B81BA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C143584" w14:textId="77777777" w:rsidR="00B81BA0" w:rsidRPr="00B50225" w:rsidRDefault="00B81BA0" w:rsidP="00B81BA0">
      <w:pPr>
        <w:pStyle w:val="Zkladntext"/>
        <w:rPr>
          <w:szCs w:val="18"/>
        </w:rPr>
      </w:pPr>
    </w:p>
    <w:p w14:paraId="5E55FA3E" w14:textId="77777777" w:rsidR="00B81BA0" w:rsidRDefault="00B81BA0" w:rsidP="00B81BA0">
      <w:pPr>
        <w:pStyle w:val="odstavec"/>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36E0EF1" w14:textId="77777777" w:rsidR="00B81BA0" w:rsidRDefault="00B81BA0" w:rsidP="00B81BA0">
      <w:pPr>
        <w:pStyle w:val="odstavec"/>
      </w:pPr>
    </w:p>
    <w:p w14:paraId="503FF50A" w14:textId="77777777" w:rsidR="00B81BA0" w:rsidRPr="00005208" w:rsidRDefault="00B81BA0" w:rsidP="00B81BA0">
      <w:pPr>
        <w:suppressAutoHyphens/>
        <w:ind w:left="426"/>
        <w:jc w:val="both"/>
        <w:rPr>
          <w:bCs/>
          <w:iCs/>
          <w:sz w:val="18"/>
          <w:szCs w:val="18"/>
        </w:rPr>
      </w:pPr>
      <w:r w:rsidRPr="00005208">
        <w:rPr>
          <w:bCs/>
          <w:iCs/>
          <w:sz w:val="18"/>
          <w:szCs w:val="18"/>
        </w:rPr>
        <w:t xml:space="preserve">Úbytok zásob sa účtuje v cene zistenej metódou váženého aritmetického priemeru v skladových cenách. </w:t>
      </w:r>
    </w:p>
    <w:p w14:paraId="40A85108" w14:textId="77777777" w:rsidR="00B81BA0" w:rsidRDefault="00B81BA0" w:rsidP="00B81BA0">
      <w:pPr>
        <w:pStyle w:val="odstavec"/>
      </w:pPr>
    </w:p>
    <w:p w14:paraId="143975ED" w14:textId="77777777" w:rsidR="00B81BA0" w:rsidRPr="00C612AB" w:rsidRDefault="00B81BA0" w:rsidP="00B81BA0">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7B6DCCA7" w14:textId="77777777" w:rsidR="00B81BA0" w:rsidRDefault="00B81BA0" w:rsidP="00B81BA0">
      <w:pPr>
        <w:pStyle w:val="odstavec"/>
      </w:pPr>
    </w:p>
    <w:p w14:paraId="3E510E6A" w14:textId="77777777" w:rsidR="00B81BA0" w:rsidRPr="0071599A" w:rsidRDefault="00B81BA0" w:rsidP="00B81BA0">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46A2DA24" w14:textId="77777777" w:rsidR="00B81BA0" w:rsidRPr="0071599A" w:rsidRDefault="00B81BA0" w:rsidP="00B81BA0">
      <w:pPr>
        <w:pStyle w:val="Zkladntext"/>
        <w:rPr>
          <w:szCs w:val="18"/>
        </w:rPr>
      </w:pPr>
    </w:p>
    <w:p w14:paraId="7097648D" w14:textId="77777777" w:rsidR="00B81BA0" w:rsidRDefault="00B81BA0" w:rsidP="00B81BA0">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5013EA" w:rsidRDefault="00F06652" w:rsidP="001210B4">
      <w:pPr>
        <w:pStyle w:val="Pismenka"/>
        <w:numPr>
          <w:ilvl w:val="0"/>
          <w:numId w:val="32"/>
        </w:numPr>
        <w:rPr>
          <w:szCs w:val="18"/>
        </w:rPr>
      </w:pPr>
      <w:r w:rsidRPr="005013EA">
        <w:rPr>
          <w:szCs w:val="18"/>
        </w:rPr>
        <w:t>Krátkodobý finančný majetok</w:t>
      </w:r>
    </w:p>
    <w:p w14:paraId="4ADD0DA4" w14:textId="77777777" w:rsidR="00B81BA0" w:rsidRDefault="00B81BA0" w:rsidP="00BD4D63">
      <w:pPr>
        <w:ind w:left="426"/>
        <w:jc w:val="both"/>
        <w:rPr>
          <w:sz w:val="18"/>
          <w:szCs w:val="18"/>
        </w:rPr>
      </w:pPr>
    </w:p>
    <w:p w14:paraId="1D611A5B" w14:textId="2C92D1A4" w:rsidR="00B81BA0" w:rsidRDefault="00B81BA0" w:rsidP="00B81BA0">
      <w:pPr>
        <w:ind w:left="426"/>
        <w:jc w:val="both"/>
        <w:rPr>
          <w:sz w:val="18"/>
          <w:szCs w:val="18"/>
        </w:rPr>
      </w:pPr>
      <w:r w:rsidRPr="00BD4D63">
        <w:rPr>
          <w:sz w:val="18"/>
          <w:szCs w:val="18"/>
        </w:rPr>
        <w:t>Krátkodobý finančný majetok predstavujú krátkodobé cenné papiere majetkového alebo úverového charakteru, ktoré sú  v čase obstarania splatné do jedného roka, príp. určené na predaj do jedného roka od ich obstarania</w:t>
      </w:r>
      <w:r>
        <w:rPr>
          <w:sz w:val="18"/>
          <w:szCs w:val="18"/>
        </w:rPr>
        <w:t xml:space="preserve">. </w:t>
      </w:r>
    </w:p>
    <w:p w14:paraId="1781412B" w14:textId="54ADD820" w:rsidR="00EA5B28" w:rsidRDefault="00EA5B28" w:rsidP="00B81BA0">
      <w:pPr>
        <w:ind w:left="426"/>
        <w:jc w:val="both"/>
        <w:rPr>
          <w:sz w:val="18"/>
          <w:szCs w:val="18"/>
        </w:rPr>
      </w:pPr>
    </w:p>
    <w:p w14:paraId="0D13035C" w14:textId="77777777" w:rsidR="00EA5B28" w:rsidRDefault="00EA5B28" w:rsidP="00EA5B28">
      <w:pPr>
        <w:pStyle w:val="Pismenka"/>
        <w:numPr>
          <w:ilvl w:val="0"/>
          <w:numId w:val="32"/>
        </w:numPr>
      </w:pPr>
      <w:r w:rsidRPr="00D06026">
        <w:rPr>
          <w:szCs w:val="18"/>
        </w:rPr>
        <w:t>Vlastné akcie a vlastné obchodné podiely</w:t>
      </w:r>
    </w:p>
    <w:p w14:paraId="2D74A9B4" w14:textId="77777777" w:rsidR="00EA5B28" w:rsidRPr="00D06026" w:rsidRDefault="00EA5B28" w:rsidP="00EA5B28">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63BE8828" w14:textId="77777777" w:rsidR="00F42181" w:rsidRDefault="00F42181" w:rsidP="00032D7F">
      <w:pPr>
        <w:pStyle w:val="odstavec"/>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B81BA0" w:rsidRDefault="00703E75" w:rsidP="00F500B6">
      <w:pPr>
        <w:pStyle w:val="Pismenka"/>
        <w:numPr>
          <w:ilvl w:val="0"/>
          <w:numId w:val="0"/>
        </w:numPr>
        <w:ind w:left="426"/>
        <w:rPr>
          <w:b w:val="0"/>
          <w:szCs w:val="18"/>
        </w:rPr>
      </w:pPr>
      <w:r w:rsidRPr="00B81BA0">
        <w:rPr>
          <w:b w:val="0"/>
          <w:szCs w:val="18"/>
        </w:rPr>
        <w:t xml:space="preserve">Finančné účty tvorí peňažná hotovosť, ceniny, zostatky na bankových účtoch a oceňujú 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3" w14:textId="77777777"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Pr="00D06026">
        <w:rPr>
          <w:b w:val="0"/>
        </w:rPr>
        <w:t xml:space="preserve"> </w:t>
      </w:r>
      <w:r w:rsidRPr="00F53D2F">
        <w:rPr>
          <w:b w:val="0"/>
          <w:highlight w:val="lightGray"/>
        </w:rPr>
        <w:t>xxx)</w:t>
      </w:r>
      <w:r w:rsidRPr="00D06026">
        <w:rPr>
          <w:b w:val="0"/>
        </w:rPr>
        <w:t>.</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67" w14:textId="77777777" w:rsidR="00D0430D" w:rsidRDefault="00D0430D" w:rsidP="0028408E">
      <w:pPr>
        <w:pStyle w:val="Zkladntext"/>
        <w:rPr>
          <w:szCs w:val="18"/>
        </w:rPr>
      </w:pP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5013EA">
      <w:pPr>
        <w:ind w:left="425"/>
        <w:jc w:val="both"/>
        <w:rPr>
          <w:sz w:val="18"/>
          <w:szCs w:val="18"/>
        </w:rPr>
      </w:pPr>
    </w:p>
    <w:p w14:paraId="63BE88DC" w14:textId="77777777" w:rsidR="00F500B6" w:rsidRPr="00FC603B" w:rsidRDefault="00F500B6"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020A12CA" w14:textId="77777777" w:rsidR="00886B3E" w:rsidRDefault="00886B3E" w:rsidP="004D3B4A">
      <w:pPr>
        <w:pStyle w:val="Zkladntext"/>
        <w:rPr>
          <w:szCs w:val="18"/>
        </w:rPr>
      </w:pPr>
    </w:p>
    <w:p w14:paraId="527E3B94" w14:textId="77777777" w:rsidR="00886B3E" w:rsidRDefault="00886B3E" w:rsidP="00886B3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C073D5" w14:textId="77777777" w:rsidR="00886B3E" w:rsidRDefault="00886B3E" w:rsidP="00886B3E">
      <w:pPr>
        <w:pStyle w:val="Zkladntext"/>
        <w:rPr>
          <w:szCs w:val="18"/>
        </w:rPr>
      </w:pPr>
    </w:p>
    <w:p w14:paraId="25288EC4" w14:textId="7E477CFE" w:rsidR="00886B3E" w:rsidRDefault="00886B3E" w:rsidP="00886B3E">
      <w:pPr>
        <w:pStyle w:val="Zkladntext"/>
        <w:rPr>
          <w:szCs w:val="18"/>
        </w:rPr>
      </w:pPr>
      <w:r w:rsidRPr="00B50225">
        <w:rPr>
          <w:szCs w:val="18"/>
        </w:rPr>
        <w:t>Na ocenenie prírastku cudzej meny nakúpenej za euro sa použije kurz, za ktorý bola táto cudzia mena nakúpená.</w:t>
      </w:r>
    </w:p>
    <w:p w14:paraId="179324CC" w14:textId="77777777" w:rsidR="00886B3E" w:rsidRPr="00B50225" w:rsidRDefault="00886B3E" w:rsidP="00886B3E">
      <w:pPr>
        <w:pStyle w:val="Zkladntext"/>
        <w:rPr>
          <w:szCs w:val="18"/>
        </w:rPr>
      </w:pPr>
    </w:p>
    <w:p w14:paraId="4D520D20" w14:textId="77777777" w:rsidR="00886B3E" w:rsidRDefault="00886B3E" w:rsidP="00886B3E">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FCE5F96" w14:textId="77777777" w:rsidR="00886B3E" w:rsidRDefault="00886B3E" w:rsidP="00886B3E">
      <w:pPr>
        <w:pStyle w:val="Zkladntext"/>
        <w:rPr>
          <w:szCs w:val="18"/>
        </w:rPr>
      </w:pPr>
    </w:p>
    <w:p w14:paraId="0B35EAF7" w14:textId="77777777" w:rsidR="00886B3E" w:rsidRPr="0028408E" w:rsidRDefault="00886B3E" w:rsidP="00886B3E">
      <w:pPr>
        <w:pStyle w:val="Zkladntext"/>
        <w:rPr>
          <w:color w:val="C00000"/>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w:t>
      </w:r>
    </w:p>
    <w:p w14:paraId="2E83C7AB" w14:textId="77777777" w:rsidR="00886B3E" w:rsidRPr="0028408E" w:rsidRDefault="00886B3E" w:rsidP="00886B3E">
      <w:pPr>
        <w:pStyle w:val="Zkladntext"/>
        <w:rPr>
          <w:color w:val="0070C0"/>
          <w:szCs w:val="18"/>
        </w:rPr>
      </w:pPr>
    </w:p>
    <w:p w14:paraId="108FBEF8" w14:textId="77777777" w:rsidR="00886B3E" w:rsidRPr="00A322E2" w:rsidRDefault="00886B3E" w:rsidP="00886B3E">
      <w:pPr>
        <w:pStyle w:val="Zkladntext"/>
        <w:rPr>
          <w:szCs w:val="18"/>
        </w:rPr>
      </w:pPr>
      <w:r w:rsidRPr="00A322E2">
        <w:rPr>
          <w:szCs w:val="18"/>
        </w:rPr>
        <w:t>Ku dňu ocenenia (ku dňu uskutočnenia účtovného prípadu, ku dňu, ku ktorému sa zostavuje účtovná závierka) sa referenčným kurzom prepočítajú:</w:t>
      </w:r>
    </w:p>
    <w:p w14:paraId="759DED62" w14:textId="77777777" w:rsidR="00886B3E" w:rsidRPr="00A322E2" w:rsidRDefault="00886B3E" w:rsidP="00886B3E">
      <w:pPr>
        <w:pStyle w:val="Zkladntext"/>
        <w:numPr>
          <w:ilvl w:val="0"/>
          <w:numId w:val="57"/>
        </w:numPr>
        <w:rPr>
          <w:szCs w:val="18"/>
        </w:rPr>
      </w:pPr>
      <w:r w:rsidRPr="00A322E2">
        <w:rPr>
          <w:szCs w:val="18"/>
        </w:rPr>
        <w:t>cenné papiere znejúce na cudziu menu,</w:t>
      </w:r>
    </w:p>
    <w:p w14:paraId="46A8B8C5" w14:textId="77777777" w:rsidR="00886B3E" w:rsidRPr="00A322E2" w:rsidRDefault="00886B3E" w:rsidP="00886B3E">
      <w:pPr>
        <w:pStyle w:val="Zkladntext"/>
        <w:numPr>
          <w:ilvl w:val="0"/>
          <w:numId w:val="57"/>
        </w:numPr>
        <w:rPr>
          <w:szCs w:val="18"/>
        </w:rPr>
      </w:pPr>
      <w:r w:rsidRPr="00A322E2">
        <w:rPr>
          <w:szCs w:val="18"/>
        </w:rPr>
        <w:t>nástroje peňažného trhu ocenené cudzou menou,</w:t>
      </w:r>
    </w:p>
    <w:p w14:paraId="51C53442" w14:textId="77777777" w:rsidR="00886B3E" w:rsidRPr="00A322E2" w:rsidRDefault="00886B3E" w:rsidP="00886B3E">
      <w:pPr>
        <w:pStyle w:val="Zkladntext"/>
        <w:numPr>
          <w:ilvl w:val="0"/>
          <w:numId w:val="57"/>
        </w:numPr>
        <w:rPr>
          <w:szCs w:val="18"/>
        </w:rPr>
      </w:pPr>
      <w:r w:rsidRPr="00A322E2">
        <w:rPr>
          <w:szCs w:val="18"/>
        </w:rPr>
        <w:t>finančné rozdielové zmluvy ocenené cudzou menou,</w:t>
      </w:r>
    </w:p>
    <w:p w14:paraId="1572A7E3" w14:textId="77777777" w:rsidR="00886B3E" w:rsidRPr="00A322E2" w:rsidRDefault="00886B3E" w:rsidP="00886B3E">
      <w:pPr>
        <w:pStyle w:val="Zkladntext"/>
        <w:numPr>
          <w:ilvl w:val="0"/>
          <w:numId w:val="57"/>
        </w:numPr>
        <w:rPr>
          <w:szCs w:val="18"/>
        </w:rPr>
      </w:pPr>
      <w:r w:rsidRPr="00A322E2">
        <w:rPr>
          <w:szCs w:val="18"/>
        </w:rPr>
        <w:t>podkladové nástroje derivátov ocenených cudzou menou okrem podkladových nástrojov menových derivátov,</w:t>
      </w:r>
    </w:p>
    <w:p w14:paraId="6A9F761F" w14:textId="77777777" w:rsidR="00886B3E" w:rsidRPr="00A322E2" w:rsidRDefault="00886B3E" w:rsidP="00886B3E">
      <w:pPr>
        <w:pStyle w:val="Zkladntext"/>
        <w:numPr>
          <w:ilvl w:val="0"/>
          <w:numId w:val="57"/>
        </w:numPr>
        <w:rPr>
          <w:szCs w:val="18"/>
        </w:rPr>
      </w:pPr>
      <w:r w:rsidRPr="00A322E2">
        <w:rPr>
          <w:szCs w:val="18"/>
        </w:rPr>
        <w:t>pohľadávky a záväzky spojené s vyššie uvedeným majetkom, ktoré sú ocenené rovnakou cudzou menou ako tento majetok.</w:t>
      </w:r>
    </w:p>
    <w:p w14:paraId="0283681F" w14:textId="77777777" w:rsidR="00886B3E" w:rsidRDefault="00886B3E" w:rsidP="00886B3E">
      <w:pPr>
        <w:pStyle w:val="Zkladntext"/>
        <w:rPr>
          <w:color w:val="0070C0"/>
          <w:szCs w:val="18"/>
        </w:rPr>
      </w:pPr>
    </w:p>
    <w:p w14:paraId="063E0D1C" w14:textId="77777777" w:rsidR="00886B3E" w:rsidRPr="00092E6F" w:rsidRDefault="00886B3E" w:rsidP="00886B3E">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589A638" w14:textId="77777777" w:rsidR="00886B3E" w:rsidRPr="000106BA" w:rsidRDefault="00886B3E" w:rsidP="00886B3E">
      <w:pPr>
        <w:pStyle w:val="Pismenka"/>
        <w:numPr>
          <w:ilvl w:val="0"/>
          <w:numId w:val="0"/>
        </w:numPr>
        <w:ind w:left="425"/>
      </w:pPr>
    </w:p>
    <w:p w14:paraId="5CBA81E8" w14:textId="77777777" w:rsidR="00886B3E" w:rsidRPr="00092E6F" w:rsidRDefault="00886B3E" w:rsidP="00886B3E">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A168E7C" w14:textId="77777777" w:rsidR="00886B3E" w:rsidRPr="000106BA" w:rsidRDefault="00886B3E" w:rsidP="00886B3E">
      <w:pPr>
        <w:pStyle w:val="Pismenka"/>
        <w:numPr>
          <w:ilvl w:val="0"/>
          <w:numId w:val="0"/>
        </w:numPr>
        <w:ind w:left="425"/>
      </w:pPr>
    </w:p>
    <w:p w14:paraId="4E653477" w14:textId="77777777" w:rsidR="00886B3E" w:rsidRPr="00092E6F" w:rsidRDefault="00886B3E" w:rsidP="00886B3E">
      <w:pPr>
        <w:pStyle w:val="Pismenka"/>
        <w:numPr>
          <w:ilvl w:val="0"/>
          <w:numId w:val="0"/>
        </w:numPr>
        <w:ind w:left="425"/>
      </w:pPr>
      <w:r w:rsidRPr="00F53D2F">
        <w:rPr>
          <w:b w:val="0"/>
        </w:rPr>
        <w:t xml:space="preserve">Ku dňu, ku ktorému sa zostavuje účtovná závierka, sa už neprepočítavajú. </w:t>
      </w:r>
    </w:p>
    <w:p w14:paraId="1B9A982B" w14:textId="77777777" w:rsidR="00886B3E" w:rsidRPr="000106BA" w:rsidRDefault="00886B3E" w:rsidP="00886B3E">
      <w:pPr>
        <w:pStyle w:val="Pismenka"/>
        <w:numPr>
          <w:ilvl w:val="0"/>
          <w:numId w:val="0"/>
        </w:numPr>
        <w:ind w:left="425"/>
      </w:pPr>
    </w:p>
    <w:p w14:paraId="14CC626B" w14:textId="77777777" w:rsidR="00886B3E" w:rsidRDefault="00886B3E" w:rsidP="00886B3E">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002EE4" w14:textId="02F757CA" w:rsidR="00C509B0" w:rsidRDefault="004D3B4A" w:rsidP="005013EA">
      <w:pPr>
        <w:pStyle w:val="Pismenka"/>
        <w:numPr>
          <w:ilvl w:val="0"/>
          <w:numId w:val="0"/>
        </w:numPr>
        <w:ind w:left="425"/>
        <w:rPr>
          <w:b w:val="0"/>
        </w:rPr>
      </w:pPr>
      <w:r w:rsidRPr="00F53D2F">
        <w:rPr>
          <w:b w:val="0"/>
        </w:rPr>
        <w:t xml:space="preserve">. </w:t>
      </w: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781CC8D" w14:textId="77777777" w:rsidR="00886B3E" w:rsidRDefault="00886B3E" w:rsidP="00C509B0">
      <w:pPr>
        <w:pStyle w:val="Pismenka"/>
        <w:numPr>
          <w:ilvl w:val="0"/>
          <w:numId w:val="0"/>
        </w:numPr>
        <w:ind w:left="426"/>
        <w:rPr>
          <w:b w:val="0"/>
        </w:rPr>
      </w:pPr>
    </w:p>
    <w:p w14:paraId="799123F2" w14:textId="77777777" w:rsidR="00886B3E" w:rsidRDefault="00886B3E" w:rsidP="00886B3E">
      <w:pPr>
        <w:pStyle w:val="Pismenka"/>
        <w:numPr>
          <w:ilvl w:val="0"/>
          <w:numId w:val="0"/>
        </w:numPr>
        <w:ind w:left="426"/>
        <w:rPr>
          <w:b w:val="0"/>
        </w:rPr>
      </w:pPr>
      <w:bookmarkStart w:id="10" w:name="_Toc530739900"/>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01CFC3D" w14:textId="77777777" w:rsidR="00886B3E" w:rsidRDefault="00886B3E" w:rsidP="00886B3E">
      <w:pPr>
        <w:pStyle w:val="Pismenka"/>
        <w:numPr>
          <w:ilvl w:val="0"/>
          <w:numId w:val="0"/>
        </w:numPr>
        <w:ind w:left="425"/>
        <w:rPr>
          <w:b w:val="0"/>
        </w:rPr>
      </w:pPr>
    </w:p>
    <w:p w14:paraId="03059DC9" w14:textId="77777777" w:rsidR="00886B3E" w:rsidRPr="00BD4D63" w:rsidRDefault="00886B3E" w:rsidP="00886B3E">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w:t>
      </w:r>
      <w:r w:rsidRPr="00A322E2">
        <w:rPr>
          <w:b w:val="0"/>
        </w:rPr>
        <w:t>dodávky podľa Obchodného zákonníka</w:t>
      </w:r>
      <w:r>
        <w:rPr>
          <w:b w:val="0"/>
          <w:color w:val="0070C0"/>
        </w:rPr>
        <w:t xml:space="preserve">. </w:t>
      </w:r>
      <w:r w:rsidRPr="00BD4D63">
        <w:rPr>
          <w:b w:val="0"/>
          <w:color w:val="0070C0"/>
        </w:rPr>
        <w:t xml:space="preserve"> </w:t>
      </w:r>
    </w:p>
    <w:p w14:paraId="0982D189" w14:textId="77777777" w:rsidR="00886B3E" w:rsidRDefault="00886B3E" w:rsidP="00886B3E">
      <w:pPr>
        <w:pStyle w:val="Pismenka"/>
        <w:numPr>
          <w:ilvl w:val="0"/>
          <w:numId w:val="0"/>
        </w:numPr>
        <w:ind w:left="425"/>
        <w:rPr>
          <w:b w:val="0"/>
        </w:rPr>
      </w:pPr>
    </w:p>
    <w:p w14:paraId="7AAD1A02" w14:textId="77777777" w:rsidR="00886B3E" w:rsidRDefault="00886B3E" w:rsidP="00886B3E">
      <w:pPr>
        <w:pStyle w:val="Pismenka"/>
        <w:numPr>
          <w:ilvl w:val="0"/>
          <w:numId w:val="0"/>
        </w:numPr>
        <w:ind w:left="425"/>
        <w:rPr>
          <w:b w:val="0"/>
        </w:rPr>
      </w:pPr>
      <w:r>
        <w:rPr>
          <w:b w:val="0"/>
        </w:rPr>
        <w:t>Tržby z predaja služieb sa vykazujú v účtovnom období, v ktorom boli služby poskytnuté.</w:t>
      </w:r>
    </w:p>
    <w:p w14:paraId="5DCBBA1F" w14:textId="77777777" w:rsidR="00886B3E" w:rsidRDefault="00886B3E" w:rsidP="00886B3E">
      <w:pPr>
        <w:pStyle w:val="Pismenka"/>
        <w:numPr>
          <w:ilvl w:val="0"/>
          <w:numId w:val="0"/>
        </w:numPr>
        <w:ind w:left="425"/>
        <w:rPr>
          <w:b w:val="0"/>
        </w:rPr>
      </w:pPr>
    </w:p>
    <w:p w14:paraId="6BB02E78" w14:textId="77777777" w:rsidR="00886B3E" w:rsidRPr="0028408E" w:rsidRDefault="00886B3E" w:rsidP="00886B3E">
      <w:pPr>
        <w:pStyle w:val="Pismenka"/>
        <w:numPr>
          <w:ilvl w:val="0"/>
          <w:numId w:val="0"/>
        </w:numPr>
        <w:ind w:left="425"/>
        <w:rPr>
          <w:b w:val="0"/>
          <w:color w:val="0070C0"/>
        </w:rPr>
      </w:pPr>
      <w:r>
        <w:rPr>
          <w:b w:val="0"/>
        </w:rPr>
        <w:t xml:space="preserve">Výnosové úroky sa </w:t>
      </w:r>
      <w:r w:rsidRPr="00A322E2">
        <w:rPr>
          <w:b w:val="0"/>
        </w:rPr>
        <w:t>účtujú rovnomerne v účtovných obdobiach, ktorých sa vecne a časovo týkajú.</w:t>
      </w:r>
    </w:p>
    <w:p w14:paraId="60F3B16B" w14:textId="77777777" w:rsidR="00886B3E" w:rsidRDefault="00886B3E" w:rsidP="00886B3E">
      <w:pPr>
        <w:pStyle w:val="Pismenka"/>
        <w:numPr>
          <w:ilvl w:val="0"/>
          <w:numId w:val="0"/>
        </w:numPr>
        <w:ind w:left="425"/>
        <w:rPr>
          <w:b w:val="0"/>
        </w:rPr>
      </w:pPr>
    </w:p>
    <w:p w14:paraId="7FEA5193" w14:textId="77777777" w:rsidR="00886B3E" w:rsidRPr="0028408E" w:rsidRDefault="00886B3E" w:rsidP="00886B3E">
      <w:pPr>
        <w:pStyle w:val="Pismenka"/>
        <w:numPr>
          <w:ilvl w:val="0"/>
          <w:numId w:val="0"/>
        </w:numPr>
        <w:ind w:left="425"/>
        <w:rPr>
          <w:b w:val="0"/>
          <w:color w:val="0070C0"/>
        </w:rPr>
      </w:pPr>
      <w:r w:rsidRPr="00A322E2">
        <w:rPr>
          <w:b w:val="0"/>
        </w:rPr>
        <w:t>Výnosy z dividend sa zaúčtujú v čase vzniku práva Spoločnosti na prijatie platby</w:t>
      </w:r>
      <w:r w:rsidRPr="0028408E">
        <w:rPr>
          <w:b w:val="0"/>
          <w:color w:val="0070C0"/>
        </w:rPr>
        <w:t xml:space="preserve">. </w:t>
      </w:r>
    </w:p>
    <w:p w14:paraId="63BE8909" w14:textId="5AC0D7ED" w:rsidR="008D587C" w:rsidRDefault="008D587C">
      <w:pPr>
        <w:pStyle w:val="odstavec"/>
      </w:pPr>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249F8249" w14:textId="77777777" w:rsidR="00886B3E" w:rsidRDefault="00886B3E" w:rsidP="00A31BBB">
      <w:pPr>
        <w:pStyle w:val="Zkladntext"/>
        <w:rPr>
          <w:szCs w:val="18"/>
        </w:rPr>
      </w:pPr>
    </w:p>
    <w:p w14:paraId="1655E305" w14:textId="77777777" w:rsidR="00886B3E" w:rsidRDefault="00886B3E" w:rsidP="00886B3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7F2E8A4" w14:textId="77777777" w:rsidR="00886B3E" w:rsidRDefault="00886B3E" w:rsidP="00886B3E">
      <w:pPr>
        <w:pStyle w:val="Zkladntext"/>
        <w:rPr>
          <w:szCs w:val="18"/>
        </w:rPr>
      </w:pPr>
    </w:p>
    <w:p w14:paraId="3CD3D3C3" w14:textId="77777777" w:rsidR="00886B3E" w:rsidRDefault="00886B3E" w:rsidP="00886B3E">
      <w:pPr>
        <w:pStyle w:val="Zkladntext"/>
        <w:rPr>
          <w:color w:val="0070C0"/>
          <w:szCs w:val="18"/>
        </w:rPr>
      </w:pPr>
      <w:r w:rsidRPr="00A322E2">
        <w:rPr>
          <w:szCs w:val="18"/>
        </w:rPr>
        <w:t>V roku 2020 Spoločnosť neúčtovala o oprave významných chýb minulých období.</w:t>
      </w:r>
      <w:r w:rsidRPr="0028408E">
        <w:rPr>
          <w:color w:val="0070C0"/>
          <w:szCs w:val="18"/>
        </w:rPr>
        <w:t xml:space="preserve"> </w:t>
      </w:r>
    </w:p>
    <w:p w14:paraId="63BE8922" w14:textId="77777777" w:rsidR="003226A5" w:rsidRPr="00891481" w:rsidRDefault="004D3B4A" w:rsidP="00AB1CF7">
      <w:pPr>
        <w:pStyle w:val="Zkladntext"/>
        <w:rPr>
          <w:szCs w:val="18"/>
        </w:rPr>
      </w:pPr>
      <w:r w:rsidRPr="00FD3474">
        <w:rPr>
          <w:szCs w:val="18"/>
        </w:rPr>
        <w:br w:type="page"/>
      </w: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4783C735"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E051C9">
        <w:rPr>
          <w:szCs w:val="18"/>
        </w:rPr>
        <w:t>2020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E051C9">
        <w:rPr>
          <w:szCs w:val="18"/>
        </w:rPr>
        <w:t>2020</w:t>
      </w:r>
      <w:r w:rsidRPr="00B50225">
        <w:rPr>
          <w:szCs w:val="18"/>
        </w:rPr>
        <w:t xml:space="preserve"> a za porovnateľné obdobie od 1. januára </w:t>
      </w:r>
      <w:r w:rsidR="00E051C9">
        <w:rPr>
          <w:szCs w:val="18"/>
        </w:rPr>
        <w:t>2019</w:t>
      </w:r>
      <w:r w:rsidR="00E051C9" w:rsidRPr="00B50225">
        <w:rPr>
          <w:szCs w:val="18"/>
        </w:rPr>
        <w:t xml:space="preserve"> </w:t>
      </w:r>
      <w:r w:rsidRPr="00B50225">
        <w:rPr>
          <w:szCs w:val="18"/>
        </w:rPr>
        <w:t xml:space="preserve">do 31. decembra </w:t>
      </w:r>
      <w:r w:rsidR="00E051C9">
        <w:rPr>
          <w:szCs w:val="18"/>
        </w:rPr>
        <w:t>2019</w:t>
      </w:r>
      <w:r w:rsidR="00E051C9" w:rsidRPr="00B50225">
        <w:rPr>
          <w:szCs w:val="18"/>
        </w:rPr>
        <w:t xml:space="preserve"> </w:t>
      </w:r>
      <w:r w:rsidRPr="00B50225">
        <w:rPr>
          <w:szCs w:val="18"/>
        </w:rPr>
        <w:t>je uvedený v tabuľk</w:t>
      </w:r>
      <w:r w:rsidR="00887683" w:rsidRPr="00B50225">
        <w:rPr>
          <w:szCs w:val="18"/>
        </w:rPr>
        <w:t>ách</w:t>
      </w:r>
      <w:r w:rsidRPr="00B50225">
        <w:rPr>
          <w:szCs w:val="18"/>
        </w:rPr>
        <w:t xml:space="preserve"> </w:t>
      </w:r>
      <w:r w:rsidR="00C22B63" w:rsidRPr="008937EB">
        <w:rPr>
          <w:szCs w:val="18"/>
        </w:rPr>
        <w:t xml:space="preserve">na </w:t>
      </w:r>
      <w:r w:rsidR="00E03B57" w:rsidRPr="008937EB">
        <w:rPr>
          <w:szCs w:val="18"/>
        </w:rPr>
        <w:t xml:space="preserve">stranách </w:t>
      </w:r>
      <w:r w:rsidR="00AF24DA" w:rsidRPr="008937EB">
        <w:rPr>
          <w:szCs w:val="18"/>
        </w:rPr>
        <w:t>2</w:t>
      </w:r>
      <w:r w:rsidR="008937EB" w:rsidRPr="008937EB">
        <w:rPr>
          <w:szCs w:val="18"/>
        </w:rPr>
        <w:t>7</w:t>
      </w:r>
      <w:r w:rsidR="00AF24DA" w:rsidRPr="008937EB">
        <w:rPr>
          <w:szCs w:val="18"/>
        </w:rPr>
        <w:t xml:space="preserve"> </w:t>
      </w:r>
      <w:r w:rsidR="006E575D" w:rsidRPr="008937EB">
        <w:rPr>
          <w:szCs w:val="18"/>
        </w:rPr>
        <w:t xml:space="preserve">a </w:t>
      </w:r>
      <w:r w:rsidR="00AF24DA" w:rsidRPr="008937EB">
        <w:rPr>
          <w:szCs w:val="18"/>
        </w:rPr>
        <w:t>2</w:t>
      </w:r>
      <w:r w:rsidR="008937EB" w:rsidRPr="008937EB">
        <w:rPr>
          <w:szCs w:val="18"/>
        </w:rPr>
        <w:t>8</w:t>
      </w:r>
      <w:r w:rsidR="000F0431" w:rsidRPr="008937EB">
        <w:rPr>
          <w:szCs w:val="18"/>
        </w:rPr>
        <w:t>.</w:t>
      </w:r>
    </w:p>
    <w:p w14:paraId="63BE8928" w14:textId="77777777" w:rsidR="00D566E2" w:rsidRPr="00FC603B" w:rsidRDefault="00D566E2" w:rsidP="00D566E2">
      <w:pPr>
        <w:pStyle w:val="Zkladntext"/>
        <w:rPr>
          <w:i/>
          <w:szCs w:val="18"/>
          <w:u w:val="single"/>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7B8076E9"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E051C9">
        <w:rPr>
          <w:szCs w:val="18"/>
        </w:rPr>
        <w:t>2020</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E051C9">
        <w:rPr>
          <w:szCs w:val="18"/>
        </w:rPr>
        <w:t>2020</w:t>
      </w:r>
      <w:r w:rsidRPr="00B50225">
        <w:rPr>
          <w:szCs w:val="18"/>
        </w:rPr>
        <w:t xml:space="preserve"> a za porovnateľné obdobie od 1. januára </w:t>
      </w:r>
      <w:r w:rsidR="00E051C9">
        <w:rPr>
          <w:szCs w:val="18"/>
        </w:rPr>
        <w:t>2019</w:t>
      </w:r>
      <w:r w:rsidR="00E051C9" w:rsidRPr="00B50225">
        <w:rPr>
          <w:szCs w:val="18"/>
        </w:rPr>
        <w:t xml:space="preserve"> </w:t>
      </w:r>
      <w:r w:rsidRPr="00B50225">
        <w:rPr>
          <w:szCs w:val="18"/>
        </w:rPr>
        <w:t xml:space="preserve">do 31. decembra </w:t>
      </w:r>
      <w:r w:rsidR="00E051C9">
        <w:rPr>
          <w:szCs w:val="18"/>
        </w:rPr>
        <w:t>2019</w:t>
      </w:r>
      <w:r w:rsidR="00E051C9" w:rsidRPr="00B50225">
        <w:rPr>
          <w:szCs w:val="18"/>
        </w:rPr>
        <w:t xml:space="preserve"> </w:t>
      </w:r>
      <w:r w:rsidRPr="00B50225">
        <w:rPr>
          <w:szCs w:val="18"/>
        </w:rPr>
        <w:t xml:space="preserve">je uvedený v tabuľkách </w:t>
      </w:r>
      <w:r w:rsidRPr="008937EB">
        <w:rPr>
          <w:szCs w:val="18"/>
        </w:rPr>
        <w:t xml:space="preserve">na stranách </w:t>
      </w:r>
      <w:r w:rsidR="00AF24DA" w:rsidRPr="008937EB">
        <w:rPr>
          <w:szCs w:val="18"/>
        </w:rPr>
        <w:t>2</w:t>
      </w:r>
      <w:r w:rsidR="008937EB" w:rsidRPr="008937EB">
        <w:rPr>
          <w:szCs w:val="18"/>
        </w:rPr>
        <w:t xml:space="preserve">7 </w:t>
      </w:r>
      <w:r w:rsidR="00F671E6" w:rsidRPr="008937EB">
        <w:rPr>
          <w:szCs w:val="18"/>
        </w:rPr>
        <w:t xml:space="preserve">a </w:t>
      </w:r>
      <w:r w:rsidR="00AF24DA" w:rsidRPr="008937EB">
        <w:rPr>
          <w:szCs w:val="18"/>
        </w:rPr>
        <w:t>2</w:t>
      </w:r>
      <w:r w:rsidR="008937EB" w:rsidRPr="008937EB">
        <w:rPr>
          <w:szCs w:val="18"/>
        </w:rPr>
        <w:t>8</w:t>
      </w:r>
      <w:r w:rsidRPr="008937EB">
        <w:rPr>
          <w:szCs w:val="18"/>
        </w:rPr>
        <w:t>.</w:t>
      </w:r>
    </w:p>
    <w:p w14:paraId="63BE893F" w14:textId="77777777" w:rsidR="003452C2" w:rsidRDefault="003452C2" w:rsidP="005013EA">
      <w:pPr>
        <w:pStyle w:val="Zkladntext"/>
        <w:ind w:left="425"/>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9" w14:textId="024B5760" w:rsidR="00E10B8A" w:rsidRPr="00B50225" w:rsidRDefault="004409F5" w:rsidP="004409F5">
      <w:pPr>
        <w:pStyle w:val="Zkladntext"/>
        <w:rPr>
          <w:szCs w:val="18"/>
        </w:rPr>
      </w:pPr>
      <w:r w:rsidRPr="00B50225">
        <w:rPr>
          <w:szCs w:val="18"/>
        </w:rPr>
        <w:t xml:space="preserve">Prehľad o pohybe dlhodobého finančného majetku od 1. januára </w:t>
      </w:r>
      <w:r w:rsidR="00E051C9">
        <w:rPr>
          <w:szCs w:val="18"/>
        </w:rPr>
        <w:t>2020</w:t>
      </w:r>
      <w:r w:rsidRPr="00B50225">
        <w:rPr>
          <w:szCs w:val="18"/>
        </w:rPr>
        <w:t xml:space="preserve"> do 31. decembra </w:t>
      </w:r>
      <w:r w:rsidR="00E051C9">
        <w:rPr>
          <w:szCs w:val="18"/>
        </w:rPr>
        <w:t>2020</w:t>
      </w:r>
      <w:r w:rsidRPr="00B50225">
        <w:rPr>
          <w:szCs w:val="18"/>
        </w:rPr>
        <w:t xml:space="preserve"> a za porovnateľné obdobie od</w:t>
      </w:r>
      <w:r w:rsidR="00637D68">
        <w:rPr>
          <w:szCs w:val="18"/>
        </w:rPr>
        <w:t> </w:t>
      </w:r>
      <w:r w:rsidR="00E051C9" w:rsidRPr="00B50225">
        <w:rPr>
          <w:szCs w:val="18"/>
        </w:rPr>
        <w:t xml:space="preserve">1. januára </w:t>
      </w:r>
      <w:r w:rsidR="00E051C9">
        <w:rPr>
          <w:szCs w:val="18"/>
        </w:rPr>
        <w:t>2019</w:t>
      </w:r>
      <w:r w:rsidR="00E051C9" w:rsidRPr="00B50225">
        <w:rPr>
          <w:szCs w:val="18"/>
        </w:rPr>
        <w:t xml:space="preserve"> do 31. decembra </w:t>
      </w:r>
      <w:r w:rsidR="00E051C9">
        <w:rPr>
          <w:szCs w:val="18"/>
        </w:rPr>
        <w:t>2019</w:t>
      </w:r>
      <w:r w:rsidR="00E051C9" w:rsidRPr="00B50225">
        <w:rPr>
          <w:szCs w:val="18"/>
        </w:rPr>
        <w:t xml:space="preserve"> </w:t>
      </w:r>
      <w:r w:rsidRPr="00B50225">
        <w:rPr>
          <w:szCs w:val="18"/>
        </w:rPr>
        <w:t xml:space="preserve">je uvedený v tabuľke na </w:t>
      </w:r>
      <w:r w:rsidRPr="008937EB">
        <w:rPr>
          <w:szCs w:val="18"/>
        </w:rPr>
        <w:t xml:space="preserve">stranách </w:t>
      </w:r>
      <w:r w:rsidR="00AF24DA" w:rsidRPr="008937EB">
        <w:rPr>
          <w:szCs w:val="18"/>
        </w:rPr>
        <w:t>2</w:t>
      </w:r>
      <w:r w:rsidR="008937EB" w:rsidRPr="008937EB">
        <w:rPr>
          <w:szCs w:val="18"/>
        </w:rPr>
        <w:t>7</w:t>
      </w:r>
      <w:r w:rsidR="006E575D" w:rsidRPr="008937EB">
        <w:rPr>
          <w:szCs w:val="18"/>
        </w:rPr>
        <w:t xml:space="preserve"> a </w:t>
      </w:r>
      <w:r w:rsidR="00AF24DA" w:rsidRPr="008937EB">
        <w:rPr>
          <w:szCs w:val="18"/>
        </w:rPr>
        <w:t>2</w:t>
      </w:r>
      <w:r w:rsidR="008937EB" w:rsidRPr="008937EB">
        <w:rPr>
          <w:szCs w:val="18"/>
        </w:rPr>
        <w:t>8</w:t>
      </w:r>
      <w:r w:rsidR="006E575D" w:rsidRPr="008937EB">
        <w:rPr>
          <w:szCs w:val="18"/>
        </w:rPr>
        <w:t>.</w:t>
      </w:r>
    </w:p>
    <w:p w14:paraId="63BE894A" w14:textId="77777777" w:rsidR="004409F5" w:rsidRDefault="004409F5" w:rsidP="004409F5">
      <w:pPr>
        <w:pStyle w:val="Zkladntext"/>
        <w:rPr>
          <w:szCs w:val="18"/>
        </w:rPr>
      </w:pPr>
    </w:p>
    <w:p w14:paraId="63BE894D" w14:textId="22972E77" w:rsidR="004D3B4A" w:rsidRDefault="00750629" w:rsidP="004D3B4A">
      <w:pPr>
        <w:pStyle w:val="Zkladntext"/>
        <w:rPr>
          <w:szCs w:val="18"/>
        </w:rPr>
      </w:pPr>
      <w:r w:rsidRPr="00B50225">
        <w:rPr>
          <w:szCs w:val="18"/>
        </w:rPr>
        <w:t xml:space="preserve">Výška vlastného imania k 31. decembru </w:t>
      </w:r>
      <w:r w:rsidR="00E051C9">
        <w:rPr>
          <w:szCs w:val="18"/>
        </w:rPr>
        <w:t>2020</w:t>
      </w:r>
      <w:r w:rsidR="00D83E37">
        <w:rPr>
          <w:szCs w:val="18"/>
        </w:rPr>
        <w:t xml:space="preserve"> </w:t>
      </w:r>
      <w:r w:rsidRPr="00B50225">
        <w:rPr>
          <w:szCs w:val="18"/>
        </w:rPr>
        <w:t xml:space="preserve">a výsledku hospodárenia za účtovné obdobie </w:t>
      </w:r>
      <w:r w:rsidR="00E051C9">
        <w:rPr>
          <w:szCs w:val="18"/>
        </w:rPr>
        <w:t>2020</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D83E37">
        <w:rPr>
          <w:szCs w:val="18"/>
        </w:rPr>
        <w:t xml:space="preserve">. Sídla predmetných účtovných jednotiek sú uvedené </w:t>
      </w:r>
      <w:r w:rsidR="00B40FBE">
        <w:rPr>
          <w:szCs w:val="18"/>
        </w:rPr>
        <w:t xml:space="preserve">pod prehľadom. </w:t>
      </w:r>
    </w:p>
    <w:p w14:paraId="63BE894E" w14:textId="0ACDAA49" w:rsidR="004A4C7A" w:rsidRDefault="004A4C7A" w:rsidP="004D3B4A">
      <w:pPr>
        <w:pStyle w:val="Zkladntext"/>
        <w:rPr>
          <w:szCs w:val="18"/>
        </w:rPr>
      </w:pPr>
    </w:p>
    <w:bookmarkStart w:id="12" w:name="_MON_1500357998"/>
    <w:bookmarkEnd w:id="12"/>
    <w:p w14:paraId="0F0A5750" w14:textId="71AA5162" w:rsidR="00A2140C" w:rsidRPr="00B50225" w:rsidRDefault="009738EF" w:rsidP="004D3B4A">
      <w:pPr>
        <w:pStyle w:val="Zkladntext"/>
        <w:rPr>
          <w:szCs w:val="18"/>
        </w:rPr>
      </w:pPr>
      <w:r>
        <w:rPr>
          <w:szCs w:val="18"/>
        </w:rPr>
        <w:object w:dxaOrig="10311" w:dyaOrig="4834" w14:anchorId="1AC452A9">
          <v:shape id="_x0000_i1029" type="#_x0000_t75" style="width:440.25pt;height:225.75pt" o:ole="">
            <v:imagedata r:id="rId19" o:title=""/>
          </v:shape>
          <o:OLEObject Type="Embed" ProgID="Excel.Sheet.12" ShapeID="_x0000_i1029" DrawAspect="Content" ObjectID="_1685535783" r:id="rId20"/>
        </w:object>
      </w:r>
    </w:p>
    <w:p w14:paraId="63BE8950" w14:textId="56C297A1" w:rsidR="00AF7986" w:rsidRDefault="00AF7986" w:rsidP="00BD10C3">
      <w:pPr>
        <w:pStyle w:val="Zkladntext"/>
        <w:rPr>
          <w:szCs w:val="18"/>
        </w:rPr>
      </w:pPr>
    </w:p>
    <w:p w14:paraId="607D6832" w14:textId="3AD0A1A7" w:rsidR="00C467DD" w:rsidRDefault="00C467DD" w:rsidP="005013EA">
      <w:pPr>
        <w:pStyle w:val="Pismenka"/>
        <w:numPr>
          <w:ilvl w:val="0"/>
          <w:numId w:val="0"/>
        </w:numPr>
        <w:ind w:left="425"/>
        <w:rPr>
          <w:b w:val="0"/>
          <w:szCs w:val="18"/>
        </w:rPr>
      </w:pPr>
    </w:p>
    <w:p w14:paraId="70D64B4C" w14:textId="2413026C" w:rsidR="00B40FBE" w:rsidRDefault="00B40FBE" w:rsidP="005013EA">
      <w:pPr>
        <w:pStyle w:val="Pismenka"/>
        <w:numPr>
          <w:ilvl w:val="0"/>
          <w:numId w:val="0"/>
        </w:numPr>
        <w:ind w:left="425"/>
        <w:rPr>
          <w:b w:val="0"/>
          <w:szCs w:val="18"/>
        </w:rPr>
      </w:pPr>
      <w:r>
        <w:rPr>
          <w:b w:val="0"/>
          <w:szCs w:val="18"/>
        </w:rPr>
        <w:t>Sídla účtovných jednotiek:</w:t>
      </w:r>
    </w:p>
    <w:p w14:paraId="1B12CC4C" w14:textId="7D9BD82A" w:rsidR="00B40FBE" w:rsidRDefault="00B40FBE" w:rsidP="005013EA">
      <w:pPr>
        <w:pStyle w:val="Pismenka"/>
        <w:numPr>
          <w:ilvl w:val="0"/>
          <w:numId w:val="0"/>
        </w:numPr>
        <w:ind w:left="425"/>
        <w:rPr>
          <w:b w:val="0"/>
          <w:szCs w:val="18"/>
        </w:rPr>
      </w:pPr>
    </w:p>
    <w:bookmarkStart w:id="13" w:name="_MON_1633459450"/>
    <w:bookmarkEnd w:id="13"/>
    <w:p w14:paraId="5EC0CC73" w14:textId="33A0F4EE" w:rsidR="00630E32" w:rsidRDefault="00630E32" w:rsidP="005013EA">
      <w:pPr>
        <w:pStyle w:val="Pismenka"/>
        <w:numPr>
          <w:ilvl w:val="0"/>
          <w:numId w:val="0"/>
        </w:numPr>
        <w:ind w:left="425"/>
        <w:rPr>
          <w:b w:val="0"/>
          <w:szCs w:val="18"/>
        </w:rPr>
      </w:pPr>
      <w:r>
        <w:rPr>
          <w:szCs w:val="18"/>
        </w:rPr>
        <w:object w:dxaOrig="9332" w:dyaOrig="1909" w14:anchorId="25704819">
          <v:shape id="_x0000_i1030" type="#_x0000_t75" style="width:466.5pt;height:96pt" o:ole="">
            <v:imagedata r:id="rId21" o:title=""/>
          </v:shape>
          <o:OLEObject Type="Embed" ProgID="Excel.Sheet.12" ShapeID="_x0000_i1030" DrawAspect="Content" ObjectID="_1685535784" r:id="rId22"/>
        </w:object>
      </w:r>
    </w:p>
    <w:p w14:paraId="6C8049F8" w14:textId="77777777" w:rsidR="00B40FBE" w:rsidRDefault="00B40FBE" w:rsidP="005013EA">
      <w:pPr>
        <w:pStyle w:val="Pismenka"/>
        <w:numPr>
          <w:ilvl w:val="0"/>
          <w:numId w:val="0"/>
        </w:numPr>
        <w:ind w:left="425"/>
        <w:rPr>
          <w:b w:val="0"/>
          <w:szCs w:val="18"/>
        </w:rPr>
      </w:pPr>
    </w:p>
    <w:p w14:paraId="48C4CF77" w14:textId="77777777" w:rsidR="00B40FBE" w:rsidRDefault="00B40FBE" w:rsidP="005013EA">
      <w:pPr>
        <w:pStyle w:val="Pismenka"/>
        <w:numPr>
          <w:ilvl w:val="0"/>
          <w:numId w:val="0"/>
        </w:numPr>
        <w:ind w:left="425"/>
        <w:rPr>
          <w:b w:val="0"/>
          <w:szCs w:val="18"/>
        </w:rPr>
      </w:pPr>
    </w:p>
    <w:p w14:paraId="63BE8951" w14:textId="101ED9F8" w:rsidR="008C370A" w:rsidRDefault="008C370A" w:rsidP="005013EA">
      <w:pPr>
        <w:pStyle w:val="Pismenka"/>
        <w:numPr>
          <w:ilvl w:val="0"/>
          <w:numId w:val="0"/>
        </w:numPr>
        <w:ind w:left="425"/>
        <w:rPr>
          <w:b w:val="0"/>
          <w:szCs w:val="18"/>
        </w:rPr>
      </w:pPr>
      <w:r w:rsidRPr="00D06026">
        <w:rPr>
          <w:b w:val="0"/>
          <w:szCs w:val="18"/>
        </w:rPr>
        <w:t>Podielové cenné papiere a podiely v</w:t>
      </w:r>
      <w:r w:rsidR="00D6732C" w:rsidRPr="00D06026">
        <w:rPr>
          <w:b w:val="0"/>
          <w:szCs w:val="18"/>
        </w:rPr>
        <w:t xml:space="preserve"> dcérskych, spoločných a pridružených </w:t>
      </w:r>
      <w:r w:rsidRPr="00D06026">
        <w:rPr>
          <w:b w:val="0"/>
          <w:szCs w:val="18"/>
        </w:rPr>
        <w:t>účtovných jednotkác</w:t>
      </w:r>
      <w:r w:rsidR="00AF7986" w:rsidRPr="00D06026">
        <w:rPr>
          <w:b w:val="0"/>
          <w:szCs w:val="18"/>
        </w:rPr>
        <w:t xml:space="preserve">h sa k 31. decembru </w:t>
      </w:r>
      <w:r w:rsidR="00E051C9">
        <w:rPr>
          <w:b w:val="0"/>
          <w:szCs w:val="18"/>
        </w:rPr>
        <w:t>2020</w:t>
      </w:r>
      <w:r w:rsidR="00AF7986" w:rsidRPr="00D06026">
        <w:rPr>
          <w:b w:val="0"/>
          <w:szCs w:val="18"/>
        </w:rPr>
        <w:t xml:space="preserve"> ocenili </w:t>
      </w:r>
      <w:r w:rsidRPr="00D06026">
        <w:rPr>
          <w:b w:val="0"/>
          <w:szCs w:val="18"/>
        </w:rPr>
        <w:t xml:space="preserve">obstarávacou cenou upravenou o zníženie hodnoty podielových cenných papierov a podielov (opravná položka) </w:t>
      </w:r>
      <w:r w:rsidRPr="00D06026">
        <w:rPr>
          <w:b w:val="0"/>
          <w:szCs w:val="18"/>
        </w:rPr>
        <w:lastRenderedPageBreak/>
        <w:t>oproti ich oceneniu v</w:t>
      </w:r>
      <w:r w:rsidR="00D6732C" w:rsidRPr="00D06026">
        <w:rPr>
          <w:b w:val="0"/>
          <w:szCs w:val="18"/>
        </w:rPr>
        <w:t> </w:t>
      </w:r>
      <w:r w:rsidR="00AF7986" w:rsidRPr="00D06026">
        <w:rPr>
          <w:b w:val="0"/>
          <w:szCs w:val="18"/>
        </w:rPr>
        <w:t>účtovníctve</w:t>
      </w:r>
      <w:r w:rsidR="00D6732C" w:rsidRPr="00D06026">
        <w:rPr>
          <w:b w:val="0"/>
          <w:szCs w:val="18"/>
        </w:rPr>
        <w:t xml:space="preserve"> </w:t>
      </w:r>
      <w:r w:rsidR="00154694" w:rsidRPr="00D06026">
        <w:rPr>
          <w:b w:val="0"/>
          <w:szCs w:val="18"/>
        </w:rPr>
        <w:t xml:space="preserve">(31. december </w:t>
      </w:r>
      <w:r w:rsidR="00E051C9">
        <w:rPr>
          <w:b w:val="0"/>
          <w:szCs w:val="18"/>
        </w:rPr>
        <w:t>2019</w:t>
      </w:r>
      <w:r w:rsidR="00154694" w:rsidRPr="00D06026">
        <w:rPr>
          <w:b w:val="0"/>
          <w:szCs w:val="18"/>
        </w:rPr>
        <w:t>: obstarávacia cena znížená o opravné položky).</w:t>
      </w:r>
      <w:r w:rsidR="00AF7986" w:rsidRPr="00D06026">
        <w:rPr>
          <w:b w:val="0"/>
          <w:szCs w:val="18"/>
        </w:rPr>
        <w:t xml:space="preserve"> </w:t>
      </w:r>
      <w:r w:rsidRPr="00D06026">
        <w:rPr>
          <w:b w:val="0"/>
          <w:szCs w:val="18"/>
        </w:rPr>
        <w:t>Zníženie hodnoty majetku sa vypočíta</w:t>
      </w:r>
      <w:r w:rsidR="00AF7986" w:rsidRPr="00D06026">
        <w:rPr>
          <w:b w:val="0"/>
          <w:szCs w:val="18"/>
        </w:rPr>
        <w:t>lo</w:t>
      </w:r>
      <w:r w:rsidRPr="00D06026">
        <w:rPr>
          <w:b w:val="0"/>
          <w:szCs w:val="18"/>
        </w:rPr>
        <w:t xml:space="preserve"> </w:t>
      </w:r>
      <w:r w:rsidR="00B80208" w:rsidRPr="00D06026">
        <w:rPr>
          <w:b w:val="0"/>
          <w:szCs w:val="18"/>
        </w:rPr>
        <w:t>metódou</w:t>
      </w:r>
      <w:r w:rsidRPr="00D06026">
        <w:rPr>
          <w:b w:val="0"/>
          <w:szCs w:val="18"/>
        </w:rPr>
        <w:t xml:space="preserve"> diskontovaných peňažných tokov. </w:t>
      </w:r>
    </w:p>
    <w:p w14:paraId="63BE8952" w14:textId="77777777" w:rsidR="00D27259" w:rsidRDefault="00D27259" w:rsidP="005013EA">
      <w:pPr>
        <w:pStyle w:val="Pismenka"/>
        <w:numPr>
          <w:ilvl w:val="0"/>
          <w:numId w:val="0"/>
        </w:numPr>
        <w:ind w:left="425"/>
        <w:rPr>
          <w:b w:val="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Pr="00B50225" w:rsidRDefault="00EC5C0B" w:rsidP="0028408E">
      <w:pPr>
        <w:pStyle w:val="Nadpis2"/>
        <w:numPr>
          <w:ilvl w:val="0"/>
          <w:numId w:val="19"/>
        </w:numPr>
        <w:rPr>
          <w:szCs w:val="18"/>
        </w:rPr>
      </w:pPr>
      <w:r w:rsidRPr="00B50225">
        <w:rPr>
          <w:szCs w:val="18"/>
        </w:rPr>
        <w:t>Zásoby</w:t>
      </w:r>
    </w:p>
    <w:p w14:paraId="7CF9D315" w14:textId="77777777" w:rsidR="00630E32" w:rsidRDefault="00630E32" w:rsidP="004D3B4A">
      <w:pPr>
        <w:pStyle w:val="Zkladntext"/>
        <w:rPr>
          <w:szCs w:val="18"/>
        </w:rPr>
      </w:pPr>
    </w:p>
    <w:p w14:paraId="771F4AC5" w14:textId="77777777" w:rsidR="00630E32" w:rsidRDefault="00630E32" w:rsidP="00630E32">
      <w:pPr>
        <w:pStyle w:val="Zkladntext"/>
        <w:rPr>
          <w:szCs w:val="18"/>
        </w:rPr>
      </w:pPr>
      <w:r>
        <w:rPr>
          <w:szCs w:val="18"/>
        </w:rPr>
        <w:t>Spoločnosť neeviduje zásoby ku dňu účtovnej závierky.</w:t>
      </w:r>
    </w:p>
    <w:p w14:paraId="523C874C" w14:textId="77777777" w:rsidR="00630E32" w:rsidRDefault="00630E32" w:rsidP="004D3B4A">
      <w:pPr>
        <w:pStyle w:val="Zkladntext"/>
        <w:rPr>
          <w:szCs w:val="18"/>
        </w:rPr>
      </w:pPr>
    </w:p>
    <w:p w14:paraId="2876F093" w14:textId="77777777" w:rsidR="00463B56" w:rsidRPr="00B50225" w:rsidRDefault="00463B56" w:rsidP="00F601DA">
      <w:pPr>
        <w:spacing w:after="200" w:line="276" w:lineRule="auto"/>
      </w:pPr>
      <w:bookmarkStart w:id="14" w:name="_Toc530739904"/>
    </w:p>
    <w:p w14:paraId="63BE8977" w14:textId="77777777" w:rsidR="005D2A89" w:rsidRPr="008C0838" w:rsidRDefault="00CA441D">
      <w:pPr>
        <w:pStyle w:val="Nadpis2"/>
        <w:numPr>
          <w:ilvl w:val="0"/>
          <w:numId w:val="2"/>
        </w:numPr>
        <w:rPr>
          <w:szCs w:val="18"/>
        </w:rPr>
      </w:pPr>
      <w:r w:rsidRPr="00891481">
        <w:rPr>
          <w:szCs w:val="18"/>
        </w:rPr>
        <w:t>Pohľadávky</w:t>
      </w:r>
      <w:bookmarkEnd w:id="14"/>
    </w:p>
    <w:p w14:paraId="63BE8978" w14:textId="77777777" w:rsidR="00CA441D" w:rsidRPr="00B50225" w:rsidRDefault="00CA441D" w:rsidP="00CA441D">
      <w:pPr>
        <w:pStyle w:val="Zkladntext"/>
        <w:rPr>
          <w:szCs w:val="18"/>
        </w:rPr>
      </w:pPr>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5" w:name="_MON_1500362016"/>
    <w:bookmarkEnd w:id="15"/>
    <w:p w14:paraId="63BE8980" w14:textId="35A12ACD" w:rsidR="00A91281" w:rsidRPr="00A91281" w:rsidRDefault="00630E32" w:rsidP="00A91281">
      <w:pPr>
        <w:pStyle w:val="Zkladntext"/>
        <w:rPr>
          <w:szCs w:val="18"/>
        </w:rPr>
      </w:pPr>
      <w:r>
        <w:rPr>
          <w:szCs w:val="18"/>
        </w:rPr>
        <w:object w:dxaOrig="8787" w:dyaOrig="6921" w14:anchorId="63BE8C21">
          <v:shape id="_x0000_i1031" type="#_x0000_t75" style="width:446.25pt;height:351pt" o:ole="">
            <v:imagedata r:id="rId23" o:title=""/>
          </v:shape>
          <o:OLEObject Type="Embed" ProgID="Excel.Sheet.12" ShapeID="_x0000_i1031" DrawAspect="Content" ObjectID="_1685535785" r:id="rId24"/>
        </w:object>
      </w:r>
      <w:r w:rsidR="00A91281"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6" w:name="_MON_1500362160"/>
    <w:bookmarkEnd w:id="16"/>
    <w:p w14:paraId="63BE8993" w14:textId="185BE0E5" w:rsidR="002177BC" w:rsidRPr="0028408E" w:rsidRDefault="00630E32" w:rsidP="00692712">
      <w:pPr>
        <w:pStyle w:val="Zkladntext"/>
        <w:rPr>
          <w:color w:val="0070C0"/>
          <w:szCs w:val="18"/>
        </w:rPr>
      </w:pPr>
      <w:r>
        <w:rPr>
          <w:szCs w:val="18"/>
        </w:rPr>
        <w:object w:dxaOrig="8828" w:dyaOrig="1532" w14:anchorId="63BE8C22">
          <v:shape id="_x0000_i1032" type="#_x0000_t75" style="width:444.75pt;height:77.25pt" o:ole="">
            <v:imagedata r:id="rId25" o:title=""/>
          </v:shape>
          <o:OLEObject Type="Embed" ProgID="Excel.Sheet.12" ShapeID="_x0000_i1032" DrawAspect="Content" ObjectID="_1685535786" r:id="rId26"/>
        </w:object>
      </w:r>
    </w:p>
    <w:p w14:paraId="63BE8994" w14:textId="77777777" w:rsidR="002177BC" w:rsidRPr="00692712" w:rsidRDefault="002177BC" w:rsidP="005013EA">
      <w:pPr>
        <w:pStyle w:val="Nadpis2"/>
        <w:numPr>
          <w:ilvl w:val="0"/>
          <w:numId w:val="2"/>
        </w:numPr>
        <w:ind w:left="714" w:hanging="357"/>
        <w:rPr>
          <w:szCs w:val="18"/>
        </w:rPr>
      </w:pPr>
      <w:r w:rsidRPr="00692712">
        <w:rPr>
          <w:szCs w:val="18"/>
        </w:rPr>
        <w:t>Odložená daňová pohľadávka</w:t>
      </w:r>
    </w:p>
    <w:p w14:paraId="63BE8995" w14:textId="77777777" w:rsidR="002177BC" w:rsidRPr="0028408E" w:rsidRDefault="002177BC" w:rsidP="009E0040">
      <w:pPr>
        <w:ind w:left="426"/>
        <w:rPr>
          <w:color w:val="0070C0"/>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7" w:name="_MON_1501060846"/>
    <w:bookmarkEnd w:id="17"/>
    <w:p w14:paraId="7B604C4E" w14:textId="07FD7B54" w:rsidR="00F81F44" w:rsidRDefault="00692712" w:rsidP="00A111BE">
      <w:pPr>
        <w:pStyle w:val="Zkladntext"/>
        <w:rPr>
          <w:szCs w:val="18"/>
        </w:rPr>
      </w:pPr>
      <w:r>
        <w:rPr>
          <w:szCs w:val="18"/>
        </w:rPr>
        <w:object w:dxaOrig="8840" w:dyaOrig="3218" w14:anchorId="63BE8C23">
          <v:shape id="_x0000_i1033" type="#_x0000_t75" style="width:441.75pt;height:159.75pt" o:ole="">
            <v:imagedata r:id="rId27" o:title=""/>
          </v:shape>
          <o:OLEObject Type="Embed" ProgID="Excel.Sheet.12" ShapeID="_x0000_i1033" DrawAspect="Content" ObjectID="_1685535787" r:id="rId28"/>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8" w:name="_MON_1501061656"/>
    <w:bookmarkEnd w:id="18"/>
    <w:p w14:paraId="63BE899F" w14:textId="63CC6F5D" w:rsidR="00B240D0" w:rsidRDefault="00692712" w:rsidP="00692712">
      <w:pPr>
        <w:ind w:left="426"/>
        <w:jc w:val="both"/>
        <w:rPr>
          <w:b/>
          <w:sz w:val="18"/>
          <w:szCs w:val="18"/>
        </w:rPr>
      </w:pPr>
      <w:r>
        <w:rPr>
          <w:szCs w:val="18"/>
        </w:rPr>
        <w:object w:dxaOrig="8748" w:dyaOrig="1998" w14:anchorId="63BE8C24">
          <v:shape id="_x0000_i1034" type="#_x0000_t75" style="width:443.25pt;height:99.75pt" o:ole="">
            <v:imagedata r:id="rId29" o:title=""/>
          </v:shape>
          <o:OLEObject Type="Embed" ProgID="Excel.Sheet.12" ShapeID="_x0000_i1034" DrawAspect="Content" ObjectID="_1685535788" r:id="rId30"/>
        </w:object>
      </w:r>
      <w:r w:rsidR="00B240D0">
        <w:rPr>
          <w:szCs w:val="18"/>
        </w:rPr>
        <w:br w:type="page"/>
      </w:r>
    </w:p>
    <w:p w14:paraId="63BE89C2" w14:textId="77777777" w:rsidR="00FE0F76" w:rsidRDefault="00FE0F76" w:rsidP="005013EA">
      <w:pPr>
        <w:pStyle w:val="Nadpis2"/>
        <w:numPr>
          <w:ilvl w:val="0"/>
          <w:numId w:val="2"/>
        </w:numPr>
        <w:ind w:left="714" w:hanging="357"/>
        <w:rPr>
          <w:szCs w:val="18"/>
        </w:rPr>
      </w:pPr>
      <w:r w:rsidRPr="00DC56A6">
        <w:rPr>
          <w:szCs w:val="18"/>
        </w:rPr>
        <w:lastRenderedPageBreak/>
        <w:t>Finančné účty</w:t>
      </w:r>
    </w:p>
    <w:p w14:paraId="63BE89C3" w14:textId="77777777" w:rsidR="00BD10C3" w:rsidRPr="00ED45D2" w:rsidRDefault="00BD10C3" w:rsidP="005013EA">
      <w:pPr>
        <w:ind w:left="284"/>
      </w:pPr>
    </w:p>
    <w:p w14:paraId="63BE89C5" w14:textId="40E887B8" w:rsidR="0007523E" w:rsidRDefault="00692712" w:rsidP="00FE0F76">
      <w:pPr>
        <w:pStyle w:val="Zkladntext"/>
        <w:rPr>
          <w:szCs w:val="18"/>
        </w:rPr>
      </w:pPr>
      <w:r w:rsidRPr="00A65185">
        <w:rPr>
          <w:szCs w:val="18"/>
        </w:rPr>
        <w:t xml:space="preserve">Ako finančné účty sú vykázané </w:t>
      </w:r>
      <w:r w:rsidRPr="0022581B">
        <w:rPr>
          <w:szCs w:val="18"/>
        </w:rPr>
        <w:t>peniaze v pokladnici, účty v bankách a ceniny</w:t>
      </w:r>
      <w:r w:rsidRPr="00A65185">
        <w:rPr>
          <w:szCs w:val="18"/>
        </w:rPr>
        <w:t xml:space="preserve">. Účtami v bankách </w:t>
      </w:r>
      <w:r w:rsidRPr="0022581B">
        <w:rPr>
          <w:szCs w:val="18"/>
        </w:rPr>
        <w:t xml:space="preserve">môže </w:t>
      </w:r>
      <w:r w:rsidRPr="00A65185">
        <w:rPr>
          <w:szCs w:val="18"/>
        </w:rPr>
        <w:t>Spoločnosť voľne disponovať</w:t>
      </w:r>
    </w:p>
    <w:p w14:paraId="63BE89C6" w14:textId="77777777" w:rsidR="00FE0F76" w:rsidRPr="00B50225" w:rsidRDefault="00FE0F76" w:rsidP="00FE0F76">
      <w:pPr>
        <w:pStyle w:val="Zkladntext"/>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5558408A" w:rsidR="0034638A" w:rsidRPr="00E5531E" w:rsidRDefault="00E5531E" w:rsidP="004E21C9">
      <w:pPr>
        <w:pStyle w:val="Zkladntext"/>
        <w:rPr>
          <w:szCs w:val="18"/>
        </w:rPr>
      </w:pPr>
      <w:r>
        <w:rPr>
          <w:i/>
          <w:szCs w:val="18"/>
        </w:rPr>
        <w:tab/>
      </w:r>
      <w:bookmarkStart w:id="19" w:name="_MON_1500367186"/>
      <w:bookmarkEnd w:id="19"/>
      <w:r w:rsidR="00692712">
        <w:rPr>
          <w:i/>
          <w:szCs w:val="18"/>
        </w:rPr>
        <w:object w:dxaOrig="8760" w:dyaOrig="5985" w14:anchorId="63BE8C27">
          <v:shape id="_x0000_i1035" type="#_x0000_t75" style="width:441pt;height:302.25pt" o:ole="">
            <v:imagedata r:id="rId31" o:title=""/>
          </v:shape>
          <o:OLEObject Type="Embed" ProgID="Excel.Sheet.12" ShapeID="_x0000_i1035" DrawAspect="Content" ObjectID="_1685535789" r:id="rId32"/>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0" w:name="_Toc530739908"/>
      <w:r w:rsidR="00491AF0" w:rsidRPr="00B50225">
        <w:rPr>
          <w:szCs w:val="18"/>
        </w:rPr>
        <w:t>Vlastné imanie</w:t>
      </w:r>
    </w:p>
    <w:p w14:paraId="63BE89CD" w14:textId="77777777" w:rsidR="00491AF0" w:rsidRDefault="00491AF0" w:rsidP="00491AF0">
      <w:pPr>
        <w:rPr>
          <w:sz w:val="18"/>
          <w:szCs w:val="18"/>
        </w:rPr>
      </w:pPr>
    </w:p>
    <w:p w14:paraId="79BBCC11" w14:textId="1039D527" w:rsidR="00E06A62" w:rsidRPr="0006126C" w:rsidRDefault="00E06A62" w:rsidP="00E06A62">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2010</w:t>
      </w:r>
      <w:r w:rsidRPr="00E5531E">
        <w:rPr>
          <w:rFonts w:ascii="Times New Roman" w:hAnsi="Times New Roman" w:cs="Times New Roman"/>
          <w:color w:val="auto"/>
          <w:sz w:val="18"/>
          <w:szCs w:val="18"/>
          <w:lang w:val="sk-SK" w:eastAsia="en-US"/>
        </w:rPr>
        <w:t xml:space="preserve"> je </w:t>
      </w:r>
      <w:r>
        <w:rPr>
          <w:rFonts w:ascii="Times New Roman" w:hAnsi="Times New Roman" w:cs="Times New Roman"/>
          <w:color w:val="auto"/>
          <w:sz w:val="18"/>
          <w:szCs w:val="18"/>
          <w:lang w:val="sk-SK" w:eastAsia="en-US"/>
        </w:rPr>
        <w:t>27 320 758  EUR (</w:t>
      </w:r>
      <w:r w:rsidRPr="0006126C">
        <w:rPr>
          <w:rFonts w:ascii="Times New Roman" w:hAnsi="Times New Roman" w:cs="Times New Roman"/>
          <w:color w:val="auto"/>
          <w:sz w:val="18"/>
          <w:szCs w:val="18"/>
          <w:lang w:val="sk-SK" w:eastAsia="en-US"/>
        </w:rPr>
        <w:t>k 31. decembru 201</w:t>
      </w:r>
      <w:r>
        <w:rPr>
          <w:rFonts w:ascii="Times New Roman" w:hAnsi="Times New Roman" w:cs="Times New Roman"/>
          <w:color w:val="auto"/>
          <w:sz w:val="18"/>
          <w:szCs w:val="18"/>
          <w:lang w:val="sk-SK" w:eastAsia="en-US"/>
        </w:rPr>
        <w:t>9</w:t>
      </w:r>
      <w:r w:rsidRPr="0006126C">
        <w:rPr>
          <w:rFonts w:ascii="Times New Roman" w:hAnsi="Times New Roman" w:cs="Times New Roman"/>
          <w:color w:val="auto"/>
          <w:sz w:val="18"/>
          <w:szCs w:val="18"/>
          <w:lang w:val="sk-SK" w:eastAsia="en-US"/>
        </w:rPr>
        <w:t xml:space="preserve">: </w:t>
      </w:r>
      <w:r>
        <w:rPr>
          <w:rFonts w:ascii="Times New Roman" w:hAnsi="Times New Roman" w:cs="Times New Roman"/>
          <w:color w:val="auto"/>
          <w:sz w:val="18"/>
          <w:szCs w:val="18"/>
          <w:lang w:val="sk-SK" w:eastAsia="en-US"/>
        </w:rPr>
        <w:t xml:space="preserve">27 320 758  </w:t>
      </w:r>
      <w:r w:rsidRPr="0006126C">
        <w:rPr>
          <w:rFonts w:ascii="Times New Roman" w:hAnsi="Times New Roman" w:cs="Times New Roman"/>
          <w:color w:val="auto"/>
          <w:sz w:val="18"/>
          <w:szCs w:val="18"/>
          <w:lang w:val="sk-SK" w:eastAsia="en-US"/>
        </w:rPr>
        <w:t xml:space="preserve">EUR). </w:t>
      </w:r>
    </w:p>
    <w:p w14:paraId="3490A3FE" w14:textId="77777777" w:rsidR="00E06A62" w:rsidRPr="0006126C" w:rsidRDefault="00E06A62" w:rsidP="00E06A62">
      <w:pPr>
        <w:ind w:left="425"/>
        <w:rPr>
          <w:sz w:val="18"/>
          <w:szCs w:val="18"/>
        </w:rPr>
      </w:pPr>
    </w:p>
    <w:p w14:paraId="2BF00C95" w14:textId="0A063522" w:rsidR="00E06A62" w:rsidRPr="00FC603B" w:rsidRDefault="00E06A62" w:rsidP="00E06A62">
      <w:pPr>
        <w:autoSpaceDE w:val="0"/>
        <w:autoSpaceDN w:val="0"/>
        <w:adjustRightInd w:val="0"/>
        <w:ind w:left="425"/>
        <w:jc w:val="both"/>
        <w:rPr>
          <w:sz w:val="18"/>
          <w:szCs w:val="18"/>
        </w:rPr>
      </w:pPr>
      <w:r w:rsidRPr="0006126C">
        <w:rPr>
          <w:sz w:val="18"/>
          <w:szCs w:val="18"/>
        </w:rPr>
        <w:t xml:space="preserve">Základné imanie sa v priebehu účtovného obdobia roka </w:t>
      </w:r>
      <w:r>
        <w:rPr>
          <w:sz w:val="18"/>
          <w:szCs w:val="18"/>
        </w:rPr>
        <w:t>2020</w:t>
      </w:r>
      <w:r w:rsidRPr="0006126C">
        <w:rPr>
          <w:sz w:val="18"/>
          <w:szCs w:val="18"/>
        </w:rPr>
        <w:t xml:space="preserve"> </w:t>
      </w:r>
      <w:r>
        <w:rPr>
          <w:sz w:val="18"/>
          <w:szCs w:val="18"/>
        </w:rPr>
        <w:t xml:space="preserve">nezmenilo. </w:t>
      </w:r>
    </w:p>
    <w:p w14:paraId="331F8AA5" w14:textId="77777777" w:rsidR="00E06A62" w:rsidRPr="00FC603B" w:rsidRDefault="00E06A62" w:rsidP="00E06A62">
      <w:pPr>
        <w:autoSpaceDE w:val="0"/>
        <w:autoSpaceDN w:val="0"/>
        <w:adjustRightInd w:val="0"/>
        <w:ind w:left="425"/>
        <w:jc w:val="both"/>
        <w:rPr>
          <w:sz w:val="18"/>
          <w:szCs w:val="18"/>
        </w:rPr>
      </w:pPr>
    </w:p>
    <w:p w14:paraId="5C169F9A" w14:textId="77777777" w:rsidR="00E06A62" w:rsidRDefault="00E06A62" w:rsidP="00E06A62">
      <w:pPr>
        <w:autoSpaceDE w:val="0"/>
        <w:autoSpaceDN w:val="0"/>
        <w:adjustRightInd w:val="0"/>
        <w:ind w:left="425"/>
        <w:jc w:val="both"/>
        <w:rPr>
          <w:sz w:val="18"/>
          <w:szCs w:val="18"/>
        </w:rPr>
      </w:pPr>
      <w:r w:rsidRPr="00FC603B">
        <w:rPr>
          <w:sz w:val="18"/>
          <w:szCs w:val="18"/>
        </w:rPr>
        <w:t>Základné imanie bolo splatené v plnom rozsahu.</w:t>
      </w:r>
    </w:p>
    <w:p w14:paraId="63BE89D3" w14:textId="77777777" w:rsidR="009F04A6" w:rsidRDefault="009F04A6" w:rsidP="005013EA">
      <w:pPr>
        <w:autoSpaceDE w:val="0"/>
        <w:autoSpaceDN w:val="0"/>
        <w:adjustRightInd w:val="0"/>
        <w:ind w:left="425"/>
        <w:jc w:val="both"/>
        <w:rPr>
          <w:sz w:val="18"/>
          <w:szCs w:val="18"/>
        </w:rPr>
      </w:pPr>
    </w:p>
    <w:p w14:paraId="63BE89E1" w14:textId="39E8CD46" w:rsidR="00ED599D" w:rsidRPr="00E06A62" w:rsidRDefault="00ED599D" w:rsidP="00E06A62">
      <w:pPr>
        <w:pStyle w:val="Zkladntext"/>
        <w:rPr>
          <w:szCs w:val="18"/>
        </w:rPr>
      </w:pPr>
      <w:r w:rsidRPr="00E06A62">
        <w:rPr>
          <w:szCs w:val="18"/>
        </w:rPr>
        <w:t xml:space="preserve">Účtovná strata za rok </w:t>
      </w:r>
      <w:r w:rsidR="00E051C9" w:rsidRPr="00E06A62">
        <w:rPr>
          <w:szCs w:val="18"/>
        </w:rPr>
        <w:t>2019</w:t>
      </w:r>
      <w:r w:rsidRPr="00E06A62">
        <w:rPr>
          <w:szCs w:val="18"/>
        </w:rPr>
        <w:t xml:space="preserve"> vo výške </w:t>
      </w:r>
      <w:r w:rsidR="00E06A62">
        <w:rPr>
          <w:szCs w:val="18"/>
        </w:rPr>
        <w:t>515 037</w:t>
      </w:r>
      <w:r w:rsidRPr="00E06A62">
        <w:rPr>
          <w:szCs w:val="18"/>
        </w:rPr>
        <w:t xml:space="preserve"> EUR bola vysporiadaná takto:</w:t>
      </w:r>
    </w:p>
    <w:p w14:paraId="63BE89E2" w14:textId="77777777" w:rsidR="00ED599D" w:rsidRPr="00E06A62" w:rsidRDefault="00ED599D" w:rsidP="00E06A62">
      <w:pPr>
        <w:pStyle w:val="Zkladntext"/>
        <w:rPr>
          <w:szCs w:val="18"/>
        </w:rPr>
      </w:pPr>
    </w:p>
    <w:bookmarkStart w:id="21" w:name="_MON_1500367641"/>
    <w:bookmarkEnd w:id="21"/>
    <w:p w14:paraId="63BE89E4" w14:textId="2930B87E" w:rsidR="00251025" w:rsidRDefault="00E06A62" w:rsidP="009F04A6">
      <w:pPr>
        <w:pStyle w:val="Zkladntext"/>
        <w:rPr>
          <w:szCs w:val="18"/>
        </w:rPr>
      </w:pPr>
      <w:r w:rsidRPr="00E06A62">
        <w:rPr>
          <w:szCs w:val="18"/>
        </w:rPr>
        <w:object w:dxaOrig="9061" w:dyaOrig="2275" w14:anchorId="63BE8C29">
          <v:shape id="_x0000_i1393" type="#_x0000_t75" style="width:442.5pt;height:113.25pt" o:ole="">
            <v:imagedata r:id="rId33" o:title=""/>
          </v:shape>
          <o:OLEObject Type="Embed" ProgID="Excel.Sheet.12" ShapeID="_x0000_i1393" DrawAspect="Content" ObjectID="_1685535790" r:id="rId34"/>
        </w:object>
      </w:r>
    </w:p>
    <w:p w14:paraId="63BE89E5" w14:textId="6F6BE697" w:rsidR="00251025" w:rsidRDefault="00251025" w:rsidP="00251025">
      <w:pPr>
        <w:pStyle w:val="Zkladntext"/>
      </w:pPr>
      <w:r>
        <w:lastRenderedPageBreak/>
        <w:t xml:space="preserve">O rozdelení výsledku hospodárenia za účtovné obdobie </w:t>
      </w:r>
      <w:r w:rsidR="00E051C9">
        <w:t>2020</w:t>
      </w:r>
      <w:r>
        <w:t xml:space="preserve"> </w:t>
      </w:r>
      <w:r w:rsidR="00E06A62">
        <w:t xml:space="preserve">strata </w:t>
      </w:r>
      <w:r>
        <w:t xml:space="preserve">vo výške </w:t>
      </w:r>
      <w:r w:rsidR="00E06A62">
        <w:t>449 231</w:t>
      </w:r>
      <w:r>
        <w:t xml:space="preserve"> EUR rozhodne valné zhromaždenie. Návrh štatutárneho orgánu valnému zhromaždeniu je takýto:</w:t>
      </w:r>
    </w:p>
    <w:p w14:paraId="63BE89E7" w14:textId="245BAB35" w:rsidR="00251025" w:rsidRDefault="00251025" w:rsidP="001210B4">
      <w:pPr>
        <w:pStyle w:val="Zkladntext"/>
        <w:numPr>
          <w:ilvl w:val="0"/>
          <w:numId w:val="10"/>
        </w:numPr>
      </w:pPr>
      <w:r>
        <w:t>prevod na ne</w:t>
      </w:r>
      <w:r w:rsidR="00E06A62">
        <w:t>uhradenú stratu</w:t>
      </w:r>
      <w:r>
        <w:t xml:space="preserve"> minulých rokov </w:t>
      </w:r>
      <w:r w:rsidR="00E06A62">
        <w:t>449 231</w:t>
      </w:r>
      <w:r>
        <w:t xml:space="preserve"> EUR.</w:t>
      </w:r>
    </w:p>
    <w:p w14:paraId="6BC3D8C8" w14:textId="77777777" w:rsidR="006D7061" w:rsidRDefault="006D7061" w:rsidP="006D7061">
      <w:pPr>
        <w:pStyle w:val="Zkladntext"/>
      </w:pPr>
    </w:p>
    <w:p w14:paraId="63BE89EA" w14:textId="5836A448" w:rsidR="004A4D80" w:rsidRPr="00B50225" w:rsidRDefault="004A4D80" w:rsidP="000F4640">
      <w:pPr>
        <w:pStyle w:val="Nadpis2"/>
        <w:numPr>
          <w:ilvl w:val="0"/>
          <w:numId w:val="2"/>
        </w:numPr>
        <w:rPr>
          <w:szCs w:val="18"/>
        </w:rPr>
      </w:pPr>
      <w:r w:rsidRPr="00B50225">
        <w:rPr>
          <w:szCs w:val="18"/>
        </w:rPr>
        <w:t>Rezervy</w:t>
      </w:r>
    </w:p>
    <w:bookmarkEnd w:id="20"/>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2" w:name="_MON_1500371794"/>
    <w:bookmarkEnd w:id="22"/>
    <w:p w14:paraId="63BE89EF" w14:textId="31B9E618" w:rsidR="004C0F07" w:rsidRPr="000F4640" w:rsidRDefault="00E06A62" w:rsidP="0051635F">
      <w:pPr>
        <w:ind w:left="426"/>
        <w:rPr>
          <w:sz w:val="18"/>
          <w:szCs w:val="18"/>
        </w:rPr>
      </w:pPr>
      <w:r>
        <w:rPr>
          <w:sz w:val="18"/>
          <w:szCs w:val="18"/>
        </w:rPr>
        <w:object w:dxaOrig="8700" w:dyaOrig="7629" w14:anchorId="63BE8C2A">
          <v:shape id="_x0000_i1037" type="#_x0000_t75" style="width:447pt;height:390.75pt" o:ole="">
            <v:imagedata r:id="rId35" o:title=""/>
          </v:shape>
          <o:OLEObject Type="Embed" ProgID="Excel.Sheet.12" ShapeID="_x0000_i1037" DrawAspect="Content" ObjectID="_1685535791" r:id="rId36"/>
        </w:object>
      </w:r>
    </w:p>
    <w:p w14:paraId="63BE89FF" w14:textId="77777777" w:rsidR="00B62963" w:rsidRPr="00EB5698" w:rsidRDefault="000F4640" w:rsidP="005013EA">
      <w:pPr>
        <w:pStyle w:val="Nadpis2"/>
        <w:numPr>
          <w:ilvl w:val="0"/>
          <w:numId w:val="2"/>
        </w:numPr>
        <w:ind w:left="714" w:hanging="357"/>
        <w:rPr>
          <w:szCs w:val="18"/>
        </w:rPr>
      </w:pPr>
      <w:bookmarkStart w:id="23" w:name="_Toc530739909"/>
      <w:r w:rsidRPr="00EB5698">
        <w:rPr>
          <w:szCs w:val="18"/>
        </w:rPr>
        <w:t>Z</w:t>
      </w:r>
      <w:r w:rsidR="00491AF0" w:rsidRPr="00EB5698">
        <w:rPr>
          <w:szCs w:val="18"/>
        </w:rPr>
        <w:t>áväzky</w:t>
      </w:r>
      <w:bookmarkEnd w:id="23"/>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4" w:name="_MON_1500372539"/>
    <w:bookmarkEnd w:id="24"/>
    <w:p w14:paraId="63BE8A03" w14:textId="1D4C4053" w:rsidR="00CE5955" w:rsidRDefault="009E6E24" w:rsidP="00491AF0">
      <w:pPr>
        <w:pStyle w:val="Zkladntext"/>
        <w:rPr>
          <w:szCs w:val="18"/>
        </w:rPr>
      </w:pPr>
      <w:r>
        <w:rPr>
          <w:szCs w:val="18"/>
        </w:rPr>
        <w:object w:dxaOrig="8825" w:dyaOrig="1532" w14:anchorId="63BE8C2B">
          <v:shape id="_x0000_i1038" type="#_x0000_t75" style="width:442.5pt;height:76.5pt" o:ole="">
            <v:imagedata r:id="rId37" o:title=""/>
          </v:shape>
          <o:OLEObject Type="Embed" ProgID="Excel.Sheet.12" ShapeID="_x0000_i1038" DrawAspect="Content" ObjectID="_1685535792" r:id="rId38"/>
        </w:object>
      </w:r>
    </w:p>
    <w:p w14:paraId="63BE8A04" w14:textId="77777777" w:rsidR="004C0F07" w:rsidRDefault="004C0F07" w:rsidP="00491AF0">
      <w:pPr>
        <w:pStyle w:val="Zkladntext"/>
        <w:rPr>
          <w:szCs w:val="18"/>
        </w:rPr>
      </w:pPr>
    </w:p>
    <w:p w14:paraId="63BE8A05" w14:textId="187E109B"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E051C9">
        <w:rPr>
          <w:szCs w:val="18"/>
        </w:rPr>
        <w:t>2020</w:t>
      </w:r>
      <w:r w:rsidR="00F2096E" w:rsidRPr="00EB5698">
        <w:rPr>
          <w:szCs w:val="18"/>
        </w:rPr>
        <w:t xml:space="preserve"> </w:t>
      </w:r>
      <w:r w:rsidRPr="00EB5698">
        <w:rPr>
          <w:szCs w:val="18"/>
        </w:rPr>
        <w:t>je uvedená v nasledujúcom prehľade:</w:t>
      </w:r>
    </w:p>
    <w:p w14:paraId="63BE8A06" w14:textId="2383E52C" w:rsidR="003F0494" w:rsidRDefault="003F0494" w:rsidP="00491AF0">
      <w:pPr>
        <w:pStyle w:val="Zkladntext"/>
        <w:rPr>
          <w:szCs w:val="18"/>
        </w:rPr>
      </w:pPr>
    </w:p>
    <w:bookmarkStart w:id="25" w:name="_MON_1685382828"/>
    <w:bookmarkEnd w:id="25"/>
    <w:p w14:paraId="15FB91E4" w14:textId="4ACFFBF0" w:rsidR="009E6E24" w:rsidRDefault="006D7061" w:rsidP="00491AF0">
      <w:pPr>
        <w:pStyle w:val="Zkladntext"/>
        <w:rPr>
          <w:szCs w:val="18"/>
        </w:rPr>
      </w:pPr>
      <w:r w:rsidRPr="00C254F5">
        <w:rPr>
          <w:szCs w:val="18"/>
        </w:rPr>
        <w:object w:dxaOrig="8266" w:dyaOrig="3425" w14:anchorId="6F18A78D">
          <v:shape id="_x0000_i1389" type="#_x0000_t75" style="width:442.5pt;height:175.5pt" o:ole="">
            <v:imagedata r:id="rId39" o:title=""/>
          </v:shape>
          <o:OLEObject Type="Embed" ProgID="Excel.Sheet.12" ShapeID="_x0000_i1389" DrawAspect="Content" ObjectID="_1685535793" r:id="rId40"/>
        </w:object>
      </w:r>
    </w:p>
    <w:p w14:paraId="63BE8A09" w14:textId="5C4B0C26" w:rsidR="003F0494" w:rsidRDefault="003F0494">
      <w:pPr>
        <w:spacing w:after="200" w:line="276" w:lineRule="auto"/>
        <w:rPr>
          <w:sz w:val="18"/>
          <w:szCs w:val="18"/>
        </w:rPr>
      </w:pPr>
    </w:p>
    <w:p w14:paraId="63BE8A0A" w14:textId="0A9509A9" w:rsidR="00F2096E" w:rsidRPr="00B50225" w:rsidRDefault="00F2096E" w:rsidP="00F2096E">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E051C9">
        <w:rPr>
          <w:szCs w:val="18"/>
        </w:rPr>
        <w:t>2019</w:t>
      </w:r>
      <w:r w:rsidRPr="00ED3E32">
        <w:rPr>
          <w:szCs w:val="18"/>
        </w:rPr>
        <w:t xml:space="preserve"> je uvedená v nasledujúcom prehľade:</w:t>
      </w:r>
    </w:p>
    <w:p w14:paraId="63BE8A0B" w14:textId="1CF2B04F" w:rsidR="00F2096E" w:rsidRDefault="009E6E24" w:rsidP="00491AF0">
      <w:pPr>
        <w:pStyle w:val="Zkladntext"/>
        <w:rPr>
          <w:szCs w:val="18"/>
        </w:rPr>
      </w:pPr>
      <w:r w:rsidRPr="00C254F5">
        <w:rPr>
          <w:szCs w:val="18"/>
        </w:rPr>
        <w:object w:dxaOrig="8253" w:dyaOrig="3423" w14:anchorId="068E5229">
          <v:shape id="_x0000_i1040" type="#_x0000_t75" style="width:441.75pt;height:175.5pt" o:ole="">
            <v:imagedata r:id="rId41" o:title=""/>
          </v:shape>
          <o:OLEObject Type="Embed" ProgID="Excel.Sheet.12" ShapeID="_x0000_i1040" DrawAspect="Content" ObjectID="_1685535794" r:id="rId42"/>
        </w:object>
      </w: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6" w:name="_MON_1500376013"/>
    <w:bookmarkEnd w:id="26"/>
    <w:p w14:paraId="63BE8A21" w14:textId="548A9413" w:rsidR="00540C98" w:rsidRDefault="008E1B0F" w:rsidP="002B170C">
      <w:pPr>
        <w:pStyle w:val="Zkladntext"/>
        <w:rPr>
          <w:szCs w:val="18"/>
        </w:rPr>
      </w:pPr>
      <w:r>
        <w:rPr>
          <w:szCs w:val="18"/>
        </w:rPr>
        <w:object w:dxaOrig="8811" w:dyaOrig="2027" w14:anchorId="63BE8C30">
          <v:shape id="_x0000_i1041" type="#_x0000_t75" style="width:441pt;height:101.25pt" o:ole="">
            <v:imagedata r:id="rId43" o:title=""/>
          </v:shape>
          <o:OLEObject Type="Embed" ProgID="Excel.Sheet.12" ShapeID="_x0000_i1041" DrawAspect="Content" ObjectID="_1685535795" r:id="rId44"/>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7924B1D7" w14:textId="77777777" w:rsidR="00F41D99" w:rsidRDefault="00F41D99" w:rsidP="002B170C">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5316E0E0" w:rsidR="002B170C" w:rsidRDefault="002B170C" w:rsidP="002B170C">
      <w:pPr>
        <w:pStyle w:val="Zkladntext"/>
        <w:rPr>
          <w:szCs w:val="18"/>
        </w:rPr>
      </w:pPr>
    </w:p>
    <w:p w14:paraId="22FE028E" w14:textId="38A22CC9" w:rsidR="008E1B0F" w:rsidRDefault="008E1B0F" w:rsidP="008E1B0F">
      <w:pPr>
        <w:pStyle w:val="Zkladntext"/>
        <w:rPr>
          <w:szCs w:val="18"/>
        </w:rPr>
      </w:pPr>
      <w:r>
        <w:rPr>
          <w:szCs w:val="18"/>
        </w:rPr>
        <w:t>Spoločnosť nečerpala  bankové úvery v roku 2020 (rok 2019: žiadne).</w:t>
      </w:r>
    </w:p>
    <w:p w14:paraId="2FBDE4C4" w14:textId="77777777" w:rsidR="008E1B0F" w:rsidRPr="00B50225" w:rsidRDefault="008E1B0F" w:rsidP="002B170C">
      <w:pPr>
        <w:pStyle w:val="Zkladntext"/>
        <w:rPr>
          <w:szCs w:val="18"/>
        </w:rPr>
      </w:pPr>
    </w:p>
    <w:p w14:paraId="63BE8A2D" w14:textId="77777777" w:rsidR="00D65C61" w:rsidRDefault="00D65C61" w:rsidP="002B170C">
      <w:pPr>
        <w:pStyle w:val="Zkladntext"/>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77777777" w:rsidR="00142367" w:rsidRDefault="00142367" w:rsidP="0028408E"/>
    <w:p w14:paraId="63BE8A3D" w14:textId="77777777" w:rsidR="00142367" w:rsidRPr="001246FB" w:rsidRDefault="00142367" w:rsidP="005013EA">
      <w:pPr>
        <w:ind w:left="425"/>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p>
    <w:p w14:paraId="63BE8A3E" w14:textId="77777777" w:rsidR="00142367" w:rsidRDefault="00142367" w:rsidP="0028408E">
      <w:pPr>
        <w:ind w:left="360"/>
      </w:pPr>
    </w:p>
    <w:bookmarkStart w:id="27" w:name="_MON_1501418455"/>
    <w:bookmarkEnd w:id="27"/>
    <w:p w14:paraId="63BE8A3F" w14:textId="54CB01A4" w:rsidR="00142367" w:rsidRPr="006A124A" w:rsidRDefault="00331505" w:rsidP="0028408E">
      <w:pPr>
        <w:ind w:left="360"/>
      </w:pPr>
      <w:r>
        <w:rPr>
          <w:szCs w:val="18"/>
        </w:rPr>
        <w:object w:dxaOrig="10163" w:dyaOrig="3989" w14:anchorId="63BE8C33">
          <v:shape id="_x0000_i1103" type="#_x0000_t75" style="width:450.75pt;height:183pt" o:ole="">
            <v:imagedata r:id="rId45" o:title=""/>
          </v:shape>
          <o:OLEObject Type="Embed" ProgID="Excel.Sheet.12" ShapeID="_x0000_i1103" DrawAspect="Content" ObjectID="_1685535796" r:id="rId46"/>
        </w:object>
      </w: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28" w:name="_MON_1501418949"/>
    <w:bookmarkEnd w:id="28"/>
    <w:p w14:paraId="63BE8A44" w14:textId="0FBAAF9B" w:rsidR="00142367" w:rsidRDefault="00331505" w:rsidP="002B170C">
      <w:pPr>
        <w:pStyle w:val="Zkladntext"/>
        <w:rPr>
          <w:szCs w:val="18"/>
        </w:rPr>
      </w:pPr>
      <w:r>
        <w:rPr>
          <w:szCs w:val="18"/>
        </w:rPr>
        <w:object w:dxaOrig="9082" w:dyaOrig="2027" w14:anchorId="63BE8C34">
          <v:shape id="_x0000_i1108" type="#_x0000_t75" style="width:442.5pt;height:103.5pt" o:ole="">
            <v:imagedata r:id="rId47" o:title=""/>
          </v:shape>
          <o:OLEObject Type="Embed" ProgID="Excel.Sheet.12" ShapeID="_x0000_i1108" DrawAspect="Content" ObjectID="_1685535797" r:id="rId48"/>
        </w:object>
      </w: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12A37604" w14:textId="475C913F" w:rsidR="00331505" w:rsidRDefault="00331505" w:rsidP="002B170C">
      <w:pPr>
        <w:pStyle w:val="Zkladntext"/>
        <w:rPr>
          <w:szCs w:val="18"/>
        </w:rPr>
      </w:pPr>
      <w:r>
        <w:rPr>
          <w:szCs w:val="18"/>
        </w:rPr>
        <w:t>Spoločnosť nemá položky časového rozlíšenia v aktuálnom účtovnom období (rok 201</w:t>
      </w:r>
      <w:r>
        <w:rPr>
          <w:szCs w:val="18"/>
        </w:rPr>
        <w:t>9</w:t>
      </w:r>
      <w:r>
        <w:rPr>
          <w:szCs w:val="18"/>
        </w:rPr>
        <w:t xml:space="preserve"> : žiadne</w:t>
      </w:r>
    </w:p>
    <w:p w14:paraId="46D06F72" w14:textId="77777777" w:rsidR="00331505" w:rsidRDefault="00331505" w:rsidP="002B170C">
      <w:pPr>
        <w:pStyle w:val="Zkladntext"/>
        <w:rPr>
          <w:szCs w:val="18"/>
        </w:rPr>
      </w:pPr>
    </w:p>
    <w:p w14:paraId="63BE8A61" w14:textId="77777777" w:rsidR="009533C6" w:rsidRDefault="009533C6" w:rsidP="002B170C">
      <w:pPr>
        <w:pStyle w:val="Zkladntext"/>
        <w:rPr>
          <w:szCs w:val="18"/>
        </w:rPr>
      </w:pPr>
    </w:p>
    <w:p w14:paraId="63BE8A76" w14:textId="77777777" w:rsidR="00364A89" w:rsidRPr="00B50225" w:rsidRDefault="00364A89" w:rsidP="00364A89">
      <w:pPr>
        <w:pStyle w:val="Nadpis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0" w:name="_MON_1500378072"/>
    <w:bookmarkEnd w:id="30"/>
    <w:p w14:paraId="63BE8A7B" w14:textId="4086C330" w:rsidR="005D554F" w:rsidRDefault="00F76719">
      <w:pPr>
        <w:pStyle w:val="Zkladntext"/>
        <w:ind w:left="708" w:hanging="282"/>
      </w:pPr>
      <w:r>
        <w:object w:dxaOrig="8919" w:dyaOrig="5213" w14:anchorId="63BE8C38">
          <v:shape id="_x0000_i1131" type="#_x0000_t75" style="width:446.25pt;height:261pt" o:ole="">
            <v:imagedata r:id="rId49" o:title=""/>
          </v:shape>
          <o:OLEObject Type="Embed" ProgID="Excel.Sheet.12" ShapeID="_x0000_i1131" DrawAspect="Content" ObjectID="_1685535798" r:id="rId50"/>
        </w:object>
      </w:r>
    </w:p>
    <w:p w14:paraId="0CB821F4" w14:textId="77777777" w:rsidR="00AB5083" w:rsidRDefault="00AB5083" w:rsidP="00AB5083">
      <w:pPr>
        <w:pStyle w:val="Zkladntext"/>
        <w:rPr>
          <w:szCs w:val="18"/>
        </w:rPr>
      </w:pPr>
    </w:p>
    <w:p w14:paraId="5DE437B0" w14:textId="77777777" w:rsidR="004B4C35" w:rsidRDefault="004B4C35" w:rsidP="00AB5083">
      <w:pPr>
        <w:pStyle w:val="Zkladntext"/>
        <w:rPr>
          <w:szCs w:val="18"/>
        </w:rPr>
      </w:pPr>
    </w:p>
    <w:p w14:paraId="4CED4C53" w14:textId="77777777" w:rsidR="00AB5083" w:rsidRDefault="00AB5083" w:rsidP="00AE178E">
      <w:pPr>
        <w:pStyle w:val="Zkladntext"/>
        <w:rPr>
          <w:szCs w:val="18"/>
        </w:rPr>
      </w:pPr>
    </w:p>
    <w:p w14:paraId="4695E731" w14:textId="77777777" w:rsidR="00AB5083" w:rsidRDefault="00AB5083" w:rsidP="00AE178E">
      <w:pPr>
        <w:pStyle w:val="Zkladntext"/>
        <w:rPr>
          <w:szCs w:val="18"/>
        </w:rPr>
      </w:pPr>
    </w:p>
    <w:p w14:paraId="7FD310DF" w14:textId="77777777" w:rsidR="00AB5083" w:rsidRDefault="00AB5083" w:rsidP="00AE178E">
      <w:pPr>
        <w:pStyle w:val="Zkladntext"/>
        <w:rPr>
          <w:szCs w:val="18"/>
        </w:rPr>
      </w:pPr>
    </w:p>
    <w:p w14:paraId="5F3B458D" w14:textId="53606A44" w:rsidR="006D7061" w:rsidRDefault="006D7061">
      <w:pPr>
        <w:spacing w:after="200" w:line="276" w:lineRule="auto"/>
        <w:rPr>
          <w:sz w:val="18"/>
          <w:szCs w:val="18"/>
        </w:rPr>
      </w:pPr>
      <w:r>
        <w:rPr>
          <w:szCs w:val="18"/>
        </w:rPr>
        <w:br w:type="page"/>
      </w:r>
    </w:p>
    <w:p w14:paraId="34D9850D" w14:textId="77777777" w:rsidR="00AB5083" w:rsidRDefault="00AB5083" w:rsidP="00AE178E">
      <w:pPr>
        <w:pStyle w:val="Zkladntext"/>
        <w:rPr>
          <w:szCs w:val="18"/>
        </w:rPr>
      </w:pPr>
    </w:p>
    <w:p w14:paraId="7FE82CE0" w14:textId="77777777" w:rsidR="00AB5083" w:rsidRDefault="00AB5083" w:rsidP="00AE178E">
      <w:pPr>
        <w:pStyle w:val="Zkladntext"/>
        <w:rPr>
          <w:szCs w:val="18"/>
        </w:rPr>
      </w:pPr>
    </w:p>
    <w:p w14:paraId="63BE8A7D" w14:textId="4A671DA7" w:rsidR="00AE178E" w:rsidRDefault="00AE178E" w:rsidP="00AE178E">
      <w:pPr>
        <w:pStyle w:val="Zkladntext"/>
        <w:rPr>
          <w:szCs w:val="18"/>
        </w:rPr>
      </w:pPr>
      <w:r w:rsidRPr="00B5022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1" w:name="_MON_1500377442"/>
    <w:bookmarkEnd w:id="31"/>
    <w:p w14:paraId="63BE8A80" w14:textId="5FE3F488" w:rsidR="00AE178E" w:rsidRPr="00BD4D63" w:rsidRDefault="00F76719" w:rsidP="006B43FA">
      <w:pPr>
        <w:pStyle w:val="Zkladntext"/>
        <w:tabs>
          <w:tab w:val="left" w:pos="993"/>
        </w:tabs>
        <w:ind w:left="708" w:hanging="282"/>
        <w:rPr>
          <w:lang w:val="en-US"/>
        </w:rPr>
      </w:pPr>
      <w:r>
        <w:object w:dxaOrig="8748" w:dyaOrig="7588" w14:anchorId="1CFCD383">
          <v:shape id="_x0000_i1140" type="#_x0000_t75" style="width:442.5pt;height:379.5pt" o:ole="">
            <v:imagedata r:id="rId51" o:title=""/>
          </v:shape>
          <o:OLEObject Type="Embed" ProgID="Excel.Sheet.12" ShapeID="_x0000_i1140" DrawAspect="Content" ObjectID="_1685535799" r:id="rId52"/>
        </w:object>
      </w:r>
    </w:p>
    <w:p w14:paraId="63BE8A81" w14:textId="77777777" w:rsidR="009D2E9D" w:rsidRDefault="009D2E9D">
      <w:pPr>
        <w:spacing w:after="200" w:line="276" w:lineRule="auto"/>
        <w:rPr>
          <w:sz w:val="18"/>
          <w:szCs w:val="18"/>
        </w:rPr>
      </w:pPr>
    </w:p>
    <w:p w14:paraId="1B004E47" w14:textId="31653246" w:rsidR="00B4016F" w:rsidRDefault="00AB5083" w:rsidP="0051635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82" w14:textId="60B175AA" w:rsidR="00C854FD" w:rsidRPr="00891481" w:rsidRDefault="00C854FD" w:rsidP="00130FB9">
      <w:pPr>
        <w:pStyle w:val="Zkladntext"/>
        <w:rPr>
          <w:b/>
          <w:szCs w:val="18"/>
        </w:rPr>
      </w:pPr>
      <w:r w:rsidRPr="00B50225">
        <w:rPr>
          <w:szCs w:val="18"/>
        </w:rPr>
        <w:br w:type="page"/>
      </w:r>
    </w:p>
    <w:bookmarkEnd w:id="29"/>
    <w:p w14:paraId="63BE8A83" w14:textId="0253A09E" w:rsidR="00AE178E" w:rsidRPr="00572CB8" w:rsidRDefault="00D22AD8" w:rsidP="00AE178E">
      <w:pPr>
        <w:pStyle w:val="Nadpis1"/>
        <w:tabs>
          <w:tab w:val="num" w:pos="360"/>
        </w:tabs>
        <w:spacing w:before="120"/>
        <w:ind w:left="360"/>
        <w:rPr>
          <w:szCs w:val="18"/>
        </w:rPr>
      </w:pPr>
      <w:r w:rsidRPr="00ED45D2">
        <w:rPr>
          <w:szCs w:val="18"/>
        </w:rPr>
        <w:lastRenderedPageBreak/>
        <w:t xml:space="preserve">informácie o POLOŽKÁCH VÝKAZU ZISKOV A </w:t>
      </w:r>
      <w:r>
        <w:rPr>
          <w:szCs w:val="18"/>
        </w:rPr>
        <w:t>STRÁT</w:t>
      </w:r>
    </w:p>
    <w:p w14:paraId="63BE8A84" w14:textId="77777777" w:rsidR="00A25722" w:rsidRPr="009E0040" w:rsidRDefault="00A25722" w:rsidP="00A25722">
      <w:pPr>
        <w:pStyle w:val="Zkladntext"/>
        <w:rPr>
          <w:szCs w:val="18"/>
        </w:rPr>
      </w:pPr>
    </w:p>
    <w:p w14:paraId="63BE8A9D" w14:textId="77777777" w:rsidR="00E231BA" w:rsidRPr="00B50225" w:rsidRDefault="00E231BA" w:rsidP="001210B4">
      <w:pPr>
        <w:pStyle w:val="Nadpis2"/>
        <w:numPr>
          <w:ilvl w:val="0"/>
          <w:numId w:val="12"/>
        </w:numPr>
        <w:rPr>
          <w:szCs w:val="18"/>
        </w:rPr>
      </w:pPr>
      <w:bookmarkStart w:id="32" w:name="_Toc530739914"/>
      <w:r w:rsidRPr="00B50225">
        <w:rPr>
          <w:szCs w:val="18"/>
        </w:rPr>
        <w:t>Tržby za vlastné výkony a tovar</w:t>
      </w:r>
      <w:bookmarkEnd w:id="32"/>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3" w:name="_MON_1620967128"/>
    <w:bookmarkEnd w:id="33"/>
    <w:p w14:paraId="63BE8AA1" w14:textId="115EB258" w:rsidR="00E231BA" w:rsidRPr="00B50225" w:rsidRDefault="00D22AD8" w:rsidP="00E231BA">
      <w:pPr>
        <w:pStyle w:val="Zkladntext"/>
        <w:rPr>
          <w:szCs w:val="18"/>
        </w:rPr>
      </w:pPr>
      <w:r w:rsidRPr="00302042">
        <w:rPr>
          <w:szCs w:val="18"/>
        </w:rPr>
        <w:object w:dxaOrig="8986" w:dyaOrig="3264" w14:anchorId="1379D509">
          <v:shape id="_x0000_i1157" type="#_x0000_t75" style="width:450pt;height:161.25pt" o:ole="">
            <v:imagedata r:id="rId53" o:title=""/>
          </v:shape>
          <o:OLEObject Type="Embed" ProgID="Excel.Sheet.12" ShapeID="_x0000_i1157" DrawAspect="Content" ObjectID="_1685535800" r:id="rId54"/>
        </w:object>
      </w:r>
    </w:p>
    <w:p w14:paraId="63BE8AB0" w14:textId="77777777" w:rsidR="00471702" w:rsidRPr="00A31BBB" w:rsidRDefault="00471702" w:rsidP="00A31BBB">
      <w:pPr>
        <w:ind w:left="360"/>
        <w:rPr>
          <w:sz w:val="18"/>
          <w:szCs w:val="18"/>
        </w:rPr>
      </w:pPr>
      <w:bookmarkStart w:id="34" w:name="_Toc530739916"/>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5" w:name="_MON_1500439444"/>
    <w:bookmarkEnd w:id="35"/>
    <w:p w14:paraId="2F0474E1" w14:textId="4D23D7A9" w:rsidR="0066751F" w:rsidRDefault="00D22AD8" w:rsidP="00D22AD8">
      <w:pPr>
        <w:pStyle w:val="Zkladntext"/>
      </w:pPr>
      <w:r>
        <w:rPr>
          <w:szCs w:val="18"/>
        </w:rPr>
        <w:object w:dxaOrig="8765" w:dyaOrig="2246" w14:anchorId="63BE8C3F">
          <v:shape id="_x0000_i1165" type="#_x0000_t75" style="width:443.25pt;height:114pt" o:ole="">
            <v:imagedata r:id="rId55" o:title=""/>
          </v:shape>
          <o:OLEObject Type="Embed" ProgID="Excel.Sheet.12" ShapeID="_x0000_i1165" DrawAspect="Content" ObjectID="_1685535801" r:id="rId56"/>
        </w:object>
      </w:r>
    </w:p>
    <w:p w14:paraId="63BE8AB4" w14:textId="77777777" w:rsidR="00471702" w:rsidRPr="00AE62D9" w:rsidRDefault="00471702" w:rsidP="00D06026">
      <w:pPr>
        <w:pStyle w:val="Nadpis2"/>
        <w:numPr>
          <w:ilvl w:val="0"/>
          <w:numId w:val="12"/>
        </w:numPr>
      </w:pPr>
      <w:r w:rsidRPr="00AE62D9">
        <w:rPr>
          <w:szCs w:val="18"/>
        </w:rPr>
        <w:t>Osobné náklady</w:t>
      </w:r>
    </w:p>
    <w:bookmarkEnd w:id="34"/>
    <w:bookmarkStart w:id="36" w:name="_MON_1500379734"/>
    <w:bookmarkEnd w:id="36"/>
    <w:p w14:paraId="63BE8AB5" w14:textId="517664F7" w:rsidR="00CB001A" w:rsidRDefault="00D22AD8" w:rsidP="00CB001A">
      <w:pPr>
        <w:pStyle w:val="Zkladntext"/>
        <w:rPr>
          <w:szCs w:val="18"/>
        </w:rPr>
      </w:pPr>
      <w:r>
        <w:rPr>
          <w:szCs w:val="18"/>
        </w:rPr>
        <w:object w:dxaOrig="9032" w:dyaOrig="2275" w14:anchorId="63BE8C40">
          <v:shape id="_x0000_i1173" type="#_x0000_t75" style="width:443.25pt;height:114pt" o:ole="">
            <v:imagedata r:id="rId57" o:title=""/>
          </v:shape>
          <o:OLEObject Type="Embed" ProgID="Excel.Sheet.12" ShapeID="_x0000_i1173" DrawAspect="Content" ObjectID="_1685535802" r:id="rId58"/>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37" w:name="_MON_1500893749"/>
    <w:bookmarkEnd w:id="37"/>
    <w:p w14:paraId="63BE8AB8" w14:textId="646CE096" w:rsidR="00401849" w:rsidRDefault="00B24FCE" w:rsidP="005C50FC">
      <w:pPr>
        <w:ind w:left="450"/>
        <w:rPr>
          <w:sz w:val="18"/>
          <w:szCs w:val="18"/>
        </w:rPr>
      </w:pPr>
      <w:r>
        <w:rPr>
          <w:szCs w:val="18"/>
        </w:rPr>
        <w:object w:dxaOrig="8748" w:dyaOrig="1737" w14:anchorId="63BE8C41">
          <v:shape id="_x0000_i1181" type="#_x0000_t75" style="width:443.25pt;height:88.5pt" o:ole="">
            <v:imagedata r:id="rId59" o:title=""/>
          </v:shape>
          <o:OLEObject Type="Embed" ProgID="Excel.Sheet.12" ShapeID="_x0000_i1181" DrawAspect="Content" ObjectID="_1685535803" r:id="rId60"/>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5ACCFD2C" w14:textId="77777777" w:rsidR="00324AF8" w:rsidRDefault="00324AF8"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8" w:name="_MON_1500379834"/>
    <w:bookmarkEnd w:id="38"/>
    <w:p w14:paraId="63BE8AC1" w14:textId="03FF29DD" w:rsidR="00CB001A" w:rsidRPr="00891481" w:rsidRDefault="000B250D" w:rsidP="00CB001A">
      <w:pPr>
        <w:pStyle w:val="Zkladntext"/>
        <w:rPr>
          <w:szCs w:val="18"/>
        </w:rPr>
      </w:pPr>
      <w:r>
        <w:rPr>
          <w:szCs w:val="18"/>
        </w:rPr>
        <w:object w:dxaOrig="8844" w:dyaOrig="1532" w14:anchorId="63BE8C42">
          <v:shape id="_x0000_i1188" type="#_x0000_t75" style="width:441pt;height:76.5pt" o:ole="">
            <v:imagedata r:id="rId61" o:title=""/>
          </v:shape>
          <o:OLEObject Type="Embed" ProgID="Excel.Sheet.12" ShapeID="_x0000_i1188" DrawAspect="Content" ObjectID="_1685535804" r:id="rId62"/>
        </w:object>
      </w:r>
    </w:p>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9" w:name="_MON_1620967741"/>
    <w:bookmarkEnd w:id="39"/>
    <w:p w14:paraId="63BE8ACA" w14:textId="0EE98877" w:rsidR="00471702" w:rsidRDefault="000B250D" w:rsidP="0028408E">
      <w:pPr>
        <w:pStyle w:val="Zkladntext"/>
        <w:rPr>
          <w:szCs w:val="18"/>
        </w:rPr>
      </w:pPr>
      <w:r>
        <w:rPr>
          <w:szCs w:val="18"/>
        </w:rPr>
        <w:object w:dxaOrig="8762" w:dyaOrig="3264" w14:anchorId="3442FFF7">
          <v:shape id="_x0000_i1203" type="#_x0000_t75" style="width:432.75pt;height:161.25pt" o:ole="">
            <v:imagedata r:id="rId63" o:title=""/>
          </v:shape>
          <o:OLEObject Type="Embed" ProgID="Excel.Sheet.12" ShapeID="_x0000_i1203" DrawAspect="Content" ObjectID="_1685535805" r:id="rId64"/>
        </w:object>
      </w:r>
    </w:p>
    <w:p w14:paraId="63BE8ACB" w14:textId="17D20F1A"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0" w:name="_MON_1653400764"/>
    <w:bookmarkEnd w:id="40"/>
    <w:p w14:paraId="63BE8ACE" w14:textId="00542182" w:rsidR="00CB001A" w:rsidRDefault="00D12B77" w:rsidP="00690E4C">
      <w:pPr>
        <w:pStyle w:val="Zkladntext"/>
        <w:rPr>
          <w:szCs w:val="18"/>
        </w:rPr>
      </w:pPr>
      <w:r>
        <w:rPr>
          <w:szCs w:val="18"/>
        </w:rPr>
        <w:object w:dxaOrig="9145" w:dyaOrig="2027" w14:anchorId="3EE0E877">
          <v:shape id="_x0000_i1220" type="#_x0000_t75" style="width:438.75pt;height:102pt" o:ole="">
            <v:imagedata r:id="rId65" o:title=""/>
          </v:shape>
          <o:OLEObject Type="Embed" ProgID="Excel.Sheet.12" ShapeID="_x0000_i1220" DrawAspect="Content" ObjectID="_1685535806" r:id="rId66"/>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1" w:name="_MON_1500999233"/>
    <w:bookmarkEnd w:id="41"/>
    <w:p w14:paraId="63BE8AD3" w14:textId="709A27F1" w:rsidR="003935E0" w:rsidRDefault="00D12B77" w:rsidP="00383EA5">
      <w:pPr>
        <w:ind w:left="426"/>
        <w:rPr>
          <w:szCs w:val="18"/>
          <w:lang w:val="de-DE"/>
        </w:rPr>
      </w:pPr>
      <w:r w:rsidRPr="009B57D6">
        <w:rPr>
          <w:szCs w:val="18"/>
          <w:lang w:val="de-DE"/>
        </w:rPr>
        <w:object w:dxaOrig="8828" w:dyaOrig="1998" w14:anchorId="63BE8C45">
          <v:shape id="_x0000_i1230" type="#_x0000_t75" style="width:442.5pt;height:100.5pt" o:ole="">
            <v:imagedata r:id="rId67" o:title=""/>
          </v:shape>
          <o:OLEObject Type="Embed" ProgID="Excel.Sheet.12" ShapeID="_x0000_i1230" DrawAspect="Content" ObjectID="_1685535807" r:id="rId68"/>
        </w:object>
      </w:r>
    </w:p>
    <w:p w14:paraId="64FB3E09" w14:textId="77777777" w:rsidR="006D7061" w:rsidRDefault="006D7061" w:rsidP="00383EA5">
      <w:pPr>
        <w:ind w:left="426"/>
      </w:pPr>
    </w:p>
    <w:p w14:paraId="63BE8AD4" w14:textId="77777777" w:rsidR="00AA0E17" w:rsidRPr="00032D7F" w:rsidRDefault="00AA0E17" w:rsidP="001210B4">
      <w:pPr>
        <w:pStyle w:val="Nadpis2"/>
        <w:numPr>
          <w:ilvl w:val="0"/>
          <w:numId w:val="12"/>
        </w:numPr>
        <w:rPr>
          <w:szCs w:val="18"/>
        </w:rPr>
      </w:pPr>
      <w:r w:rsidRPr="00032D7F">
        <w:rPr>
          <w:szCs w:val="18"/>
        </w:rPr>
        <w:lastRenderedPageBreak/>
        <w:t>Finančné náklady</w:t>
      </w:r>
    </w:p>
    <w:p w14:paraId="63BE8AD5" w14:textId="77777777" w:rsidR="00AA0E17" w:rsidRDefault="00AA0E17" w:rsidP="00A31BBB"/>
    <w:bookmarkStart w:id="42" w:name="_MON_1500381210"/>
    <w:bookmarkEnd w:id="42"/>
    <w:p w14:paraId="63BE8AD6" w14:textId="59F068FA" w:rsidR="00CB001A" w:rsidRPr="00891481" w:rsidRDefault="00D12B77" w:rsidP="002C3448">
      <w:pPr>
        <w:pStyle w:val="Zkladntext"/>
        <w:tabs>
          <w:tab w:val="left" w:pos="9072"/>
        </w:tabs>
        <w:rPr>
          <w:szCs w:val="18"/>
        </w:rPr>
      </w:pPr>
      <w:r>
        <w:rPr>
          <w:szCs w:val="18"/>
        </w:rPr>
        <w:object w:dxaOrig="9017" w:dyaOrig="1532" w14:anchorId="63BE8C46">
          <v:shape id="_x0000_i1238" type="#_x0000_t75" style="width:439.5pt;height:77.25pt" o:ole="">
            <v:imagedata r:id="rId69" o:title=""/>
          </v:shape>
          <o:OLEObject Type="Embed" ProgID="Excel.Sheet.12" ShapeID="_x0000_i1238" DrawAspect="Content" ObjectID="_1685535808" r:id="rId70"/>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63BE8ADB" w14:textId="137AE35E" w:rsidR="00A5240F" w:rsidRDefault="00B4374C" w:rsidP="002C3448">
      <w:pPr>
        <w:pStyle w:val="Zkladntext"/>
        <w:rPr>
          <w:szCs w:val="18"/>
        </w:rPr>
      </w:pPr>
      <w:r>
        <w:rPr>
          <w:szCs w:val="18"/>
        </w:rPr>
        <w:object w:dxaOrig="8765" w:dyaOrig="1998" w14:anchorId="63BE8C47">
          <v:shape id="_x0000_i1245" type="#_x0000_t75" style="width:443.25pt;height:100.5pt" o:ole="">
            <v:imagedata r:id="rId71" o:title=""/>
          </v:shape>
          <o:OLEObject Type="Embed" ProgID="Excel.Sheet.12" ShapeID="_x0000_i1245" DrawAspect="Content" ObjectID="_1685535809" r:id="rId72"/>
        </w:object>
      </w:r>
    </w:p>
    <w:p w14:paraId="1C5AB64C" w14:textId="77777777" w:rsidR="008F0C20" w:rsidRDefault="008F0C20" w:rsidP="00BD4D63">
      <w:pPr>
        <w:pStyle w:val="Nadpis2"/>
        <w:ind w:left="720"/>
        <w:rPr>
          <w:szCs w:val="18"/>
        </w:rPr>
      </w:pPr>
    </w:p>
    <w:p w14:paraId="63BE8ADC" w14:textId="77777777" w:rsidR="005C50FC" w:rsidRPr="00B50225" w:rsidRDefault="005C50FC" w:rsidP="001210B4">
      <w:pPr>
        <w:pStyle w:val="Nadpis2"/>
        <w:numPr>
          <w:ilvl w:val="0"/>
          <w:numId w:val="12"/>
        </w:numPr>
        <w:rPr>
          <w:szCs w:val="18"/>
        </w:rPr>
      </w:pPr>
      <w:r w:rsidRPr="00891481">
        <w:rPr>
          <w:szCs w:val="18"/>
        </w:rPr>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4" w:name="_MON_1620968803"/>
    <w:bookmarkEnd w:id="44"/>
    <w:p w14:paraId="63BE8AE0" w14:textId="6084B3F9" w:rsidR="00F34308" w:rsidRDefault="00B4374C" w:rsidP="0051635F">
      <w:pPr>
        <w:pStyle w:val="Zkladntext"/>
        <w:rPr>
          <w:szCs w:val="18"/>
        </w:rPr>
      </w:pPr>
      <w:r w:rsidRPr="00C83AA2">
        <w:rPr>
          <w:szCs w:val="18"/>
        </w:rPr>
        <w:object w:dxaOrig="8765" w:dyaOrig="4995" w14:anchorId="0C3BACDE">
          <v:shape id="_x0000_i1254" type="#_x0000_t75" style="width:438.75pt;height:252pt" o:ole="">
            <v:imagedata r:id="rId73" o:title=""/>
          </v:shape>
          <o:OLEObject Type="Embed" ProgID="Excel.Sheet.12" ShapeID="_x0000_i1254" DrawAspect="Content" ObjectID="_1685535810" r:id="rId74"/>
        </w:object>
      </w:r>
    </w:p>
    <w:p w14:paraId="035FC600" w14:textId="1587D848" w:rsidR="00B4374C" w:rsidRDefault="00B4374C" w:rsidP="0051635F">
      <w:pPr>
        <w:pStyle w:val="Zkladntext"/>
        <w:rPr>
          <w:szCs w:val="18"/>
        </w:rPr>
      </w:pPr>
    </w:p>
    <w:p w14:paraId="1781030C" w14:textId="4B5EA260" w:rsidR="006D7061" w:rsidRDefault="006D7061" w:rsidP="0051635F">
      <w:pPr>
        <w:pStyle w:val="Zkladntext"/>
        <w:rPr>
          <w:szCs w:val="18"/>
        </w:rPr>
      </w:pPr>
    </w:p>
    <w:p w14:paraId="08880D80" w14:textId="667AAC0F" w:rsidR="006D7061" w:rsidRDefault="006D7061" w:rsidP="0051635F">
      <w:pPr>
        <w:pStyle w:val="Zkladntext"/>
        <w:rPr>
          <w:szCs w:val="18"/>
        </w:rPr>
      </w:pPr>
    </w:p>
    <w:p w14:paraId="0B279D02" w14:textId="77777777" w:rsidR="006D7061" w:rsidRDefault="006D7061" w:rsidP="0051635F">
      <w:pPr>
        <w:pStyle w:val="Zkladntext"/>
        <w:rPr>
          <w:szCs w:val="18"/>
        </w:rPr>
      </w:pPr>
    </w:p>
    <w:p w14:paraId="63BE8AE4"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63BE8AE5" w14:textId="77777777" w:rsidR="00AA0E17" w:rsidRDefault="00AA0E17" w:rsidP="00A31BBB"/>
    <w:p w14:paraId="63BE8AE6" w14:textId="77777777" w:rsidR="00AA0E17" w:rsidRPr="00B50225" w:rsidRDefault="00AA0E17" w:rsidP="001210B4">
      <w:pPr>
        <w:pStyle w:val="Nadpis2"/>
        <w:numPr>
          <w:ilvl w:val="0"/>
          <w:numId w:val="26"/>
        </w:numPr>
        <w:rPr>
          <w:szCs w:val="18"/>
        </w:rPr>
      </w:pPr>
      <w:r w:rsidRPr="00B50225">
        <w:rPr>
          <w:szCs w:val="18"/>
        </w:rPr>
        <w:t>Podmienený majetok</w:t>
      </w:r>
    </w:p>
    <w:p w14:paraId="63BE8AE7" w14:textId="77777777" w:rsidR="00AA0E17" w:rsidRPr="00FC603B" w:rsidRDefault="00AA0E17" w:rsidP="00AA0E17">
      <w:pPr>
        <w:rPr>
          <w:sz w:val="18"/>
          <w:szCs w:val="18"/>
        </w:rPr>
      </w:pPr>
    </w:p>
    <w:p w14:paraId="24245FD6" w14:textId="60D431B0" w:rsidR="00B4374C" w:rsidRDefault="00B4374C" w:rsidP="00AA0E17">
      <w:pPr>
        <w:pStyle w:val="Zkladntext"/>
        <w:rPr>
          <w:szCs w:val="18"/>
        </w:rPr>
      </w:pPr>
      <w:r w:rsidRPr="00891481">
        <w:rPr>
          <w:szCs w:val="18"/>
        </w:rPr>
        <w:t xml:space="preserve">Spoločnosť </w:t>
      </w:r>
      <w:r>
        <w:rPr>
          <w:szCs w:val="18"/>
        </w:rPr>
        <w:t>nemá podmienený majetok</w:t>
      </w:r>
    </w:p>
    <w:p w14:paraId="47831A42" w14:textId="77777777" w:rsidR="00B4374C" w:rsidRDefault="00B4374C" w:rsidP="00AA0E17">
      <w:pPr>
        <w:pStyle w:val="Zkladntext"/>
        <w:rPr>
          <w:szCs w:val="18"/>
        </w:rPr>
      </w:pPr>
    </w:p>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2C37F667" w14:textId="77777777" w:rsidR="003645F2" w:rsidRPr="00B50225" w:rsidRDefault="003645F2" w:rsidP="003645F2">
      <w:pPr>
        <w:pStyle w:val="Zkladntext"/>
        <w:rPr>
          <w:szCs w:val="18"/>
        </w:rPr>
      </w:pPr>
      <w:r w:rsidRPr="00B50225">
        <w:rPr>
          <w:szCs w:val="18"/>
        </w:rPr>
        <w:t>Spoločnosť má nasledujúce podmienené záväzky, ktoré sa nesledujú v bežnom účtovníctve a neuvádzajú sa v súvahe:</w:t>
      </w:r>
    </w:p>
    <w:p w14:paraId="79F486F6" w14:textId="77777777" w:rsidR="003645F2" w:rsidRPr="00B50225" w:rsidRDefault="003645F2" w:rsidP="003645F2">
      <w:pPr>
        <w:pStyle w:val="Zkladntext"/>
        <w:rPr>
          <w:szCs w:val="18"/>
        </w:rPr>
      </w:pPr>
    </w:p>
    <w:p w14:paraId="34EA7864" w14:textId="77777777" w:rsidR="003645F2" w:rsidRPr="00B50225" w:rsidRDefault="003645F2" w:rsidP="003645F2">
      <w:pPr>
        <w:pStyle w:val="Zkladntext"/>
        <w:numPr>
          <w:ilvl w:val="0"/>
          <w:numId w:val="7"/>
        </w:numPr>
        <w:rPr>
          <w:szCs w:val="18"/>
        </w:rPr>
      </w:pPr>
      <w:r w:rsidRPr="00B50225">
        <w:rPr>
          <w:szCs w:val="18"/>
        </w:rPr>
        <w:t xml:space="preserve">Spoločnosť ručí za bankový úver, ktorý banka poskytla jej dcérskej </w:t>
      </w:r>
      <w:r>
        <w:rPr>
          <w:szCs w:val="18"/>
        </w:rPr>
        <w:t>účtovnej jednotke</w:t>
      </w:r>
      <w:r w:rsidRPr="00B50225">
        <w:rPr>
          <w:szCs w:val="18"/>
        </w:rPr>
        <w:t xml:space="preserve"> </w:t>
      </w:r>
      <w:proofErr w:type="spellStart"/>
      <w:r>
        <w:rPr>
          <w:szCs w:val="18"/>
        </w:rPr>
        <w:t>FirstFarms</w:t>
      </w:r>
      <w:proofErr w:type="spellEnd"/>
      <w:r>
        <w:rPr>
          <w:szCs w:val="18"/>
        </w:rPr>
        <w:t xml:space="preserve"> Agra M </w:t>
      </w:r>
      <w:proofErr w:type="spellStart"/>
      <w:r>
        <w:rPr>
          <w:szCs w:val="18"/>
        </w:rPr>
        <w:t>s.r.o</w:t>
      </w:r>
      <w:proofErr w:type="spellEnd"/>
      <w:r>
        <w:rPr>
          <w:szCs w:val="18"/>
        </w:rPr>
        <w:t>.</w:t>
      </w:r>
      <w:r w:rsidRPr="00B50225">
        <w:rPr>
          <w:szCs w:val="18"/>
        </w:rPr>
        <w:t xml:space="preserve">, vo výške </w:t>
      </w:r>
      <w:r>
        <w:rPr>
          <w:szCs w:val="18"/>
        </w:rPr>
        <w:t>4 946 520</w:t>
      </w:r>
      <w:r w:rsidRPr="00B50225">
        <w:rPr>
          <w:szCs w:val="18"/>
        </w:rPr>
        <w:t xml:space="preserve"> EUR. Úver je splatný </w:t>
      </w:r>
      <w:r>
        <w:rPr>
          <w:szCs w:val="18"/>
        </w:rPr>
        <w:t>31.12.2018</w:t>
      </w:r>
      <w:r w:rsidRPr="00B50225">
        <w:rPr>
          <w:szCs w:val="18"/>
        </w:rPr>
        <w:t xml:space="preserve">, úroková sadzba </w:t>
      </w:r>
      <w:r>
        <w:rPr>
          <w:szCs w:val="18"/>
        </w:rPr>
        <w:t>3M EURIBOR + 3,5</w:t>
      </w:r>
      <w:r w:rsidRPr="00B50225">
        <w:rPr>
          <w:szCs w:val="18"/>
        </w:rPr>
        <w:t xml:space="preserve"> % p. a.</w:t>
      </w:r>
      <w:r>
        <w:rPr>
          <w:szCs w:val="18"/>
        </w:rPr>
        <w:t>. Spoločnosť uzavrela dohodu o poradí uspokojovania pohľadávok medzi bankou a dcérskou účtovnou jednotkou o podriadení  pohľadávok Spoločnosti voči dcérskej účtovnej jednotke v prospech banky.</w:t>
      </w:r>
    </w:p>
    <w:p w14:paraId="221952E5" w14:textId="77777777" w:rsidR="003645F2" w:rsidRPr="00B50225" w:rsidRDefault="003645F2" w:rsidP="003645F2">
      <w:pPr>
        <w:pStyle w:val="Zkladntext"/>
        <w:ind w:left="0"/>
        <w:rPr>
          <w:szCs w:val="18"/>
        </w:rPr>
      </w:pPr>
    </w:p>
    <w:p w14:paraId="408DE85E" w14:textId="77777777" w:rsidR="003645F2" w:rsidRPr="00F53D2F" w:rsidRDefault="003645F2" w:rsidP="003645F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3BE8B0E" w14:textId="77777777" w:rsidR="00F73EF1" w:rsidRPr="00B50225"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28AA6218" w14:textId="77777777" w:rsidR="003645F2" w:rsidRDefault="003645F2" w:rsidP="00AA0E17">
      <w:pPr>
        <w:pStyle w:val="Zkladntext"/>
        <w:rPr>
          <w:szCs w:val="18"/>
        </w:rPr>
      </w:pPr>
    </w:p>
    <w:p w14:paraId="43B295C6" w14:textId="77777777" w:rsidR="003645F2" w:rsidRDefault="003645F2" w:rsidP="003645F2">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 xml:space="preserve">. </w:t>
      </w:r>
    </w:p>
    <w:p w14:paraId="362BA701" w14:textId="77777777" w:rsidR="003645F2" w:rsidRDefault="003645F2" w:rsidP="00AA0E17">
      <w:pPr>
        <w:pStyle w:val="Zkladntext"/>
        <w:rPr>
          <w:szCs w:val="18"/>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7C34CCE" w14:textId="281F2EF6" w:rsidR="003645F2" w:rsidRDefault="003645F2" w:rsidP="003645F2">
      <w:pPr>
        <w:pStyle w:val="Zkladntext"/>
        <w:rPr>
          <w:szCs w:val="18"/>
        </w:rPr>
      </w:pPr>
      <w:r w:rsidRPr="00B50225">
        <w:rPr>
          <w:szCs w:val="18"/>
        </w:rPr>
        <w:t>Spoločnosť má v</w:t>
      </w:r>
      <w:r>
        <w:rPr>
          <w:szCs w:val="18"/>
        </w:rPr>
        <w:t> </w:t>
      </w:r>
      <w:r w:rsidRPr="00B50225">
        <w:rPr>
          <w:szCs w:val="18"/>
        </w:rPr>
        <w:t>nájme</w:t>
      </w:r>
      <w:r>
        <w:rPr>
          <w:szCs w:val="18"/>
        </w:rPr>
        <w:t xml:space="preserve"> byty</w:t>
      </w:r>
      <w:r w:rsidRPr="00B50225">
        <w:rPr>
          <w:szCs w:val="18"/>
        </w:rPr>
        <w:t xml:space="preserve"> od tretej osoby. Nájomn</w:t>
      </w:r>
      <w:r>
        <w:rPr>
          <w:szCs w:val="18"/>
        </w:rPr>
        <w:t>é</w:t>
      </w:r>
      <w:r w:rsidRPr="00B50225">
        <w:rPr>
          <w:szCs w:val="18"/>
        </w:rPr>
        <w:t xml:space="preserve"> zmluv</w:t>
      </w:r>
      <w:r>
        <w:rPr>
          <w:szCs w:val="18"/>
        </w:rPr>
        <w:t>y</w:t>
      </w:r>
      <w:r w:rsidRPr="00B50225">
        <w:rPr>
          <w:szCs w:val="18"/>
        </w:rPr>
        <w:t xml:space="preserve"> </w:t>
      </w:r>
      <w:r>
        <w:rPr>
          <w:szCs w:val="18"/>
        </w:rPr>
        <w:t>sú</w:t>
      </w:r>
      <w:r w:rsidRPr="00B50225">
        <w:rPr>
          <w:szCs w:val="18"/>
        </w:rPr>
        <w:t xml:space="preserve"> uzatvoren</w:t>
      </w:r>
      <w:r>
        <w:rPr>
          <w:szCs w:val="18"/>
        </w:rPr>
        <w:t>é</w:t>
      </w:r>
      <w:r w:rsidRPr="00B50225">
        <w:rPr>
          <w:szCs w:val="18"/>
        </w:rPr>
        <w:t xml:space="preserve"> </w:t>
      </w:r>
      <w:r>
        <w:rPr>
          <w:szCs w:val="18"/>
        </w:rPr>
        <w:t>na dobu neurčitú</w:t>
      </w:r>
      <w:r w:rsidRPr="00B50225">
        <w:rPr>
          <w:szCs w:val="18"/>
        </w:rPr>
        <w:t xml:space="preserve"> s možnosťou výpovede v určených prípadoch. </w:t>
      </w:r>
      <w:r>
        <w:rPr>
          <w:szCs w:val="18"/>
        </w:rPr>
        <w:t>Ročné nájomné predstavuje 1</w:t>
      </w:r>
      <w:r>
        <w:rPr>
          <w:szCs w:val="18"/>
        </w:rPr>
        <w:t>7</w:t>
      </w:r>
      <w:r>
        <w:rPr>
          <w:szCs w:val="18"/>
        </w:rPr>
        <w:t xml:space="preserve"> </w:t>
      </w:r>
      <w:r>
        <w:rPr>
          <w:szCs w:val="18"/>
        </w:rPr>
        <w:t>4</w:t>
      </w:r>
      <w:r w:rsidRPr="00B50225">
        <w:rPr>
          <w:szCs w:val="18"/>
        </w:rPr>
        <w:t xml:space="preserve">00 EUR. Záväzky z prenájmu evidované na podsúvahových účtoch predstavujú </w:t>
      </w:r>
      <w:r>
        <w:rPr>
          <w:szCs w:val="18"/>
        </w:rPr>
        <w:t>0 </w:t>
      </w:r>
      <w:r w:rsidRPr="00B50225">
        <w:rPr>
          <w:szCs w:val="18"/>
        </w:rPr>
        <w:t>EUR (rok 201</w:t>
      </w:r>
      <w:r>
        <w:rPr>
          <w:szCs w:val="18"/>
        </w:rPr>
        <w:t xml:space="preserve">9: </w:t>
      </w:r>
      <w:r>
        <w:rPr>
          <w:szCs w:val="18"/>
        </w:rPr>
        <w:t>1 4</w:t>
      </w:r>
      <w:r w:rsidRPr="00B50225">
        <w:rPr>
          <w:szCs w:val="18"/>
        </w:rPr>
        <w:t>00 EUR).</w:t>
      </w:r>
    </w:p>
    <w:p w14:paraId="30C227EE" w14:textId="77777777" w:rsidR="003645F2" w:rsidRDefault="003645F2"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4E805829" w14:textId="77777777" w:rsidR="003645F2" w:rsidRDefault="003645F2" w:rsidP="003645F2">
      <w:pPr>
        <w:pStyle w:val="Zkladntext"/>
        <w:rPr>
          <w:color w:val="0070C0"/>
          <w:szCs w:val="18"/>
        </w:rPr>
      </w:pPr>
      <w:r w:rsidRPr="00B50225">
        <w:rPr>
          <w:szCs w:val="18"/>
        </w:rPr>
        <w:t xml:space="preserve">Spoločnosť </w:t>
      </w:r>
      <w:r>
        <w:rPr>
          <w:szCs w:val="18"/>
        </w:rPr>
        <w:t>nep</w:t>
      </w:r>
      <w:r w:rsidRPr="00B50225">
        <w:rPr>
          <w:szCs w:val="18"/>
        </w:rPr>
        <w:t xml:space="preserve">renajíma </w:t>
      </w:r>
      <w:r>
        <w:rPr>
          <w:szCs w:val="18"/>
        </w:rPr>
        <w:t>majetok</w:t>
      </w:r>
      <w:r w:rsidRPr="00B50225">
        <w:rPr>
          <w:szCs w:val="18"/>
        </w:rPr>
        <w:t xml:space="preserve"> tretej osobe</w:t>
      </w:r>
      <w:r>
        <w:rPr>
          <w:szCs w:val="18"/>
        </w:rPr>
        <w:t xml:space="preserve">. </w:t>
      </w:r>
    </w:p>
    <w:p w14:paraId="1769BCE5" w14:textId="77777777" w:rsidR="003645F2" w:rsidRDefault="003645F2"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31723250" w:rsidR="00D91EF4" w:rsidRDefault="00D91EF4" w:rsidP="00D15319">
      <w:pPr>
        <w:pStyle w:val="Zkladntext"/>
        <w:rPr>
          <w:szCs w:val="18"/>
        </w:rPr>
      </w:pPr>
      <w:r>
        <w:rPr>
          <w:szCs w:val="18"/>
        </w:rPr>
        <w:t xml:space="preserve">Po 31. decembri </w:t>
      </w:r>
      <w:r w:rsidR="00E051C9">
        <w:rPr>
          <w:szCs w:val="18"/>
        </w:rPr>
        <w:t>2020</w:t>
      </w:r>
      <w:r>
        <w:rPr>
          <w:szCs w:val="18"/>
        </w:rPr>
        <w:t xml:space="preserve"> do dňa zostavenia účtovnej závierky nenastali také udalosti, ktoré by si vyžadovali uvedenie v účtovnej závierke k 31. decembru </w:t>
      </w:r>
      <w:r w:rsidR="00E051C9">
        <w:rPr>
          <w:szCs w:val="18"/>
        </w:rPr>
        <w:t>2020</w:t>
      </w:r>
      <w:r w:rsidR="00200D12">
        <w:rPr>
          <w:szCs w:val="18"/>
        </w:rPr>
        <w:t>.</w:t>
      </w:r>
    </w:p>
    <w:p w14:paraId="4C3AAAEA" w14:textId="77777777" w:rsidR="00D91EF4" w:rsidRDefault="00D91EF4" w:rsidP="00D15319">
      <w:pPr>
        <w:pStyle w:val="Zkladntext"/>
        <w:rPr>
          <w:szCs w:val="18"/>
        </w:rPr>
      </w:pPr>
    </w:p>
    <w:p w14:paraId="03AB00B8" w14:textId="77777777" w:rsidR="006D7061" w:rsidRDefault="006D7061">
      <w:pPr>
        <w:spacing w:after="200" w:line="276" w:lineRule="auto"/>
        <w:rPr>
          <w:b/>
          <w:caps/>
          <w:sz w:val="18"/>
          <w:szCs w:val="18"/>
        </w:rPr>
      </w:pPr>
      <w:r>
        <w:rPr>
          <w:szCs w:val="18"/>
        </w:rPr>
        <w:br w:type="page"/>
      </w:r>
    </w:p>
    <w:p w14:paraId="63BE8B40" w14:textId="09BF1C3D"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77777777"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672B70" w:rsidRPr="00217F63">
        <w:rPr>
          <w:szCs w:val="18"/>
        </w:rPr>
        <w:t xml:space="preserve">ABC </w:t>
      </w:r>
      <w:r w:rsidR="00A32D77">
        <w:rPr>
          <w:szCs w:val="18"/>
        </w:rPr>
        <w:t>Holding AG, München.</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172EB406" w:rsidR="007F47BA" w:rsidRDefault="007F47BA" w:rsidP="00D15319">
      <w:pPr>
        <w:ind w:left="426"/>
        <w:jc w:val="both"/>
        <w:rPr>
          <w:b/>
          <w:sz w:val="18"/>
          <w:szCs w:val="18"/>
        </w:rPr>
      </w:pPr>
    </w:p>
    <w:bookmarkStart w:id="45" w:name="_MON_1620969692"/>
    <w:bookmarkEnd w:id="45"/>
    <w:p w14:paraId="75BD0AFD" w14:textId="551B2DDC" w:rsidR="007D2C5A" w:rsidRDefault="007D2C5A" w:rsidP="00D15319">
      <w:pPr>
        <w:ind w:left="426"/>
        <w:jc w:val="both"/>
        <w:rPr>
          <w:b/>
          <w:sz w:val="18"/>
          <w:szCs w:val="18"/>
        </w:rPr>
      </w:pPr>
      <w:r>
        <w:rPr>
          <w:b/>
          <w:szCs w:val="18"/>
        </w:rPr>
        <w:object w:dxaOrig="8993" w:dyaOrig="2801" w14:anchorId="705B90AE">
          <v:shape id="_x0000_i1282" type="#_x0000_t75" style="width:447.75pt;height:138.75pt" o:ole="">
            <v:imagedata r:id="rId75" o:title=""/>
          </v:shape>
          <o:OLEObject Type="Embed" ProgID="Excel.Sheet.12" ShapeID="_x0000_i1282" DrawAspect="Content" ObjectID="_1685535811" r:id="rId76"/>
        </w:object>
      </w: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bookmarkStart w:id="46" w:name="_MON_1620969838"/>
    <w:bookmarkEnd w:id="46"/>
    <w:p w14:paraId="63BE8B4F" w14:textId="48B260E7" w:rsidR="00217F63" w:rsidRDefault="007D2C5A" w:rsidP="0094159B">
      <w:pPr>
        <w:pStyle w:val="Zkladntext"/>
        <w:rPr>
          <w:b/>
          <w:szCs w:val="18"/>
        </w:rPr>
      </w:pPr>
      <w:r>
        <w:rPr>
          <w:b/>
          <w:szCs w:val="18"/>
        </w:rPr>
        <w:object w:dxaOrig="8885" w:dyaOrig="3823" w14:anchorId="2F2F02A5">
          <v:shape id="_x0000_i1288" type="#_x0000_t75" style="width:441.75pt;height:193.5pt" o:ole="">
            <v:imagedata r:id="rId77" o:title=""/>
          </v:shape>
          <o:OLEObject Type="Embed" ProgID="Excel.Sheet.12" ShapeID="_x0000_i1288" DrawAspect="Content" ObjectID="_1685535812" r:id="rId78"/>
        </w:object>
      </w:r>
    </w:p>
    <w:p w14:paraId="63BE8B50" w14:textId="349F91C7" w:rsidR="00D15319" w:rsidRDefault="00D15319" w:rsidP="0094159B">
      <w:pPr>
        <w:pStyle w:val="Zkladntext"/>
        <w:rPr>
          <w:b/>
          <w:i/>
          <w:szCs w:val="18"/>
          <w:u w:val="single"/>
        </w:rPr>
      </w:pPr>
    </w:p>
    <w:p w14:paraId="63BE8B51" w14:textId="68A85DDA" w:rsidR="00D15319" w:rsidRDefault="00D15319" w:rsidP="0094159B">
      <w:pPr>
        <w:pStyle w:val="Zkladntext"/>
        <w:rPr>
          <w:b/>
          <w:szCs w:val="18"/>
        </w:rPr>
      </w:pPr>
    </w:p>
    <w:p w14:paraId="63BE8B53" w14:textId="77777777" w:rsidR="009533C6" w:rsidRDefault="009533C6" w:rsidP="0094159B">
      <w:pPr>
        <w:pStyle w:val="Zkladntext"/>
        <w:rPr>
          <w:b/>
          <w:szCs w:val="18"/>
        </w:rPr>
      </w:pPr>
    </w:p>
    <w:p w14:paraId="63BE8B54" w14:textId="77777777"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63BE8B55" w14:textId="77777777" w:rsidR="00217F63" w:rsidRDefault="00217F63" w:rsidP="0094159B">
      <w:pPr>
        <w:pStyle w:val="Zkladntext"/>
        <w:rPr>
          <w:b/>
          <w:szCs w:val="18"/>
        </w:rPr>
      </w:pPr>
    </w:p>
    <w:p w14:paraId="63BE8B56"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Pr>
          <w:sz w:val="18"/>
          <w:szCs w:val="18"/>
        </w:rPr>
        <w:t xml:space="preserve"> dcérskymi </w:t>
      </w:r>
      <w:r w:rsidR="00A11FFB">
        <w:rPr>
          <w:sz w:val="18"/>
          <w:szCs w:val="18"/>
        </w:rPr>
        <w:t>účtovnými jednotkami:</w:t>
      </w:r>
    </w:p>
    <w:p w14:paraId="63BE8B57" w14:textId="7395BBEE" w:rsidR="00217F63" w:rsidRDefault="00217F63" w:rsidP="0094159B">
      <w:pPr>
        <w:pStyle w:val="Zkladntext"/>
        <w:rPr>
          <w:b/>
          <w:szCs w:val="18"/>
        </w:rPr>
      </w:pPr>
    </w:p>
    <w:bookmarkStart w:id="47" w:name="_MON_1620969973"/>
    <w:bookmarkEnd w:id="47"/>
    <w:p w14:paraId="63BE8B5E" w14:textId="5FF3449F" w:rsidR="00455E94" w:rsidRDefault="004322B7" w:rsidP="0094159B">
      <w:pPr>
        <w:pStyle w:val="Zkladntext"/>
        <w:rPr>
          <w:b/>
          <w:szCs w:val="18"/>
        </w:rPr>
      </w:pPr>
      <w:r>
        <w:rPr>
          <w:b/>
          <w:szCs w:val="18"/>
        </w:rPr>
        <w:object w:dxaOrig="8962" w:dyaOrig="5697" w14:anchorId="04D74A22">
          <v:shape id="_x0000_i1295" type="#_x0000_t75" style="width:447pt;height:282.75pt" o:ole="">
            <v:imagedata r:id="rId79" o:title=""/>
          </v:shape>
          <o:OLEObject Type="Embed" ProgID="Excel.Sheet.12" ShapeID="_x0000_i1295" DrawAspect="Content" ObjectID="_1685535813" r:id="rId80"/>
        </w:object>
      </w:r>
    </w:p>
    <w:p w14:paraId="63BE8B60"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14:paraId="63BE8B61" w14:textId="3239BBE6" w:rsidR="00217F63" w:rsidRDefault="00217F63" w:rsidP="0094159B">
      <w:pPr>
        <w:pStyle w:val="Zkladntext"/>
        <w:rPr>
          <w:b/>
          <w:szCs w:val="18"/>
        </w:rPr>
      </w:pPr>
    </w:p>
    <w:bookmarkStart w:id="48" w:name="_MON_1620970078"/>
    <w:bookmarkEnd w:id="48"/>
    <w:p w14:paraId="6BEA44AA" w14:textId="1942C111" w:rsidR="004322B7" w:rsidRDefault="004322B7" w:rsidP="0094159B">
      <w:pPr>
        <w:pStyle w:val="Zkladntext"/>
        <w:rPr>
          <w:b/>
          <w:szCs w:val="18"/>
        </w:rPr>
      </w:pPr>
      <w:r>
        <w:rPr>
          <w:b/>
          <w:szCs w:val="18"/>
        </w:rPr>
        <w:object w:dxaOrig="9056" w:dyaOrig="3823" w14:anchorId="15590CFF">
          <v:shape id="_x0000_i1302" type="#_x0000_t75" style="width:452.25pt;height:193.5pt" o:ole="">
            <v:imagedata r:id="rId81" o:title=""/>
          </v:shape>
          <o:OLEObject Type="Embed" ProgID="Excel.Sheet.12" ShapeID="_x0000_i1302" DrawAspect="Content" ObjectID="_1685535814" r:id="rId82"/>
        </w:object>
      </w:r>
    </w:p>
    <w:p w14:paraId="63BE8B62" w14:textId="5476C1B4" w:rsidR="0094159B" w:rsidRDefault="0094159B" w:rsidP="000D6061">
      <w:pPr>
        <w:pStyle w:val="Zkladntext"/>
        <w:tabs>
          <w:tab w:val="left" w:pos="6804"/>
        </w:tabs>
        <w:rPr>
          <w:b/>
          <w:i/>
          <w:szCs w:val="18"/>
          <w:u w:val="single"/>
        </w:rPr>
      </w:pPr>
    </w:p>
    <w:p w14:paraId="63BE8B8A" w14:textId="77777777"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259A6B3C"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osobami </w:t>
      </w:r>
      <w:r w:rsidR="00577DD2">
        <w:rPr>
          <w:sz w:val="18"/>
          <w:szCs w:val="18"/>
        </w:rPr>
        <w:t>:</w:t>
      </w:r>
    </w:p>
    <w:p w14:paraId="63BE8B8D" w14:textId="77777777" w:rsidR="00DE48D3" w:rsidRDefault="00DE48D3" w:rsidP="00DE48D3">
      <w:pPr>
        <w:ind w:left="567" w:hanging="141"/>
        <w:jc w:val="both"/>
        <w:rPr>
          <w:sz w:val="18"/>
          <w:szCs w:val="18"/>
        </w:rPr>
      </w:pPr>
    </w:p>
    <w:bookmarkStart w:id="49" w:name="_MON_1620970276"/>
    <w:bookmarkEnd w:id="49"/>
    <w:p w14:paraId="63BE8B8E" w14:textId="019D9C39" w:rsidR="00DE48D3" w:rsidRDefault="00577DD2" w:rsidP="00127702">
      <w:pPr>
        <w:tabs>
          <w:tab w:val="left" w:pos="6804"/>
        </w:tabs>
        <w:ind w:left="426"/>
        <w:rPr>
          <w:sz w:val="18"/>
        </w:rPr>
      </w:pPr>
      <w:r>
        <w:rPr>
          <w:b/>
          <w:szCs w:val="18"/>
        </w:rPr>
        <w:object w:dxaOrig="9056" w:dyaOrig="6150" w14:anchorId="48490507">
          <v:shape id="_x0000_i1310" type="#_x0000_t75" style="width:452.25pt;height:306.75pt" o:ole="">
            <v:imagedata r:id="rId83" o:title=""/>
          </v:shape>
          <o:OLEObject Type="Embed" ProgID="Excel.Sheet.12" ShapeID="_x0000_i1310" DrawAspect="Content" ObjectID="_1685535815" r:id="rId84"/>
        </w:object>
      </w:r>
    </w:p>
    <w:p w14:paraId="63BE8B94" w14:textId="1D07C8F7" w:rsidR="00694BA8" w:rsidRDefault="00694BA8" w:rsidP="009E0040">
      <w:pPr>
        <w:ind w:left="426"/>
        <w:jc w:val="both"/>
        <w:rPr>
          <w:sz w:val="18"/>
          <w:szCs w:val="18"/>
        </w:rPr>
      </w:pPr>
      <w:r w:rsidRPr="00B85818">
        <w:rPr>
          <w:sz w:val="18"/>
          <w:szCs w:val="18"/>
        </w:rPr>
        <w:t>Majetok a záväzky z transakcií s ostatnými spriaznenými osobami</w:t>
      </w:r>
      <w:r w:rsidR="00F408DD">
        <w:rPr>
          <w:sz w:val="18"/>
          <w:szCs w:val="18"/>
        </w:rPr>
        <w:t xml:space="preserve"> </w:t>
      </w:r>
      <w:r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50" w:name="_MON_1620970417"/>
    <w:bookmarkEnd w:id="50"/>
    <w:p w14:paraId="63BE8BBB" w14:textId="2F5CCC4D" w:rsidR="00920B1D" w:rsidRPr="00577DD2" w:rsidRDefault="00577DD2" w:rsidP="00577DD2">
      <w:pPr>
        <w:ind w:left="567" w:hanging="141"/>
        <w:jc w:val="both"/>
        <w:rPr>
          <w:b/>
          <w:i/>
          <w:szCs w:val="18"/>
          <w:u w:val="single"/>
        </w:rPr>
      </w:pPr>
      <w:r>
        <w:rPr>
          <w:b/>
          <w:szCs w:val="18"/>
        </w:rPr>
        <w:object w:dxaOrig="9056" w:dyaOrig="3305" w14:anchorId="10616D5A">
          <v:shape id="_x0000_i1320" type="#_x0000_t75" style="width:452.25pt;height:167.25pt" o:ole="">
            <v:imagedata r:id="rId85" o:title=""/>
          </v:shape>
          <o:OLEObject Type="Embed" ProgID="Excel.Sheet.12" ShapeID="_x0000_i1320" DrawAspect="Content" ObjectID="_1685535816" r:id="rId86"/>
        </w:object>
      </w: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14:paraId="63BE8BBE" w14:textId="77777777" w:rsidR="00824A7E" w:rsidRDefault="00824A7E" w:rsidP="00824A7E"/>
    <w:p w14:paraId="63BE8BC0" w14:textId="77777777" w:rsidR="007F4CC3" w:rsidRDefault="007F4CC3" w:rsidP="0000290B">
      <w:pPr>
        <w:pStyle w:val="Zkladntext"/>
        <w:rPr>
          <w:szCs w:val="18"/>
        </w:rPr>
      </w:pPr>
    </w:p>
    <w:p w14:paraId="63BE8BC1" w14:textId="71DEF34C"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E051C9">
        <w:rPr>
          <w:szCs w:val="18"/>
        </w:rPr>
        <w:t>2020</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E051C9">
        <w:rPr>
          <w:szCs w:val="18"/>
        </w:rPr>
        <w:t>2019</w:t>
      </w:r>
      <w:r w:rsidRPr="00B50225">
        <w:rPr>
          <w:szCs w:val="18"/>
        </w:rPr>
        <w:t>: žiadne).</w:t>
      </w:r>
    </w:p>
    <w:p w14:paraId="53912206" w14:textId="77777777" w:rsidR="00DE1CC3" w:rsidRDefault="00DE1CC3" w:rsidP="0000290B">
      <w:pPr>
        <w:pStyle w:val="Zkladntext"/>
        <w:rPr>
          <w:szCs w:val="18"/>
        </w:rPr>
      </w:pPr>
    </w:p>
    <w:p w14:paraId="63BE8BEA" w14:textId="73BE3D8F" w:rsidR="0007097A" w:rsidRPr="00FC603B" w:rsidRDefault="0007097A" w:rsidP="00577DD2">
      <w:pPr>
        <w:spacing w:after="200" w:line="276" w:lineRule="auto"/>
        <w:ind w:left="142"/>
        <w:jc w:val="both"/>
        <w:rPr>
          <w:b/>
          <w:caps/>
          <w:sz w:val="18"/>
          <w:szCs w:val="18"/>
        </w:rPr>
      </w:pPr>
      <w:bookmarkStart w:id="52" w:name="_Toc530739926"/>
    </w:p>
    <w:p w14:paraId="63BE8BEB" w14:textId="77777777" w:rsidR="00860149" w:rsidRDefault="00860149" w:rsidP="00577DD2">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3" w:name="_Hlk74918643"/>
    <w:bookmarkStart w:id="54" w:name="_MON_1500383189"/>
    <w:bookmarkEnd w:id="54"/>
    <w:p w14:paraId="63BE8BEF" w14:textId="4E04D6B9" w:rsidR="00860149" w:rsidRDefault="008C6F2C" w:rsidP="00860149">
      <w:pPr>
        <w:pStyle w:val="Zkladntext"/>
      </w:pPr>
      <w:r>
        <w:object w:dxaOrig="8952" w:dyaOrig="7732" w14:anchorId="5B706A62">
          <v:shape id="_x0000_i1349" type="#_x0000_t75" style="width:451.5pt;height:388.5pt" o:ole="">
            <v:imagedata r:id="rId87" o:title=""/>
          </v:shape>
          <o:OLEObject Type="Embed" ProgID="Excel.Sheet.12" ShapeID="_x0000_i1349" DrawAspect="Content" ObjectID="_1685535817" r:id="rId88"/>
        </w:object>
      </w:r>
      <w:bookmarkEnd w:id="53"/>
    </w:p>
    <w:p w14:paraId="63BE8BF0" w14:textId="77777777" w:rsidR="00860149" w:rsidRDefault="00860149" w:rsidP="00860149">
      <w:pPr>
        <w:pStyle w:val="Zkladntext"/>
      </w:pPr>
    </w:p>
    <w:p w14:paraId="63BE8BF1" w14:textId="77777777" w:rsidR="00860149" w:rsidRDefault="00860149"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p w14:paraId="63BE8C04" w14:textId="4DD29E3B" w:rsidR="00860149" w:rsidRDefault="00577DD2" w:rsidP="00860149">
      <w:pPr>
        <w:pStyle w:val="Zkladntext"/>
      </w:pPr>
      <w:r>
        <w:object w:dxaOrig="8939" w:dyaOrig="7728" w14:anchorId="26B6CC91">
          <v:shape id="_x0000_i1324" type="#_x0000_t75" style="width:450.75pt;height:388.5pt" o:ole="">
            <v:imagedata r:id="rId89" o:title=""/>
          </v:shape>
          <o:OLEObject Type="Embed" ProgID="Excel.Sheet.12" ShapeID="_x0000_i1324" DrawAspect="Content" ObjectID="_1685535818" r:id="rId90"/>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5E2E77BB"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2"/>
      <w:r w:rsidR="00E051C9">
        <w:rPr>
          <w:szCs w:val="18"/>
        </w:rPr>
        <w:t>2020</w:t>
      </w:r>
    </w:p>
    <w:p w14:paraId="63BE8C09" w14:textId="77777777" w:rsidR="00B25695" w:rsidRDefault="00B25695" w:rsidP="009E0040"/>
    <w:bookmarkStart w:id="55" w:name="_MON_1405950641"/>
    <w:bookmarkEnd w:id="55"/>
    <w:p w14:paraId="34785639" w14:textId="789CCDAF" w:rsidR="007A3456" w:rsidRDefault="00192FE6" w:rsidP="009E0040">
      <w:r w:rsidRPr="00B50225">
        <w:rPr>
          <w:szCs w:val="18"/>
        </w:rPr>
        <w:object w:dxaOrig="8820" w:dyaOrig="8172" w14:anchorId="0790A420">
          <v:shape id="_x0000_i1374" type="#_x0000_t75" style="width:447pt;height:443.25pt" o:ole="" o:preferrelative="f">
            <v:imagedata r:id="rId91" o:title=""/>
            <o:lock v:ext="edit" aspectratio="f"/>
          </v:shape>
          <o:OLEObject Type="Embed" ProgID="Excel.Sheet.12" ShapeID="_x0000_i1374" DrawAspect="Content" ObjectID="_1685535819" r:id="rId92"/>
        </w:object>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56" w:name="_MON_1405950650"/>
    <w:bookmarkEnd w:id="56"/>
    <w:p w14:paraId="63BE8C0D" w14:textId="700DBFBB" w:rsidR="000A6FBA" w:rsidRPr="00891481" w:rsidRDefault="00192FE6" w:rsidP="0051635F">
      <w:pPr>
        <w:pStyle w:val="Zkladntext"/>
        <w:ind w:right="-1"/>
        <w:rPr>
          <w:szCs w:val="18"/>
          <w:lang w:val="de-DE"/>
        </w:rPr>
      </w:pPr>
      <w:r w:rsidRPr="00B50225">
        <w:rPr>
          <w:szCs w:val="18"/>
        </w:rPr>
        <w:object w:dxaOrig="8292" w:dyaOrig="7151" w14:anchorId="63BE8C63">
          <v:shape id="_x0000_i1366" type="#_x0000_t75" style="width:6in;height:392.25pt" o:ole="" o:preferrelative="f">
            <v:imagedata r:id="rId93" o:title=""/>
            <o:lock v:ext="edit" aspectratio="f"/>
          </v:shape>
          <o:OLEObject Type="Embed" ProgID="Excel.Sheet.12" ShapeID="_x0000_i1366" DrawAspect="Content" ObjectID="_1685535820" r:id="rId94"/>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F05756">
      <w:headerReference w:type="default" r:id="rId95"/>
      <w:headerReference w:type="first" r:id="rId96"/>
      <w:footerReference w:type="first" r:id="rId9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8AC89C" w14:textId="77777777" w:rsidR="009639F9" w:rsidRDefault="009639F9" w:rsidP="00E95128">
      <w:r>
        <w:separator/>
      </w:r>
    </w:p>
  </w:endnote>
  <w:endnote w:type="continuationSeparator" w:id="0">
    <w:p w14:paraId="687A9191" w14:textId="77777777" w:rsidR="009639F9" w:rsidRDefault="009639F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CE">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9639F9" w:rsidRDefault="009639F9" w:rsidP="00F70C00">
    <w:pPr>
      <w:pStyle w:val="Pta"/>
      <w:tabs>
        <w:tab w:val="clear" w:pos="9072"/>
        <w:tab w:val="right" w:pos="9214"/>
      </w:tabs>
    </w:pPr>
    <w:r w:rsidRPr="00E43054">
      <w:rPr>
        <w:sz w:val="16"/>
        <w:szCs w:val="16"/>
        <w:lang w:val="da-DK"/>
      </w:rPr>
      <w:t xml:space="preserve">© 2013 KPMG Slovensko, spol. s r. o. </w:t>
    </w:r>
    <w:r w:rsidRPr="00E43054">
      <w:rPr>
        <w:sz w:val="16"/>
        <w:szCs w:val="16"/>
        <w:lang w:val="da-DK"/>
      </w:rPr>
      <w:t>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9639F9" w:rsidRDefault="009639F9" w:rsidP="00F70C00">
    <w:pPr>
      <w:pStyle w:val="Pta"/>
      <w:tabs>
        <w:tab w:val="clear" w:pos="9072"/>
        <w:tab w:val="right" w:pos="9214"/>
      </w:tabs>
      <w:rPr>
        <w:sz w:val="16"/>
        <w:szCs w:val="16"/>
      </w:rPr>
    </w:pPr>
  </w:p>
  <w:p w14:paraId="63BE8CD9" w14:textId="77777777" w:rsidR="009639F9" w:rsidRPr="00F70C00" w:rsidRDefault="009639F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645C2E" w14:textId="77777777" w:rsidR="009639F9" w:rsidRDefault="009639F9" w:rsidP="00E95128">
      <w:r>
        <w:separator/>
      </w:r>
    </w:p>
  </w:footnote>
  <w:footnote w:type="continuationSeparator" w:id="0">
    <w:p w14:paraId="02E6561E" w14:textId="77777777" w:rsidR="009639F9" w:rsidRDefault="009639F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8B11B" w14:textId="77777777" w:rsidR="009639F9" w:rsidRPr="004A1479" w:rsidRDefault="009639F9" w:rsidP="00E43054">
    <w:pPr>
      <w:tabs>
        <w:tab w:val="center" w:pos="4536"/>
        <w:tab w:val="center" w:pos="4820"/>
        <w:tab w:val="right" w:pos="9072"/>
        <w:tab w:val="right" w:pos="9213"/>
      </w:tabs>
      <w:jc w:val="right"/>
      <w:rPr>
        <w:sz w:val="18"/>
      </w:rPr>
    </w:pPr>
    <w:r>
      <w:rPr>
        <w:sz w:val="18"/>
        <w:szCs w:val="18"/>
      </w:rPr>
      <w:tab/>
    </w:r>
    <w:r w:rsidRPr="004A1479">
      <w:rPr>
        <w:sz w:val="18"/>
        <w:szCs w:val="18"/>
      </w:rPr>
      <w:t>Účtovná závierka pre veľké účtovné jednotky</w:t>
    </w:r>
  </w:p>
  <w:p w14:paraId="080EFD61" w14:textId="6E351172" w:rsidR="009639F9" w:rsidRPr="004A1479" w:rsidRDefault="009639F9" w:rsidP="00E43054">
    <w:pPr>
      <w:tabs>
        <w:tab w:val="center" w:pos="3969"/>
        <w:tab w:val="right" w:pos="9213"/>
      </w:tabs>
      <w:spacing w:after="120"/>
      <w:jc w:val="right"/>
      <w:rPr>
        <w:sz w:val="18"/>
        <w:szCs w:val="18"/>
      </w:rPr>
    </w:pPr>
    <w:r w:rsidRPr="004A1479">
      <w:rPr>
        <w:noProof/>
        <w:lang w:eastAsia="sk-SK"/>
      </w:rPr>
      <w:drawing>
        <wp:inline distT="0" distB="0" distL="0" distR="0" wp14:anchorId="5148D517" wp14:editId="7223C6E4">
          <wp:extent cx="1542415" cy="280035"/>
          <wp:effectExtent l="0" t="0" r="635" b="5715"/>
          <wp:docPr id="4" name="Obrázok 4"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Beskrivelse: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2415" cy="280035"/>
                  </a:xfrm>
                  <a:prstGeom prst="rect">
                    <a:avLst/>
                  </a:prstGeom>
                  <a:noFill/>
                  <a:ln>
                    <a:noFill/>
                  </a:ln>
                </pic:spPr>
              </pic:pic>
            </a:graphicData>
          </a:graphic>
        </wp:inline>
      </w:drawing>
    </w:r>
    <w:r w:rsidRPr="004A1479">
      <w:rPr>
        <w:b/>
        <w:bCs/>
        <w:sz w:val="18"/>
        <w:szCs w:val="18"/>
      </w:rPr>
      <w:tab/>
    </w:r>
    <w:proofErr w:type="spellStart"/>
    <w:r w:rsidRPr="004A1479">
      <w:rPr>
        <w:b/>
        <w:bCs/>
        <w:sz w:val="18"/>
        <w:szCs w:val="18"/>
      </w:rPr>
      <w:t>FirstFarms</w:t>
    </w:r>
    <w:proofErr w:type="spellEnd"/>
    <w:r w:rsidRPr="004A1479">
      <w:rPr>
        <w:b/>
        <w:bCs/>
        <w:sz w:val="18"/>
        <w:szCs w:val="18"/>
      </w:rPr>
      <w:t xml:space="preserve"> </w:t>
    </w:r>
    <w:proofErr w:type="spellStart"/>
    <w:r w:rsidRPr="004A1479">
      <w:rPr>
        <w:b/>
        <w:bCs/>
        <w:sz w:val="18"/>
        <w:szCs w:val="18"/>
      </w:rPr>
      <w:t>s.r.o</w:t>
    </w:r>
    <w:proofErr w:type="spellEnd"/>
    <w:r w:rsidRPr="004A1479">
      <w:rPr>
        <w:b/>
        <w:bCs/>
        <w:sz w:val="18"/>
        <w:szCs w:val="18"/>
      </w:rPr>
      <w:t>.</w:t>
    </w:r>
    <w:r w:rsidRPr="004A1479">
      <w:rPr>
        <w:b/>
        <w:bCs/>
        <w:sz w:val="18"/>
        <w:szCs w:val="18"/>
      </w:rPr>
      <w:tab/>
      <w:t xml:space="preserve"> </w:t>
    </w:r>
    <w:r w:rsidRPr="004A1479">
      <w:rPr>
        <w:sz w:val="18"/>
        <w:szCs w:val="18"/>
      </w:rPr>
      <w:t>k</w:t>
    </w:r>
    <w:r w:rsidRPr="004A1479">
      <w:rPr>
        <w:b/>
        <w:bCs/>
        <w:sz w:val="18"/>
        <w:szCs w:val="18"/>
      </w:rPr>
      <w:t xml:space="preserve"> </w:t>
    </w:r>
    <w:r w:rsidRPr="004A1479">
      <w:rPr>
        <w:sz w:val="18"/>
        <w:szCs w:val="18"/>
      </w:rPr>
      <w:t>31. decembru 20</w:t>
    </w:r>
    <w:r>
      <w:rPr>
        <w:sz w:val="18"/>
        <w:szCs w:val="18"/>
      </w:rPr>
      <w:t>20</w:t>
    </w:r>
  </w:p>
  <w:p w14:paraId="421B17ED" w14:textId="77777777" w:rsidR="009639F9" w:rsidRPr="004A1479" w:rsidRDefault="009639F9" w:rsidP="00E43054">
    <w:pPr>
      <w:tabs>
        <w:tab w:val="center" w:pos="3969"/>
        <w:tab w:val="left" w:pos="7920"/>
        <w:tab w:val="right" w:pos="9213"/>
      </w:tabs>
      <w:rPr>
        <w:sz w:val="18"/>
        <w:szCs w:val="18"/>
      </w:rPr>
    </w:pPr>
    <w:r w:rsidRPr="004A1479">
      <w:rPr>
        <w:sz w:val="18"/>
        <w:szCs w:val="18"/>
      </w:rPr>
      <w:tab/>
    </w:r>
    <w:r w:rsidRPr="004A1479">
      <w:rPr>
        <w:sz w:val="18"/>
        <w:szCs w:val="18"/>
      </w:rPr>
      <w:tab/>
    </w:r>
    <w:r w:rsidRPr="004A1479">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639F9" w:rsidRPr="004A1479" w14:paraId="031EA974" w14:textId="77777777" w:rsidTr="00E43054">
      <w:trPr>
        <w:trHeight w:hRule="exact" w:val="278"/>
      </w:trPr>
      <w:tc>
        <w:tcPr>
          <w:tcW w:w="2062" w:type="dxa"/>
          <w:tcBorders>
            <w:top w:val="nil"/>
            <w:left w:val="nil"/>
            <w:bottom w:val="nil"/>
            <w:right w:val="nil"/>
          </w:tcBorders>
          <w:vAlign w:val="center"/>
        </w:tcPr>
        <w:p w14:paraId="2471C6F3" w14:textId="77777777" w:rsidR="009639F9" w:rsidRPr="004A1479" w:rsidRDefault="009639F9" w:rsidP="00E43054">
          <w:pPr>
            <w:tabs>
              <w:tab w:val="center" w:pos="4253"/>
              <w:tab w:val="right" w:pos="9072"/>
              <w:tab w:val="right" w:pos="9213"/>
            </w:tabs>
            <w:spacing w:line="276" w:lineRule="auto"/>
            <w:ind w:right="-276" w:firstLine="2"/>
            <w:rPr>
              <w:sz w:val="18"/>
              <w:szCs w:val="18"/>
            </w:rPr>
          </w:pPr>
          <w:r w:rsidRPr="004A1479">
            <w:rPr>
              <w:sz w:val="18"/>
              <w:szCs w:val="18"/>
            </w:rPr>
            <w:t xml:space="preserve">Poznámky </w:t>
          </w:r>
          <w:proofErr w:type="spellStart"/>
          <w:r w:rsidRPr="004A1479">
            <w:rPr>
              <w:sz w:val="18"/>
              <w:szCs w:val="18"/>
            </w:rPr>
            <w:t>Úč</w:t>
          </w:r>
          <w:proofErr w:type="spellEnd"/>
          <w:r w:rsidRPr="004A1479">
            <w:rPr>
              <w:sz w:val="18"/>
              <w:szCs w:val="18"/>
            </w:rPr>
            <w:t xml:space="preserve"> PODV 3 - 01</w:t>
          </w:r>
        </w:p>
      </w:tc>
      <w:tc>
        <w:tcPr>
          <w:tcW w:w="4317" w:type="dxa"/>
          <w:tcBorders>
            <w:top w:val="nil"/>
            <w:left w:val="nil"/>
            <w:bottom w:val="nil"/>
            <w:right w:val="nil"/>
          </w:tcBorders>
          <w:vAlign w:val="center"/>
          <w:hideMark/>
        </w:tcPr>
        <w:p w14:paraId="3BEA28AD" w14:textId="77777777" w:rsidR="009639F9" w:rsidRPr="004A1479" w:rsidRDefault="009639F9" w:rsidP="00E43054">
          <w:pPr>
            <w:tabs>
              <w:tab w:val="center" w:pos="4253"/>
              <w:tab w:val="right" w:pos="9072"/>
              <w:tab w:val="right" w:pos="9213"/>
            </w:tabs>
            <w:spacing w:line="276" w:lineRule="auto"/>
            <w:ind w:left="278" w:hanging="278"/>
            <w:jc w:val="center"/>
            <w:rPr>
              <w:sz w:val="18"/>
              <w:szCs w:val="18"/>
            </w:rPr>
          </w:pPr>
          <w:r w:rsidRPr="004A1479">
            <w:rPr>
              <w:sz w:val="18"/>
              <w:szCs w:val="18"/>
            </w:rPr>
            <w:t xml:space="preserve">                                                                                     IČO</w:t>
          </w:r>
        </w:p>
      </w:tc>
      <w:tc>
        <w:tcPr>
          <w:tcW w:w="280" w:type="dxa"/>
          <w:tcBorders>
            <w:top w:val="nil"/>
            <w:left w:val="nil"/>
            <w:bottom w:val="nil"/>
            <w:right w:val="nil"/>
          </w:tcBorders>
          <w:vAlign w:val="center"/>
        </w:tcPr>
        <w:p w14:paraId="21274ADE" w14:textId="77777777" w:rsidR="009639F9" w:rsidRPr="004A1479" w:rsidRDefault="009639F9" w:rsidP="00E43054">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7B6FEE34" w14:textId="77777777" w:rsidR="009639F9" w:rsidRPr="004A1479" w:rsidRDefault="009639F9" w:rsidP="00E43054">
          <w:pPr>
            <w:tabs>
              <w:tab w:val="center" w:pos="4253"/>
              <w:tab w:val="right" w:pos="9072"/>
              <w:tab w:val="right" w:pos="9213"/>
            </w:tabs>
            <w:spacing w:line="276" w:lineRule="auto"/>
            <w:jc w:val="center"/>
            <w:rPr>
              <w:sz w:val="18"/>
              <w:szCs w:val="18"/>
            </w:rPr>
          </w:pPr>
        </w:p>
      </w:tc>
      <w:tc>
        <w:tcPr>
          <w:tcW w:w="283" w:type="dxa"/>
          <w:vAlign w:val="center"/>
          <w:hideMark/>
        </w:tcPr>
        <w:p w14:paraId="10122CA4"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3</w:t>
          </w:r>
        </w:p>
      </w:tc>
      <w:tc>
        <w:tcPr>
          <w:tcW w:w="282" w:type="dxa"/>
          <w:vAlign w:val="center"/>
          <w:hideMark/>
        </w:tcPr>
        <w:p w14:paraId="24474AD9"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4</w:t>
          </w:r>
        </w:p>
      </w:tc>
      <w:tc>
        <w:tcPr>
          <w:tcW w:w="283" w:type="dxa"/>
          <w:vAlign w:val="center"/>
          <w:hideMark/>
        </w:tcPr>
        <w:p w14:paraId="5E0F344E"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1</w:t>
          </w:r>
        </w:p>
      </w:tc>
      <w:tc>
        <w:tcPr>
          <w:tcW w:w="282" w:type="dxa"/>
          <w:vAlign w:val="center"/>
          <w:hideMark/>
        </w:tcPr>
        <w:p w14:paraId="08568D80"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2</w:t>
          </w:r>
        </w:p>
      </w:tc>
      <w:tc>
        <w:tcPr>
          <w:tcW w:w="283" w:type="dxa"/>
          <w:vAlign w:val="center"/>
          <w:hideMark/>
        </w:tcPr>
        <w:p w14:paraId="7B7F0FF5"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2</w:t>
          </w:r>
        </w:p>
      </w:tc>
      <w:tc>
        <w:tcPr>
          <w:tcW w:w="282" w:type="dxa"/>
          <w:vAlign w:val="center"/>
          <w:hideMark/>
        </w:tcPr>
        <w:p w14:paraId="54942D81"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0</w:t>
          </w:r>
        </w:p>
      </w:tc>
      <w:tc>
        <w:tcPr>
          <w:tcW w:w="283" w:type="dxa"/>
          <w:vAlign w:val="center"/>
          <w:hideMark/>
        </w:tcPr>
        <w:p w14:paraId="53A27F4F"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8</w:t>
          </w:r>
        </w:p>
      </w:tc>
      <w:tc>
        <w:tcPr>
          <w:tcW w:w="282" w:type="dxa"/>
          <w:vAlign w:val="center"/>
          <w:hideMark/>
        </w:tcPr>
        <w:p w14:paraId="1BFAE48D"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7</w:t>
          </w:r>
        </w:p>
      </w:tc>
    </w:tr>
  </w:tbl>
  <w:p w14:paraId="4A576B68" w14:textId="77777777" w:rsidR="009639F9" w:rsidRPr="004A1479" w:rsidRDefault="009639F9" w:rsidP="00E43054">
    <w:pPr>
      <w:tabs>
        <w:tab w:val="center" w:pos="4536"/>
        <w:tab w:val="center" w:pos="4962"/>
        <w:tab w:val="right" w:pos="907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639F9" w:rsidRPr="004A1479" w14:paraId="01487A57" w14:textId="77777777" w:rsidTr="00E43054">
      <w:trPr>
        <w:trHeight w:val="127"/>
      </w:trPr>
      <w:tc>
        <w:tcPr>
          <w:tcW w:w="2012" w:type="dxa"/>
          <w:tcBorders>
            <w:top w:val="nil"/>
            <w:left w:val="nil"/>
            <w:bottom w:val="nil"/>
            <w:right w:val="nil"/>
          </w:tcBorders>
          <w:vAlign w:val="center"/>
          <w:hideMark/>
        </w:tcPr>
        <w:p w14:paraId="16C04B54" w14:textId="77777777" w:rsidR="009639F9" w:rsidRPr="004A1479" w:rsidRDefault="009639F9" w:rsidP="00E43054">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hideMark/>
        </w:tcPr>
        <w:p w14:paraId="6A169820"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 xml:space="preserve">                                                                                DIČ</w:t>
          </w:r>
        </w:p>
      </w:tc>
      <w:tc>
        <w:tcPr>
          <w:tcW w:w="279" w:type="dxa"/>
          <w:vAlign w:val="center"/>
          <w:hideMark/>
        </w:tcPr>
        <w:p w14:paraId="7FD6EFD1"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2</w:t>
          </w:r>
        </w:p>
      </w:tc>
      <w:tc>
        <w:tcPr>
          <w:tcW w:w="280" w:type="dxa"/>
          <w:vAlign w:val="center"/>
          <w:hideMark/>
        </w:tcPr>
        <w:p w14:paraId="73BB3037"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0</w:t>
          </w:r>
        </w:p>
      </w:tc>
      <w:tc>
        <w:tcPr>
          <w:tcW w:w="279" w:type="dxa"/>
          <w:vAlign w:val="center"/>
          <w:hideMark/>
        </w:tcPr>
        <w:p w14:paraId="6F35A198"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2</w:t>
          </w:r>
        </w:p>
      </w:tc>
      <w:tc>
        <w:tcPr>
          <w:tcW w:w="287" w:type="dxa"/>
          <w:vAlign w:val="center"/>
          <w:hideMark/>
        </w:tcPr>
        <w:p w14:paraId="7785288B"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0</w:t>
          </w:r>
        </w:p>
      </w:tc>
      <w:tc>
        <w:tcPr>
          <w:tcW w:w="279" w:type="dxa"/>
          <w:vAlign w:val="center"/>
          <w:hideMark/>
        </w:tcPr>
        <w:p w14:paraId="4A716517"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3</w:t>
          </w:r>
        </w:p>
      </w:tc>
      <w:tc>
        <w:tcPr>
          <w:tcW w:w="278" w:type="dxa"/>
          <w:vAlign w:val="center"/>
          <w:hideMark/>
        </w:tcPr>
        <w:p w14:paraId="7B400249"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5</w:t>
          </w:r>
        </w:p>
      </w:tc>
      <w:tc>
        <w:tcPr>
          <w:tcW w:w="279" w:type="dxa"/>
          <w:vAlign w:val="center"/>
          <w:hideMark/>
        </w:tcPr>
        <w:p w14:paraId="61A4B00A"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8</w:t>
          </w:r>
        </w:p>
      </w:tc>
      <w:tc>
        <w:tcPr>
          <w:tcW w:w="278" w:type="dxa"/>
          <w:vAlign w:val="center"/>
          <w:hideMark/>
        </w:tcPr>
        <w:p w14:paraId="060263DA"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2</w:t>
          </w:r>
        </w:p>
      </w:tc>
      <w:tc>
        <w:tcPr>
          <w:tcW w:w="279" w:type="dxa"/>
          <w:vAlign w:val="center"/>
          <w:hideMark/>
        </w:tcPr>
        <w:p w14:paraId="24BD4B1C"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6</w:t>
          </w:r>
        </w:p>
      </w:tc>
      <w:tc>
        <w:tcPr>
          <w:tcW w:w="278" w:type="dxa"/>
          <w:vAlign w:val="center"/>
          <w:hideMark/>
        </w:tcPr>
        <w:p w14:paraId="0CF72B65" w14:textId="77777777" w:rsidR="009639F9" w:rsidRPr="004A1479" w:rsidRDefault="009639F9" w:rsidP="00E43054">
          <w:pPr>
            <w:tabs>
              <w:tab w:val="center" w:pos="4253"/>
              <w:tab w:val="right" w:pos="9072"/>
              <w:tab w:val="right" w:pos="9213"/>
            </w:tabs>
            <w:spacing w:line="276" w:lineRule="auto"/>
            <w:jc w:val="center"/>
            <w:rPr>
              <w:sz w:val="18"/>
              <w:szCs w:val="18"/>
            </w:rPr>
          </w:pPr>
          <w:r w:rsidRPr="004A1479">
            <w:rPr>
              <w:sz w:val="18"/>
              <w:szCs w:val="18"/>
            </w:rPr>
            <w:t>3</w:t>
          </w:r>
        </w:p>
      </w:tc>
    </w:tr>
  </w:tbl>
  <w:p w14:paraId="63BE8CC3" w14:textId="548A1B5E" w:rsidR="009639F9" w:rsidRDefault="009639F9" w:rsidP="00E43054">
    <w:pPr>
      <w:pStyle w:val="Hlavika"/>
      <w:tabs>
        <w:tab w:val="left" w:pos="622"/>
        <w:tab w:val="center" w:pos="4820"/>
        <w:tab w:val="right" w:pos="9213"/>
        <w:tab w:val="right" w:pos="9242"/>
      </w:tabs>
    </w:pPr>
    <w:r>
      <w:rPr>
        <w:sz w:val="18"/>
        <w:szCs w:val="18"/>
      </w:rPr>
      <w:tab/>
    </w:r>
    <w:r>
      <w:rPr>
        <w:sz w:val="18"/>
        <w:szCs w:val="18"/>
      </w:rPr>
      <w:tab/>
    </w:r>
    <w:r>
      <w:rPr>
        <w:sz w:val="18"/>
        <w:szCs w:val="18"/>
      </w:rPr>
      <w:tab/>
    </w:r>
    <w:r>
      <w:rPr>
        <w:sz w:val="18"/>
        <w:szCs w:val="18"/>
      </w:rPr>
      <w:tab/>
    </w:r>
    <w:r>
      <w:rPr>
        <w:sz w:val="18"/>
        <w:szCs w:val="18"/>
      </w:rPr>
      <w:tab/>
    </w:r>
    <w:r w:rsidRPr="008648B4">
      <w:rPr>
        <w:sz w:val="18"/>
        <w:szCs w:val="18"/>
      </w:rPr>
      <w:t xml:space="preserve"> </w:t>
    </w:r>
  </w:p>
  <w:p w14:paraId="63BE8CC4" w14:textId="77777777" w:rsidR="009639F9" w:rsidRPr="00E95128" w:rsidRDefault="009639F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9639F9" w:rsidRDefault="009639F9" w:rsidP="008A2D79">
    <w:pPr>
      <w:pStyle w:val="Hlavika"/>
      <w:tabs>
        <w:tab w:val="center" w:pos="4820"/>
        <w:tab w:val="right" w:pos="9214"/>
      </w:tabs>
      <w:jc w:val="right"/>
      <w:rPr>
        <w:sz w:val="18"/>
      </w:rPr>
    </w:pPr>
  </w:p>
  <w:p w14:paraId="63BE8CC6" w14:textId="77777777" w:rsidR="009639F9" w:rsidRPr="00E95128" w:rsidRDefault="009639F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9639F9" w:rsidRDefault="009639F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9639F9" w:rsidRPr="00E95128" w:rsidRDefault="009639F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639F9" w14:paraId="63BE8CD5" w14:textId="77777777" w:rsidTr="00D34B3E">
      <w:trPr>
        <w:trHeight w:val="299"/>
      </w:trPr>
      <w:tc>
        <w:tcPr>
          <w:tcW w:w="2251" w:type="dxa"/>
          <w:vAlign w:val="center"/>
        </w:tcPr>
        <w:p w14:paraId="63BE8CC9" w14:textId="77777777" w:rsidR="009639F9" w:rsidRDefault="009639F9"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9639F9" w:rsidRDefault="009639F9"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9639F9" w:rsidRDefault="009639F9" w:rsidP="00D34B3E">
          <w:pPr>
            <w:pStyle w:val="Hlavika"/>
            <w:tabs>
              <w:tab w:val="clear" w:pos="4536"/>
              <w:tab w:val="center" w:pos="4253"/>
              <w:tab w:val="right" w:pos="9214"/>
            </w:tabs>
            <w:jc w:val="center"/>
            <w:rPr>
              <w:sz w:val="22"/>
            </w:rPr>
          </w:pPr>
        </w:p>
      </w:tc>
      <w:tc>
        <w:tcPr>
          <w:tcW w:w="283" w:type="dxa"/>
          <w:vAlign w:val="center"/>
        </w:tcPr>
        <w:p w14:paraId="63BE8CCC" w14:textId="77777777" w:rsidR="009639F9" w:rsidRDefault="009639F9" w:rsidP="00D34B3E">
          <w:pPr>
            <w:pStyle w:val="Hlavika"/>
            <w:tabs>
              <w:tab w:val="clear" w:pos="4536"/>
              <w:tab w:val="center" w:pos="4253"/>
              <w:tab w:val="right" w:pos="9214"/>
            </w:tabs>
            <w:jc w:val="center"/>
            <w:rPr>
              <w:sz w:val="22"/>
            </w:rPr>
          </w:pPr>
        </w:p>
      </w:tc>
      <w:tc>
        <w:tcPr>
          <w:tcW w:w="284" w:type="dxa"/>
          <w:vAlign w:val="center"/>
        </w:tcPr>
        <w:p w14:paraId="63BE8CCD" w14:textId="77777777" w:rsidR="009639F9" w:rsidRDefault="009639F9" w:rsidP="00D34B3E">
          <w:pPr>
            <w:pStyle w:val="Hlavika"/>
            <w:tabs>
              <w:tab w:val="clear" w:pos="4536"/>
              <w:tab w:val="center" w:pos="4253"/>
              <w:tab w:val="right" w:pos="9214"/>
            </w:tabs>
            <w:jc w:val="center"/>
            <w:rPr>
              <w:sz w:val="22"/>
            </w:rPr>
          </w:pPr>
        </w:p>
      </w:tc>
      <w:tc>
        <w:tcPr>
          <w:tcW w:w="283" w:type="dxa"/>
          <w:vAlign w:val="center"/>
        </w:tcPr>
        <w:p w14:paraId="63BE8CCE" w14:textId="77777777" w:rsidR="009639F9" w:rsidRDefault="009639F9" w:rsidP="00D34B3E">
          <w:pPr>
            <w:pStyle w:val="Hlavika"/>
            <w:tabs>
              <w:tab w:val="clear" w:pos="4536"/>
              <w:tab w:val="center" w:pos="4253"/>
              <w:tab w:val="right" w:pos="9214"/>
            </w:tabs>
            <w:jc w:val="center"/>
            <w:rPr>
              <w:sz w:val="22"/>
            </w:rPr>
          </w:pPr>
        </w:p>
      </w:tc>
      <w:tc>
        <w:tcPr>
          <w:tcW w:w="284" w:type="dxa"/>
          <w:vAlign w:val="center"/>
        </w:tcPr>
        <w:p w14:paraId="63BE8CCF" w14:textId="77777777" w:rsidR="009639F9" w:rsidRDefault="009639F9" w:rsidP="00D34B3E">
          <w:pPr>
            <w:pStyle w:val="Hlavika"/>
            <w:tabs>
              <w:tab w:val="clear" w:pos="4536"/>
              <w:tab w:val="center" w:pos="4253"/>
              <w:tab w:val="right" w:pos="9214"/>
            </w:tabs>
            <w:jc w:val="center"/>
            <w:rPr>
              <w:sz w:val="22"/>
            </w:rPr>
          </w:pPr>
        </w:p>
      </w:tc>
      <w:tc>
        <w:tcPr>
          <w:tcW w:w="283" w:type="dxa"/>
          <w:vAlign w:val="center"/>
        </w:tcPr>
        <w:p w14:paraId="63BE8CD0" w14:textId="77777777" w:rsidR="009639F9" w:rsidRDefault="009639F9" w:rsidP="00D34B3E">
          <w:pPr>
            <w:pStyle w:val="Hlavika"/>
            <w:tabs>
              <w:tab w:val="clear" w:pos="4536"/>
              <w:tab w:val="center" w:pos="4253"/>
              <w:tab w:val="right" w:pos="9214"/>
            </w:tabs>
            <w:jc w:val="center"/>
            <w:rPr>
              <w:sz w:val="22"/>
            </w:rPr>
          </w:pPr>
        </w:p>
      </w:tc>
      <w:tc>
        <w:tcPr>
          <w:tcW w:w="284" w:type="dxa"/>
          <w:vAlign w:val="center"/>
        </w:tcPr>
        <w:p w14:paraId="63BE8CD1" w14:textId="77777777" w:rsidR="009639F9" w:rsidRDefault="009639F9" w:rsidP="00D34B3E">
          <w:pPr>
            <w:pStyle w:val="Hlavika"/>
            <w:tabs>
              <w:tab w:val="clear" w:pos="4536"/>
              <w:tab w:val="center" w:pos="4253"/>
              <w:tab w:val="right" w:pos="9214"/>
            </w:tabs>
            <w:jc w:val="center"/>
            <w:rPr>
              <w:sz w:val="22"/>
            </w:rPr>
          </w:pPr>
        </w:p>
      </w:tc>
      <w:tc>
        <w:tcPr>
          <w:tcW w:w="283" w:type="dxa"/>
          <w:vAlign w:val="center"/>
        </w:tcPr>
        <w:p w14:paraId="63BE8CD2" w14:textId="77777777" w:rsidR="009639F9" w:rsidRDefault="009639F9" w:rsidP="00D34B3E">
          <w:pPr>
            <w:pStyle w:val="Hlavika"/>
            <w:tabs>
              <w:tab w:val="clear" w:pos="4536"/>
              <w:tab w:val="center" w:pos="4253"/>
              <w:tab w:val="right" w:pos="9214"/>
            </w:tabs>
            <w:jc w:val="center"/>
            <w:rPr>
              <w:sz w:val="22"/>
            </w:rPr>
          </w:pPr>
        </w:p>
      </w:tc>
      <w:tc>
        <w:tcPr>
          <w:tcW w:w="284" w:type="dxa"/>
          <w:vAlign w:val="center"/>
        </w:tcPr>
        <w:p w14:paraId="63BE8CD3" w14:textId="77777777" w:rsidR="009639F9" w:rsidRDefault="009639F9" w:rsidP="00D34B3E">
          <w:pPr>
            <w:pStyle w:val="Hlavika"/>
            <w:tabs>
              <w:tab w:val="clear" w:pos="4536"/>
              <w:tab w:val="center" w:pos="4253"/>
              <w:tab w:val="right" w:pos="9214"/>
            </w:tabs>
            <w:jc w:val="center"/>
            <w:rPr>
              <w:sz w:val="22"/>
            </w:rPr>
          </w:pPr>
        </w:p>
      </w:tc>
      <w:tc>
        <w:tcPr>
          <w:tcW w:w="283" w:type="dxa"/>
          <w:vAlign w:val="center"/>
        </w:tcPr>
        <w:p w14:paraId="63BE8CD4" w14:textId="77777777" w:rsidR="009639F9" w:rsidRDefault="009639F9" w:rsidP="00D34B3E">
          <w:pPr>
            <w:pStyle w:val="Hlavika"/>
            <w:tabs>
              <w:tab w:val="clear" w:pos="4536"/>
              <w:tab w:val="center" w:pos="4253"/>
              <w:tab w:val="right" w:pos="9214"/>
            </w:tabs>
            <w:jc w:val="center"/>
            <w:rPr>
              <w:sz w:val="22"/>
            </w:rPr>
          </w:pPr>
        </w:p>
      </w:tc>
    </w:tr>
  </w:tbl>
  <w:p w14:paraId="63BE8CD6" w14:textId="77777777" w:rsidR="009639F9" w:rsidRPr="00E95128" w:rsidRDefault="009639F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95FE9464"/>
    <w:lvl w:ilvl="0">
      <w:start w:val="1"/>
      <w:numFmt w:val="bullet"/>
      <w:pStyle w:val="Zoznamsodrkami2"/>
      <w:lvlText w:val="-"/>
      <w:lvlJc w:val="left"/>
      <w:pPr>
        <w:tabs>
          <w:tab w:val="num" w:pos="680"/>
        </w:tabs>
        <w:ind w:left="680"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DD5312"/>
    <w:multiLevelType w:val="multilevel"/>
    <w:tmpl w:val="2B6AE9B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50122D4"/>
    <w:multiLevelType w:val="hybridMultilevel"/>
    <w:tmpl w:val="F4EECEAA"/>
    <w:lvl w:ilvl="0" w:tplc="BE24E01A">
      <w:start w:val="800"/>
      <w:numFmt w:val="bullet"/>
      <w:lvlText w:val="-"/>
      <w:lvlJc w:val="left"/>
      <w:pPr>
        <w:ind w:left="786" w:hanging="360"/>
      </w:pPr>
      <w:rPr>
        <w:rFonts w:ascii="Arial CE" w:eastAsia="Times New Roman" w:hAnsi="Arial CE" w:cs="Arial CE" w:hint="default"/>
        <w:b/>
        <w:color w:val="00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74B7313"/>
    <w:multiLevelType w:val="hybridMultilevel"/>
    <w:tmpl w:val="CBCAAA66"/>
    <w:lvl w:ilvl="0" w:tplc="C8D882A6">
      <w:start w:val="1"/>
      <w:numFmt w:val="bullet"/>
      <w:pStyle w:val="Zoznamsodrkami"/>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1" w15:restartNumberingAfterBreak="0">
    <w:nsid w:val="41632F32"/>
    <w:multiLevelType w:val="hybridMultilevel"/>
    <w:tmpl w:val="A8F65A88"/>
    <w:lvl w:ilvl="0" w:tplc="FFFFFFFF">
      <w:start w:val="1"/>
      <w:numFmt w:val="bullet"/>
      <w:lvlText w:val="-"/>
      <w:lvlJc w:val="left"/>
      <w:pPr>
        <w:ind w:left="1146" w:hanging="360"/>
      </w:p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4"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5" w15:restartNumberingAfterBreak="0">
    <w:nsid w:val="7FA06E1E"/>
    <w:multiLevelType w:val="hybridMultilevel"/>
    <w:tmpl w:val="BC2ED700"/>
    <w:lvl w:ilvl="0" w:tplc="E4F2B224">
      <w:start w:val="1"/>
      <w:numFmt w:val="bullet"/>
      <w:lvlText w:val="—"/>
      <w:lvlJc w:val="left"/>
      <w:pPr>
        <w:tabs>
          <w:tab w:val="num" w:pos="340"/>
        </w:tabs>
        <w:ind w:left="340"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1"/>
  </w:num>
  <w:num w:numId="2">
    <w:abstractNumId w:val="42"/>
  </w:num>
  <w:num w:numId="3">
    <w:abstractNumId w:val="29"/>
  </w:num>
  <w:num w:numId="4">
    <w:abstractNumId w:val="1"/>
    <w:lvlOverride w:ilvl="0">
      <w:lvl w:ilvl="0">
        <w:start w:val="1"/>
        <w:numFmt w:val="bullet"/>
        <w:lvlText w:val="-"/>
        <w:legacy w:legacy="1" w:legacySpace="0" w:legacyIndent="360"/>
        <w:lvlJc w:val="left"/>
        <w:pPr>
          <w:ind w:left="360" w:hanging="360"/>
        </w:pPr>
      </w:lvl>
    </w:lvlOverride>
  </w:num>
  <w:num w:numId="5">
    <w:abstractNumId w:val="73"/>
  </w:num>
  <w:num w:numId="6">
    <w:abstractNumId w:val="5"/>
  </w:num>
  <w:num w:numId="7">
    <w:abstractNumId w:val="54"/>
  </w:num>
  <w:num w:numId="8">
    <w:abstractNumId w:val="24"/>
  </w:num>
  <w:num w:numId="9">
    <w:abstractNumId w:val="23"/>
  </w:num>
  <w:num w:numId="10">
    <w:abstractNumId w:val="74"/>
  </w:num>
  <w:num w:numId="11">
    <w:abstractNumId w:val="42"/>
    <w:lvlOverride w:ilvl="0">
      <w:startOverride w:val="1"/>
    </w:lvlOverride>
  </w:num>
  <w:num w:numId="12">
    <w:abstractNumId w:val="42"/>
    <w:lvlOverride w:ilvl="0">
      <w:startOverride w:val="1"/>
    </w:lvlOverride>
  </w:num>
  <w:num w:numId="13">
    <w:abstractNumId w:val="14"/>
  </w:num>
  <w:num w:numId="14">
    <w:abstractNumId w:val="10"/>
  </w:num>
  <w:num w:numId="15">
    <w:abstractNumId w:val="28"/>
  </w:num>
  <w:num w:numId="16">
    <w:abstractNumId w:val="16"/>
  </w:num>
  <w:num w:numId="17">
    <w:abstractNumId w:val="9"/>
  </w:num>
  <w:num w:numId="18">
    <w:abstractNumId w:val="20"/>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5"/>
  </w:num>
  <w:num w:numId="23">
    <w:abstractNumId w:val="75"/>
  </w:num>
  <w:num w:numId="24">
    <w:abstractNumId w:val="15"/>
  </w:num>
  <w:num w:numId="25">
    <w:abstractNumId w:val="47"/>
  </w:num>
  <w:num w:numId="26">
    <w:abstractNumId w:val="52"/>
  </w:num>
  <w:num w:numId="27">
    <w:abstractNumId w:val="53"/>
  </w:num>
  <w:num w:numId="28">
    <w:abstractNumId w:val="32"/>
  </w:num>
  <w:num w:numId="29">
    <w:abstractNumId w:val="31"/>
  </w:num>
  <w:num w:numId="30">
    <w:abstractNumId w:val="62"/>
  </w:num>
  <w:num w:numId="31">
    <w:abstractNumId w:val="35"/>
  </w:num>
  <w:num w:numId="32">
    <w:abstractNumId w:val="70"/>
  </w:num>
  <w:num w:numId="33">
    <w:abstractNumId w:val="25"/>
  </w:num>
  <w:num w:numId="34">
    <w:abstractNumId w:val="59"/>
  </w:num>
  <w:num w:numId="35">
    <w:abstractNumId w:val="27"/>
  </w:num>
  <w:num w:numId="36">
    <w:abstractNumId w:val="19"/>
  </w:num>
  <w:num w:numId="37">
    <w:abstractNumId w:val="61"/>
  </w:num>
  <w:num w:numId="38">
    <w:abstractNumId w:val="3"/>
  </w:num>
  <w:num w:numId="39">
    <w:abstractNumId w:val="34"/>
  </w:num>
  <w:num w:numId="40">
    <w:abstractNumId w:val="37"/>
  </w:num>
  <w:num w:numId="41">
    <w:abstractNumId w:val="17"/>
  </w:num>
  <w:num w:numId="42">
    <w:abstractNumId w:val="18"/>
  </w:num>
  <w:num w:numId="43">
    <w:abstractNumId w:val="72"/>
  </w:num>
  <w:num w:numId="44">
    <w:abstractNumId w:val="26"/>
  </w:num>
  <w:num w:numId="45">
    <w:abstractNumId w:val="39"/>
  </w:num>
  <w:num w:numId="46">
    <w:abstractNumId w:val="63"/>
  </w:num>
  <w:num w:numId="47">
    <w:abstractNumId w:val="13"/>
  </w:num>
  <w:num w:numId="48">
    <w:abstractNumId w:val="73"/>
  </w:num>
  <w:num w:numId="49">
    <w:abstractNumId w:val="73"/>
  </w:num>
  <w:num w:numId="50">
    <w:abstractNumId w:val="2"/>
  </w:num>
  <w:num w:numId="51">
    <w:abstractNumId w:val="66"/>
  </w:num>
  <w:num w:numId="52">
    <w:abstractNumId w:val="4"/>
  </w:num>
  <w:num w:numId="53">
    <w:abstractNumId w:val="68"/>
  </w:num>
  <w:num w:numId="54">
    <w:abstractNumId w:val="49"/>
  </w:num>
  <w:num w:numId="55">
    <w:abstractNumId w:val="58"/>
  </w:num>
  <w:num w:numId="56">
    <w:abstractNumId w:val="38"/>
  </w:num>
  <w:num w:numId="57">
    <w:abstractNumId w:val="57"/>
  </w:num>
  <w:num w:numId="58">
    <w:abstractNumId w:val="46"/>
  </w:num>
  <w:num w:numId="59">
    <w:abstractNumId w:val="21"/>
  </w:num>
  <w:num w:numId="60">
    <w:abstractNumId w:val="30"/>
  </w:num>
  <w:num w:numId="61">
    <w:abstractNumId w:val="36"/>
  </w:num>
  <w:num w:numId="62">
    <w:abstractNumId w:val="56"/>
  </w:num>
  <w:num w:numId="63">
    <w:abstractNumId w:val="73"/>
  </w:num>
  <w:num w:numId="64">
    <w:abstractNumId w:val="73"/>
  </w:num>
  <w:num w:numId="65">
    <w:abstractNumId w:val="69"/>
  </w:num>
  <w:num w:numId="66">
    <w:abstractNumId w:val="55"/>
  </w:num>
  <w:num w:numId="67">
    <w:abstractNumId w:val="7"/>
  </w:num>
  <w:num w:numId="68">
    <w:abstractNumId w:val="48"/>
  </w:num>
  <w:num w:numId="69">
    <w:abstractNumId w:val="67"/>
  </w:num>
  <w:num w:numId="70">
    <w:abstractNumId w:val="71"/>
  </w:num>
  <w:num w:numId="71">
    <w:abstractNumId w:val="11"/>
  </w:num>
  <w:num w:numId="72">
    <w:abstractNumId w:val="22"/>
  </w:num>
  <w:num w:numId="73">
    <w:abstractNumId w:val="6"/>
  </w:num>
  <w:num w:numId="74">
    <w:abstractNumId w:val="73"/>
  </w:num>
  <w:num w:numId="75">
    <w:abstractNumId w:val="40"/>
  </w:num>
  <w:num w:numId="76">
    <w:abstractNumId w:val="71"/>
  </w:num>
  <w:num w:numId="77">
    <w:abstractNumId w:val="71"/>
  </w:num>
  <w:num w:numId="78">
    <w:abstractNumId w:val="71"/>
    <w:lvlOverride w:ilvl="0">
      <w:startOverride w:val="9"/>
    </w:lvlOverride>
  </w:num>
  <w:num w:numId="79">
    <w:abstractNumId w:val="73"/>
  </w:num>
  <w:num w:numId="80">
    <w:abstractNumId w:val="73"/>
  </w:num>
  <w:num w:numId="81">
    <w:abstractNumId w:val="73"/>
  </w:num>
  <w:num w:numId="82">
    <w:abstractNumId w:val="73"/>
  </w:num>
  <w:num w:numId="83">
    <w:abstractNumId w:val="73"/>
  </w:num>
  <w:num w:numId="84">
    <w:abstractNumId w:val="60"/>
  </w:num>
  <w:num w:numId="85">
    <w:abstractNumId w:val="12"/>
  </w:num>
  <w:num w:numId="86">
    <w:abstractNumId w:val="50"/>
  </w:num>
  <w:num w:numId="87">
    <w:abstractNumId w:val="33"/>
  </w:num>
  <w:num w:numId="88">
    <w:abstractNumId w:val="73"/>
  </w:num>
  <w:num w:numId="89">
    <w:abstractNumId w:val="73"/>
  </w:num>
  <w:num w:numId="90">
    <w:abstractNumId w:val="64"/>
  </w:num>
  <w:num w:numId="91">
    <w:abstractNumId w:val="73"/>
  </w:num>
  <w:num w:numId="92">
    <w:abstractNumId w:val="73"/>
  </w:num>
  <w:num w:numId="93">
    <w:abstractNumId w:val="8"/>
  </w:num>
  <w:num w:numId="94">
    <w:abstractNumId w:val="51"/>
  </w:num>
  <w:num w:numId="95">
    <w:abstractNumId w:val="0"/>
  </w:num>
  <w:num w:numId="96">
    <w:abstractNumId w:val="43"/>
  </w:num>
  <w:num w:numId="97">
    <w:abstractNumId w:val="4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775"/>
    <w:rsid w:val="0000290B"/>
    <w:rsid w:val="00002921"/>
    <w:rsid w:val="000033B4"/>
    <w:rsid w:val="00003C63"/>
    <w:rsid w:val="00003DEF"/>
    <w:rsid w:val="000040F5"/>
    <w:rsid w:val="00004F99"/>
    <w:rsid w:val="00005618"/>
    <w:rsid w:val="00006E86"/>
    <w:rsid w:val="00006F02"/>
    <w:rsid w:val="000106B7"/>
    <w:rsid w:val="000106BA"/>
    <w:rsid w:val="00010822"/>
    <w:rsid w:val="00010C2A"/>
    <w:rsid w:val="00011460"/>
    <w:rsid w:val="000125BA"/>
    <w:rsid w:val="000166DC"/>
    <w:rsid w:val="000172DD"/>
    <w:rsid w:val="00017791"/>
    <w:rsid w:val="000178A5"/>
    <w:rsid w:val="000203C6"/>
    <w:rsid w:val="00021C95"/>
    <w:rsid w:val="000225A5"/>
    <w:rsid w:val="00025561"/>
    <w:rsid w:val="000272AB"/>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3C4"/>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4108"/>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1438"/>
    <w:rsid w:val="000B250D"/>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A44"/>
    <w:rsid w:val="000D1BD5"/>
    <w:rsid w:val="000D22FF"/>
    <w:rsid w:val="000D25B8"/>
    <w:rsid w:val="000D3FB1"/>
    <w:rsid w:val="000D479C"/>
    <w:rsid w:val="000D4824"/>
    <w:rsid w:val="000D560B"/>
    <w:rsid w:val="000D5BEE"/>
    <w:rsid w:val="000D6061"/>
    <w:rsid w:val="000D76F9"/>
    <w:rsid w:val="000D7E4B"/>
    <w:rsid w:val="000E07D2"/>
    <w:rsid w:val="000E08F9"/>
    <w:rsid w:val="000E132B"/>
    <w:rsid w:val="000E27EA"/>
    <w:rsid w:val="000E2958"/>
    <w:rsid w:val="000E2A37"/>
    <w:rsid w:val="000E2C42"/>
    <w:rsid w:val="000E4648"/>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4CDB"/>
    <w:rsid w:val="001158DD"/>
    <w:rsid w:val="00116DD8"/>
    <w:rsid w:val="00116F7A"/>
    <w:rsid w:val="001176F5"/>
    <w:rsid w:val="00117C0F"/>
    <w:rsid w:val="00120034"/>
    <w:rsid w:val="00120F3A"/>
    <w:rsid w:val="001210B4"/>
    <w:rsid w:val="0012205A"/>
    <w:rsid w:val="00122E14"/>
    <w:rsid w:val="00122FD4"/>
    <w:rsid w:val="00123685"/>
    <w:rsid w:val="00123DA8"/>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3BCB"/>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2411"/>
    <w:rsid w:val="00192FE6"/>
    <w:rsid w:val="00193EE6"/>
    <w:rsid w:val="00194A39"/>
    <w:rsid w:val="001A072E"/>
    <w:rsid w:val="001A14AF"/>
    <w:rsid w:val="001A1C39"/>
    <w:rsid w:val="001A4977"/>
    <w:rsid w:val="001A566C"/>
    <w:rsid w:val="001A5F91"/>
    <w:rsid w:val="001A5F9F"/>
    <w:rsid w:val="001A67EF"/>
    <w:rsid w:val="001A69AC"/>
    <w:rsid w:val="001A6CC5"/>
    <w:rsid w:val="001A72E6"/>
    <w:rsid w:val="001A7CD7"/>
    <w:rsid w:val="001A7D3F"/>
    <w:rsid w:val="001A7FDC"/>
    <w:rsid w:val="001B3087"/>
    <w:rsid w:val="001B3829"/>
    <w:rsid w:val="001B4232"/>
    <w:rsid w:val="001B4D14"/>
    <w:rsid w:val="001B5156"/>
    <w:rsid w:val="001B5855"/>
    <w:rsid w:val="001B5C2C"/>
    <w:rsid w:val="001C0A6A"/>
    <w:rsid w:val="001C2141"/>
    <w:rsid w:val="001C39EE"/>
    <w:rsid w:val="001C3CEC"/>
    <w:rsid w:val="001C5254"/>
    <w:rsid w:val="001C6938"/>
    <w:rsid w:val="001C69B0"/>
    <w:rsid w:val="001D06F0"/>
    <w:rsid w:val="001D0C7D"/>
    <w:rsid w:val="001D1591"/>
    <w:rsid w:val="001D181E"/>
    <w:rsid w:val="001D3160"/>
    <w:rsid w:val="001D343B"/>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568C"/>
    <w:rsid w:val="001F6331"/>
    <w:rsid w:val="00200829"/>
    <w:rsid w:val="002009AC"/>
    <w:rsid w:val="00200C9C"/>
    <w:rsid w:val="00200D12"/>
    <w:rsid w:val="00203C71"/>
    <w:rsid w:val="00204925"/>
    <w:rsid w:val="00205E14"/>
    <w:rsid w:val="0020722A"/>
    <w:rsid w:val="002074F0"/>
    <w:rsid w:val="002101C8"/>
    <w:rsid w:val="002112DA"/>
    <w:rsid w:val="0021293B"/>
    <w:rsid w:val="002130D8"/>
    <w:rsid w:val="00214198"/>
    <w:rsid w:val="00214924"/>
    <w:rsid w:val="0021533B"/>
    <w:rsid w:val="00216D8A"/>
    <w:rsid w:val="00216E9E"/>
    <w:rsid w:val="0021757D"/>
    <w:rsid w:val="002177BC"/>
    <w:rsid w:val="00217F63"/>
    <w:rsid w:val="00221D59"/>
    <w:rsid w:val="00221F76"/>
    <w:rsid w:val="0022251C"/>
    <w:rsid w:val="0022319C"/>
    <w:rsid w:val="00223446"/>
    <w:rsid w:val="0022347C"/>
    <w:rsid w:val="00224175"/>
    <w:rsid w:val="00225398"/>
    <w:rsid w:val="0023026F"/>
    <w:rsid w:val="002303A4"/>
    <w:rsid w:val="002304B6"/>
    <w:rsid w:val="002311B6"/>
    <w:rsid w:val="00232D0A"/>
    <w:rsid w:val="0023562B"/>
    <w:rsid w:val="00236308"/>
    <w:rsid w:val="00237825"/>
    <w:rsid w:val="00237BB4"/>
    <w:rsid w:val="00237D3A"/>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0722"/>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3F43"/>
    <w:rsid w:val="00274C00"/>
    <w:rsid w:val="00274D02"/>
    <w:rsid w:val="002761B2"/>
    <w:rsid w:val="00277D82"/>
    <w:rsid w:val="00280A3A"/>
    <w:rsid w:val="00280D5B"/>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97D2A"/>
    <w:rsid w:val="002A0BEB"/>
    <w:rsid w:val="002A264B"/>
    <w:rsid w:val="002A28B7"/>
    <w:rsid w:val="002A2EE1"/>
    <w:rsid w:val="002A338E"/>
    <w:rsid w:val="002A3458"/>
    <w:rsid w:val="002A34E1"/>
    <w:rsid w:val="002A350A"/>
    <w:rsid w:val="002A597C"/>
    <w:rsid w:val="002A60C4"/>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C77E8"/>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18C2"/>
    <w:rsid w:val="003226A5"/>
    <w:rsid w:val="00324AF8"/>
    <w:rsid w:val="003262E6"/>
    <w:rsid w:val="00327C80"/>
    <w:rsid w:val="00330CB9"/>
    <w:rsid w:val="00331505"/>
    <w:rsid w:val="00331D12"/>
    <w:rsid w:val="00331FD6"/>
    <w:rsid w:val="00332108"/>
    <w:rsid w:val="00332136"/>
    <w:rsid w:val="003323AD"/>
    <w:rsid w:val="003326E7"/>
    <w:rsid w:val="00334301"/>
    <w:rsid w:val="00334BB3"/>
    <w:rsid w:val="00335C04"/>
    <w:rsid w:val="00340CB1"/>
    <w:rsid w:val="0034119B"/>
    <w:rsid w:val="003413BE"/>
    <w:rsid w:val="00342E08"/>
    <w:rsid w:val="003434C5"/>
    <w:rsid w:val="003452C2"/>
    <w:rsid w:val="003456B0"/>
    <w:rsid w:val="00345D2D"/>
    <w:rsid w:val="0034624E"/>
    <w:rsid w:val="0034638A"/>
    <w:rsid w:val="003463DE"/>
    <w:rsid w:val="00347D6B"/>
    <w:rsid w:val="003500E4"/>
    <w:rsid w:val="00352453"/>
    <w:rsid w:val="00353C69"/>
    <w:rsid w:val="00354B2F"/>
    <w:rsid w:val="00355F4D"/>
    <w:rsid w:val="00361248"/>
    <w:rsid w:val="00361281"/>
    <w:rsid w:val="00362135"/>
    <w:rsid w:val="003630F6"/>
    <w:rsid w:val="003642CE"/>
    <w:rsid w:val="003645F2"/>
    <w:rsid w:val="00364A89"/>
    <w:rsid w:val="0036502B"/>
    <w:rsid w:val="003654E8"/>
    <w:rsid w:val="00367411"/>
    <w:rsid w:val="00367A6E"/>
    <w:rsid w:val="00370F56"/>
    <w:rsid w:val="00371933"/>
    <w:rsid w:val="00372E8B"/>
    <w:rsid w:val="00373215"/>
    <w:rsid w:val="00374489"/>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5A71"/>
    <w:rsid w:val="003967B3"/>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3EF"/>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1BD"/>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3D6"/>
    <w:rsid w:val="00416A0F"/>
    <w:rsid w:val="00420D87"/>
    <w:rsid w:val="00420F7E"/>
    <w:rsid w:val="00422195"/>
    <w:rsid w:val="00423130"/>
    <w:rsid w:val="00423AFA"/>
    <w:rsid w:val="00424C34"/>
    <w:rsid w:val="004252C9"/>
    <w:rsid w:val="00425519"/>
    <w:rsid w:val="004262D7"/>
    <w:rsid w:val="00426669"/>
    <w:rsid w:val="0043009F"/>
    <w:rsid w:val="00430148"/>
    <w:rsid w:val="004313A2"/>
    <w:rsid w:val="004317F0"/>
    <w:rsid w:val="004322B7"/>
    <w:rsid w:val="00432AA3"/>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DC1"/>
    <w:rsid w:val="00454E4F"/>
    <w:rsid w:val="0045536D"/>
    <w:rsid w:val="00455E94"/>
    <w:rsid w:val="00456775"/>
    <w:rsid w:val="00457013"/>
    <w:rsid w:val="0046024D"/>
    <w:rsid w:val="00460337"/>
    <w:rsid w:val="00460A08"/>
    <w:rsid w:val="0046138C"/>
    <w:rsid w:val="00461D2D"/>
    <w:rsid w:val="00462D57"/>
    <w:rsid w:val="00463164"/>
    <w:rsid w:val="00463B56"/>
    <w:rsid w:val="00464ED2"/>
    <w:rsid w:val="00464F45"/>
    <w:rsid w:val="00465F01"/>
    <w:rsid w:val="004669E9"/>
    <w:rsid w:val="00471702"/>
    <w:rsid w:val="00471807"/>
    <w:rsid w:val="00471B1E"/>
    <w:rsid w:val="00472548"/>
    <w:rsid w:val="00472F8F"/>
    <w:rsid w:val="00474171"/>
    <w:rsid w:val="004749A3"/>
    <w:rsid w:val="00475252"/>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30"/>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378"/>
    <w:rsid w:val="004F3DD3"/>
    <w:rsid w:val="004F5D96"/>
    <w:rsid w:val="004F62E4"/>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30108"/>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77DD2"/>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F3D"/>
    <w:rsid w:val="005B24DE"/>
    <w:rsid w:val="005B316E"/>
    <w:rsid w:val="005B40F8"/>
    <w:rsid w:val="005B41C1"/>
    <w:rsid w:val="005B4970"/>
    <w:rsid w:val="005B508D"/>
    <w:rsid w:val="005B5538"/>
    <w:rsid w:val="005B70DE"/>
    <w:rsid w:val="005C00A5"/>
    <w:rsid w:val="005C0A25"/>
    <w:rsid w:val="005C0D00"/>
    <w:rsid w:val="005C50FC"/>
    <w:rsid w:val="005C6506"/>
    <w:rsid w:val="005C6657"/>
    <w:rsid w:val="005C7637"/>
    <w:rsid w:val="005D0C04"/>
    <w:rsid w:val="005D1CC0"/>
    <w:rsid w:val="005D25E4"/>
    <w:rsid w:val="005D26A6"/>
    <w:rsid w:val="005D27E2"/>
    <w:rsid w:val="005D2A89"/>
    <w:rsid w:val="005D330E"/>
    <w:rsid w:val="005D3CB2"/>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49D1"/>
    <w:rsid w:val="005E696B"/>
    <w:rsid w:val="005E6DC3"/>
    <w:rsid w:val="005E75DA"/>
    <w:rsid w:val="005E7AC3"/>
    <w:rsid w:val="005F0BED"/>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6A"/>
    <w:rsid w:val="0060256B"/>
    <w:rsid w:val="0060270E"/>
    <w:rsid w:val="00603EFB"/>
    <w:rsid w:val="00605372"/>
    <w:rsid w:val="00605416"/>
    <w:rsid w:val="006063E8"/>
    <w:rsid w:val="006069D3"/>
    <w:rsid w:val="0060790D"/>
    <w:rsid w:val="0061062A"/>
    <w:rsid w:val="00611027"/>
    <w:rsid w:val="00611960"/>
    <w:rsid w:val="00614AFA"/>
    <w:rsid w:val="00615CEA"/>
    <w:rsid w:val="00616806"/>
    <w:rsid w:val="00617450"/>
    <w:rsid w:val="006177F5"/>
    <w:rsid w:val="00621780"/>
    <w:rsid w:val="006241F9"/>
    <w:rsid w:val="00625557"/>
    <w:rsid w:val="006261D1"/>
    <w:rsid w:val="00627B6C"/>
    <w:rsid w:val="00630386"/>
    <w:rsid w:val="006303CB"/>
    <w:rsid w:val="00630E32"/>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55E1"/>
    <w:rsid w:val="00656AD7"/>
    <w:rsid w:val="006575EA"/>
    <w:rsid w:val="0066152D"/>
    <w:rsid w:val="00662C25"/>
    <w:rsid w:val="0066327E"/>
    <w:rsid w:val="0066346C"/>
    <w:rsid w:val="00663D17"/>
    <w:rsid w:val="00663DFD"/>
    <w:rsid w:val="00664515"/>
    <w:rsid w:val="0066618F"/>
    <w:rsid w:val="0066751F"/>
    <w:rsid w:val="00670AF4"/>
    <w:rsid w:val="00670ECB"/>
    <w:rsid w:val="00671BB4"/>
    <w:rsid w:val="00672B70"/>
    <w:rsid w:val="00672D39"/>
    <w:rsid w:val="00674FDB"/>
    <w:rsid w:val="006750FE"/>
    <w:rsid w:val="00676CB7"/>
    <w:rsid w:val="00676D74"/>
    <w:rsid w:val="00677AB7"/>
    <w:rsid w:val="00681E3B"/>
    <w:rsid w:val="0068449F"/>
    <w:rsid w:val="0068537D"/>
    <w:rsid w:val="006874FD"/>
    <w:rsid w:val="006878D4"/>
    <w:rsid w:val="006901D0"/>
    <w:rsid w:val="00690E4C"/>
    <w:rsid w:val="00692712"/>
    <w:rsid w:val="006941BA"/>
    <w:rsid w:val="00694931"/>
    <w:rsid w:val="00694BA8"/>
    <w:rsid w:val="006957CC"/>
    <w:rsid w:val="00696C90"/>
    <w:rsid w:val="00697F7C"/>
    <w:rsid w:val="006A084B"/>
    <w:rsid w:val="006A124A"/>
    <w:rsid w:val="006A169D"/>
    <w:rsid w:val="006A1C0C"/>
    <w:rsid w:val="006A2902"/>
    <w:rsid w:val="006A29BB"/>
    <w:rsid w:val="006A2C74"/>
    <w:rsid w:val="006A3C75"/>
    <w:rsid w:val="006A3C9F"/>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06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4907"/>
    <w:rsid w:val="0071599A"/>
    <w:rsid w:val="007175E4"/>
    <w:rsid w:val="00717626"/>
    <w:rsid w:val="0071779C"/>
    <w:rsid w:val="007224BE"/>
    <w:rsid w:val="007234E1"/>
    <w:rsid w:val="007239B4"/>
    <w:rsid w:val="0072695D"/>
    <w:rsid w:val="00726991"/>
    <w:rsid w:val="00726DDA"/>
    <w:rsid w:val="0073064B"/>
    <w:rsid w:val="0073065F"/>
    <w:rsid w:val="007309FE"/>
    <w:rsid w:val="0073275E"/>
    <w:rsid w:val="00732CCB"/>
    <w:rsid w:val="007336EE"/>
    <w:rsid w:val="00734BF4"/>
    <w:rsid w:val="00736771"/>
    <w:rsid w:val="0073695C"/>
    <w:rsid w:val="00737326"/>
    <w:rsid w:val="007400FA"/>
    <w:rsid w:val="00741092"/>
    <w:rsid w:val="007411D1"/>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28D5"/>
    <w:rsid w:val="00755DE6"/>
    <w:rsid w:val="00756D0D"/>
    <w:rsid w:val="00757523"/>
    <w:rsid w:val="00757748"/>
    <w:rsid w:val="00757A32"/>
    <w:rsid w:val="00760750"/>
    <w:rsid w:val="0076129D"/>
    <w:rsid w:val="00761578"/>
    <w:rsid w:val="007616D8"/>
    <w:rsid w:val="00761D76"/>
    <w:rsid w:val="00761E3B"/>
    <w:rsid w:val="00762D9A"/>
    <w:rsid w:val="00763B21"/>
    <w:rsid w:val="007647F1"/>
    <w:rsid w:val="007658EA"/>
    <w:rsid w:val="0076652F"/>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AA6"/>
    <w:rsid w:val="00790CD0"/>
    <w:rsid w:val="00790D5D"/>
    <w:rsid w:val="0079191F"/>
    <w:rsid w:val="00793DB8"/>
    <w:rsid w:val="00793FFB"/>
    <w:rsid w:val="00796E34"/>
    <w:rsid w:val="00797006"/>
    <w:rsid w:val="00797FDF"/>
    <w:rsid w:val="007A005F"/>
    <w:rsid w:val="007A1781"/>
    <w:rsid w:val="007A1E20"/>
    <w:rsid w:val="007A2053"/>
    <w:rsid w:val="007A2998"/>
    <w:rsid w:val="007A2E51"/>
    <w:rsid w:val="007A3456"/>
    <w:rsid w:val="007A491D"/>
    <w:rsid w:val="007A5CB0"/>
    <w:rsid w:val="007A69A8"/>
    <w:rsid w:val="007A6CB9"/>
    <w:rsid w:val="007A7B97"/>
    <w:rsid w:val="007A7F84"/>
    <w:rsid w:val="007B0E90"/>
    <w:rsid w:val="007B1BB0"/>
    <w:rsid w:val="007B2031"/>
    <w:rsid w:val="007B2E1D"/>
    <w:rsid w:val="007B2E7A"/>
    <w:rsid w:val="007B314C"/>
    <w:rsid w:val="007B3A69"/>
    <w:rsid w:val="007B54E7"/>
    <w:rsid w:val="007C00E6"/>
    <w:rsid w:val="007C065D"/>
    <w:rsid w:val="007C3B50"/>
    <w:rsid w:val="007C6233"/>
    <w:rsid w:val="007C6A37"/>
    <w:rsid w:val="007D2C5A"/>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28D"/>
    <w:rsid w:val="008018EE"/>
    <w:rsid w:val="0080190B"/>
    <w:rsid w:val="00801E73"/>
    <w:rsid w:val="00802060"/>
    <w:rsid w:val="00802DBA"/>
    <w:rsid w:val="00803A0F"/>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A8E"/>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37F4"/>
    <w:rsid w:val="00884150"/>
    <w:rsid w:val="00884AD7"/>
    <w:rsid w:val="008856CD"/>
    <w:rsid w:val="0088588A"/>
    <w:rsid w:val="00886B3E"/>
    <w:rsid w:val="0088729A"/>
    <w:rsid w:val="00887301"/>
    <w:rsid w:val="00887683"/>
    <w:rsid w:val="00887C84"/>
    <w:rsid w:val="00890589"/>
    <w:rsid w:val="00891481"/>
    <w:rsid w:val="008925D9"/>
    <w:rsid w:val="00893223"/>
    <w:rsid w:val="008933B7"/>
    <w:rsid w:val="00893756"/>
    <w:rsid w:val="008937EB"/>
    <w:rsid w:val="008957BE"/>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5FD1"/>
    <w:rsid w:val="008C6794"/>
    <w:rsid w:val="008C6806"/>
    <w:rsid w:val="008C6F2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1B0F"/>
    <w:rsid w:val="008E3068"/>
    <w:rsid w:val="008E3532"/>
    <w:rsid w:val="008E3DB7"/>
    <w:rsid w:val="008E4D82"/>
    <w:rsid w:val="008E5214"/>
    <w:rsid w:val="008E5275"/>
    <w:rsid w:val="008E68A4"/>
    <w:rsid w:val="008E7463"/>
    <w:rsid w:val="008F0030"/>
    <w:rsid w:val="008F0C20"/>
    <w:rsid w:val="008F25F7"/>
    <w:rsid w:val="008F49A3"/>
    <w:rsid w:val="008F5559"/>
    <w:rsid w:val="008F580A"/>
    <w:rsid w:val="008F7E04"/>
    <w:rsid w:val="00900696"/>
    <w:rsid w:val="0090078A"/>
    <w:rsid w:val="009009A0"/>
    <w:rsid w:val="00900BC5"/>
    <w:rsid w:val="0090140E"/>
    <w:rsid w:val="0090192B"/>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39F9"/>
    <w:rsid w:val="00966BB7"/>
    <w:rsid w:val="00970198"/>
    <w:rsid w:val="00972988"/>
    <w:rsid w:val="00973324"/>
    <w:rsid w:val="009738C3"/>
    <w:rsid w:val="009738EF"/>
    <w:rsid w:val="009743BF"/>
    <w:rsid w:val="009748D7"/>
    <w:rsid w:val="00975181"/>
    <w:rsid w:val="00976EEA"/>
    <w:rsid w:val="00977B3B"/>
    <w:rsid w:val="00980279"/>
    <w:rsid w:val="0098136C"/>
    <w:rsid w:val="00981A10"/>
    <w:rsid w:val="009838C2"/>
    <w:rsid w:val="0098468E"/>
    <w:rsid w:val="0098537D"/>
    <w:rsid w:val="00985D23"/>
    <w:rsid w:val="0098647C"/>
    <w:rsid w:val="009904D9"/>
    <w:rsid w:val="00990A76"/>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17A"/>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16"/>
    <w:rsid w:val="009E16EA"/>
    <w:rsid w:val="009E34D7"/>
    <w:rsid w:val="009E5E66"/>
    <w:rsid w:val="009E6876"/>
    <w:rsid w:val="009E6D88"/>
    <w:rsid w:val="009E6E24"/>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B57"/>
    <w:rsid w:val="00A11FFB"/>
    <w:rsid w:val="00A13D0A"/>
    <w:rsid w:val="00A13E99"/>
    <w:rsid w:val="00A17CD4"/>
    <w:rsid w:val="00A2012A"/>
    <w:rsid w:val="00A20891"/>
    <w:rsid w:val="00A209D2"/>
    <w:rsid w:val="00A20D49"/>
    <w:rsid w:val="00A20DD0"/>
    <w:rsid w:val="00A2140C"/>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637B"/>
    <w:rsid w:val="00A463FC"/>
    <w:rsid w:val="00A46A96"/>
    <w:rsid w:val="00A46F0E"/>
    <w:rsid w:val="00A4756B"/>
    <w:rsid w:val="00A4774C"/>
    <w:rsid w:val="00A50AA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3FEF"/>
    <w:rsid w:val="00A8551E"/>
    <w:rsid w:val="00A8607B"/>
    <w:rsid w:val="00A86BBF"/>
    <w:rsid w:val="00A86EC1"/>
    <w:rsid w:val="00A872CB"/>
    <w:rsid w:val="00A9048F"/>
    <w:rsid w:val="00A91281"/>
    <w:rsid w:val="00A91A60"/>
    <w:rsid w:val="00A91E48"/>
    <w:rsid w:val="00A922B5"/>
    <w:rsid w:val="00A941E0"/>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C9D"/>
    <w:rsid w:val="00AB5083"/>
    <w:rsid w:val="00AB572C"/>
    <w:rsid w:val="00AB58B6"/>
    <w:rsid w:val="00AB5BA9"/>
    <w:rsid w:val="00AB6B04"/>
    <w:rsid w:val="00AC12B2"/>
    <w:rsid w:val="00AC493A"/>
    <w:rsid w:val="00AC63EC"/>
    <w:rsid w:val="00AC6B42"/>
    <w:rsid w:val="00AC7164"/>
    <w:rsid w:val="00AD0575"/>
    <w:rsid w:val="00AD0AB1"/>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0CE9"/>
    <w:rsid w:val="00AF24DA"/>
    <w:rsid w:val="00AF29D2"/>
    <w:rsid w:val="00AF337F"/>
    <w:rsid w:val="00AF3D80"/>
    <w:rsid w:val="00AF48F5"/>
    <w:rsid w:val="00AF4EF4"/>
    <w:rsid w:val="00AF685D"/>
    <w:rsid w:val="00AF7986"/>
    <w:rsid w:val="00B0162F"/>
    <w:rsid w:val="00B01B3A"/>
    <w:rsid w:val="00B02E20"/>
    <w:rsid w:val="00B03577"/>
    <w:rsid w:val="00B0368E"/>
    <w:rsid w:val="00B06D74"/>
    <w:rsid w:val="00B076E6"/>
    <w:rsid w:val="00B100DF"/>
    <w:rsid w:val="00B11B98"/>
    <w:rsid w:val="00B12204"/>
    <w:rsid w:val="00B12629"/>
    <w:rsid w:val="00B12F56"/>
    <w:rsid w:val="00B146E6"/>
    <w:rsid w:val="00B15A1B"/>
    <w:rsid w:val="00B240D0"/>
    <w:rsid w:val="00B24BBD"/>
    <w:rsid w:val="00B24FCE"/>
    <w:rsid w:val="00B25695"/>
    <w:rsid w:val="00B2705C"/>
    <w:rsid w:val="00B275E3"/>
    <w:rsid w:val="00B27D7F"/>
    <w:rsid w:val="00B30E53"/>
    <w:rsid w:val="00B3143B"/>
    <w:rsid w:val="00B314B7"/>
    <w:rsid w:val="00B31B93"/>
    <w:rsid w:val="00B33494"/>
    <w:rsid w:val="00B336C4"/>
    <w:rsid w:val="00B345EE"/>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374C"/>
    <w:rsid w:val="00B46BC2"/>
    <w:rsid w:val="00B474D5"/>
    <w:rsid w:val="00B50225"/>
    <w:rsid w:val="00B51A0E"/>
    <w:rsid w:val="00B53BA2"/>
    <w:rsid w:val="00B55A09"/>
    <w:rsid w:val="00B55B0A"/>
    <w:rsid w:val="00B564FF"/>
    <w:rsid w:val="00B56595"/>
    <w:rsid w:val="00B56CBE"/>
    <w:rsid w:val="00B56DFE"/>
    <w:rsid w:val="00B6076C"/>
    <w:rsid w:val="00B6129C"/>
    <w:rsid w:val="00B62963"/>
    <w:rsid w:val="00B630C9"/>
    <w:rsid w:val="00B64693"/>
    <w:rsid w:val="00B6520C"/>
    <w:rsid w:val="00B65535"/>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0D6F"/>
    <w:rsid w:val="00B81BA0"/>
    <w:rsid w:val="00B825EB"/>
    <w:rsid w:val="00B84595"/>
    <w:rsid w:val="00B84860"/>
    <w:rsid w:val="00B848A8"/>
    <w:rsid w:val="00B85818"/>
    <w:rsid w:val="00B85924"/>
    <w:rsid w:val="00B866AF"/>
    <w:rsid w:val="00B914CA"/>
    <w:rsid w:val="00B92CE0"/>
    <w:rsid w:val="00B94837"/>
    <w:rsid w:val="00B94B96"/>
    <w:rsid w:val="00B966A0"/>
    <w:rsid w:val="00B96BFB"/>
    <w:rsid w:val="00B96E94"/>
    <w:rsid w:val="00BA0027"/>
    <w:rsid w:val="00BA0E18"/>
    <w:rsid w:val="00BA11AF"/>
    <w:rsid w:val="00BA1D42"/>
    <w:rsid w:val="00BA20C9"/>
    <w:rsid w:val="00BA2537"/>
    <w:rsid w:val="00BA26BC"/>
    <w:rsid w:val="00BA2A03"/>
    <w:rsid w:val="00BA3F0D"/>
    <w:rsid w:val="00BA3FB7"/>
    <w:rsid w:val="00BA456F"/>
    <w:rsid w:val="00BA4957"/>
    <w:rsid w:val="00BA4A3E"/>
    <w:rsid w:val="00BA727B"/>
    <w:rsid w:val="00BA76A6"/>
    <w:rsid w:val="00BB0327"/>
    <w:rsid w:val="00BB1FEA"/>
    <w:rsid w:val="00BB218F"/>
    <w:rsid w:val="00BB2336"/>
    <w:rsid w:val="00BB2AA6"/>
    <w:rsid w:val="00BB3700"/>
    <w:rsid w:val="00BB377B"/>
    <w:rsid w:val="00BB3A59"/>
    <w:rsid w:val="00BB65D9"/>
    <w:rsid w:val="00BB7A40"/>
    <w:rsid w:val="00BC0905"/>
    <w:rsid w:val="00BC09C5"/>
    <w:rsid w:val="00BC0C8D"/>
    <w:rsid w:val="00BC2519"/>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23DF"/>
    <w:rsid w:val="00BE242F"/>
    <w:rsid w:val="00BE48D8"/>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7DA"/>
    <w:rsid w:val="00C0257D"/>
    <w:rsid w:val="00C02854"/>
    <w:rsid w:val="00C02C96"/>
    <w:rsid w:val="00C03840"/>
    <w:rsid w:val="00C03B46"/>
    <w:rsid w:val="00C0443B"/>
    <w:rsid w:val="00C0536A"/>
    <w:rsid w:val="00C05F3E"/>
    <w:rsid w:val="00C0767A"/>
    <w:rsid w:val="00C0787C"/>
    <w:rsid w:val="00C12F2A"/>
    <w:rsid w:val="00C1308C"/>
    <w:rsid w:val="00C13216"/>
    <w:rsid w:val="00C14101"/>
    <w:rsid w:val="00C14413"/>
    <w:rsid w:val="00C14925"/>
    <w:rsid w:val="00C14A67"/>
    <w:rsid w:val="00C15BC6"/>
    <w:rsid w:val="00C20937"/>
    <w:rsid w:val="00C22B63"/>
    <w:rsid w:val="00C22C68"/>
    <w:rsid w:val="00C23135"/>
    <w:rsid w:val="00C235CB"/>
    <w:rsid w:val="00C2402A"/>
    <w:rsid w:val="00C241B7"/>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7DD"/>
    <w:rsid w:val="00C46D68"/>
    <w:rsid w:val="00C47E49"/>
    <w:rsid w:val="00C509B0"/>
    <w:rsid w:val="00C50B52"/>
    <w:rsid w:val="00C50BB0"/>
    <w:rsid w:val="00C51791"/>
    <w:rsid w:val="00C520AC"/>
    <w:rsid w:val="00C53DAC"/>
    <w:rsid w:val="00C545B3"/>
    <w:rsid w:val="00C55554"/>
    <w:rsid w:val="00C55C56"/>
    <w:rsid w:val="00C56D14"/>
    <w:rsid w:val="00C571D9"/>
    <w:rsid w:val="00C57290"/>
    <w:rsid w:val="00C575CA"/>
    <w:rsid w:val="00C57F6A"/>
    <w:rsid w:val="00C60BFD"/>
    <w:rsid w:val="00C612AB"/>
    <w:rsid w:val="00C6261A"/>
    <w:rsid w:val="00C672BA"/>
    <w:rsid w:val="00C712A3"/>
    <w:rsid w:val="00C71577"/>
    <w:rsid w:val="00C716D5"/>
    <w:rsid w:val="00C719C1"/>
    <w:rsid w:val="00C7293F"/>
    <w:rsid w:val="00C72986"/>
    <w:rsid w:val="00C72E39"/>
    <w:rsid w:val="00C730D3"/>
    <w:rsid w:val="00C74505"/>
    <w:rsid w:val="00C751A0"/>
    <w:rsid w:val="00C76D6A"/>
    <w:rsid w:val="00C8176C"/>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0A15"/>
    <w:rsid w:val="00CA1CFF"/>
    <w:rsid w:val="00CA1F2A"/>
    <w:rsid w:val="00CA3116"/>
    <w:rsid w:val="00CA415C"/>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346"/>
    <w:rsid w:val="00CB7513"/>
    <w:rsid w:val="00CB774F"/>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B76"/>
    <w:rsid w:val="00CF0036"/>
    <w:rsid w:val="00CF1031"/>
    <w:rsid w:val="00CF2329"/>
    <w:rsid w:val="00CF2828"/>
    <w:rsid w:val="00CF2FC7"/>
    <w:rsid w:val="00CF3032"/>
    <w:rsid w:val="00CF3230"/>
    <w:rsid w:val="00CF414F"/>
    <w:rsid w:val="00CF5274"/>
    <w:rsid w:val="00CF5AAE"/>
    <w:rsid w:val="00CF6360"/>
    <w:rsid w:val="00CF6CFF"/>
    <w:rsid w:val="00CF6D0A"/>
    <w:rsid w:val="00CF7C4C"/>
    <w:rsid w:val="00D00810"/>
    <w:rsid w:val="00D02B99"/>
    <w:rsid w:val="00D02D10"/>
    <w:rsid w:val="00D0430D"/>
    <w:rsid w:val="00D04670"/>
    <w:rsid w:val="00D04D91"/>
    <w:rsid w:val="00D06026"/>
    <w:rsid w:val="00D07F5A"/>
    <w:rsid w:val="00D1180C"/>
    <w:rsid w:val="00D1288B"/>
    <w:rsid w:val="00D12B77"/>
    <w:rsid w:val="00D13A52"/>
    <w:rsid w:val="00D14308"/>
    <w:rsid w:val="00D14CAC"/>
    <w:rsid w:val="00D15319"/>
    <w:rsid w:val="00D15838"/>
    <w:rsid w:val="00D16F95"/>
    <w:rsid w:val="00D1786B"/>
    <w:rsid w:val="00D17EBD"/>
    <w:rsid w:val="00D21626"/>
    <w:rsid w:val="00D21E5B"/>
    <w:rsid w:val="00D22AD8"/>
    <w:rsid w:val="00D2314D"/>
    <w:rsid w:val="00D240BD"/>
    <w:rsid w:val="00D247C0"/>
    <w:rsid w:val="00D24870"/>
    <w:rsid w:val="00D26E35"/>
    <w:rsid w:val="00D26F9D"/>
    <w:rsid w:val="00D27259"/>
    <w:rsid w:val="00D27BED"/>
    <w:rsid w:val="00D30681"/>
    <w:rsid w:val="00D30DD2"/>
    <w:rsid w:val="00D31DEF"/>
    <w:rsid w:val="00D3260D"/>
    <w:rsid w:val="00D326B1"/>
    <w:rsid w:val="00D32721"/>
    <w:rsid w:val="00D333CF"/>
    <w:rsid w:val="00D33DB8"/>
    <w:rsid w:val="00D33F88"/>
    <w:rsid w:val="00D34932"/>
    <w:rsid w:val="00D34B3E"/>
    <w:rsid w:val="00D3542A"/>
    <w:rsid w:val="00D37FCF"/>
    <w:rsid w:val="00D40FB1"/>
    <w:rsid w:val="00D41395"/>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6D3"/>
    <w:rsid w:val="00D82CB9"/>
    <w:rsid w:val="00D82EF4"/>
    <w:rsid w:val="00D83E37"/>
    <w:rsid w:val="00D84A58"/>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68B2"/>
    <w:rsid w:val="00DB78CF"/>
    <w:rsid w:val="00DB7E9D"/>
    <w:rsid w:val="00DC0E5C"/>
    <w:rsid w:val="00DC2A64"/>
    <w:rsid w:val="00DC3020"/>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B57"/>
    <w:rsid w:val="00E051C9"/>
    <w:rsid w:val="00E063C0"/>
    <w:rsid w:val="00E06A62"/>
    <w:rsid w:val="00E10B8A"/>
    <w:rsid w:val="00E11D8B"/>
    <w:rsid w:val="00E133A8"/>
    <w:rsid w:val="00E1390D"/>
    <w:rsid w:val="00E13BEB"/>
    <w:rsid w:val="00E15FE9"/>
    <w:rsid w:val="00E1728C"/>
    <w:rsid w:val="00E21468"/>
    <w:rsid w:val="00E22AD2"/>
    <w:rsid w:val="00E231BA"/>
    <w:rsid w:val="00E23359"/>
    <w:rsid w:val="00E24D51"/>
    <w:rsid w:val="00E24DB5"/>
    <w:rsid w:val="00E2794A"/>
    <w:rsid w:val="00E31D08"/>
    <w:rsid w:val="00E320D4"/>
    <w:rsid w:val="00E32AB8"/>
    <w:rsid w:val="00E32CA1"/>
    <w:rsid w:val="00E33387"/>
    <w:rsid w:val="00E34872"/>
    <w:rsid w:val="00E34CEF"/>
    <w:rsid w:val="00E34DCA"/>
    <w:rsid w:val="00E34E5E"/>
    <w:rsid w:val="00E3652A"/>
    <w:rsid w:val="00E37BDD"/>
    <w:rsid w:val="00E409A7"/>
    <w:rsid w:val="00E40E03"/>
    <w:rsid w:val="00E4117D"/>
    <w:rsid w:val="00E41FA2"/>
    <w:rsid w:val="00E425EE"/>
    <w:rsid w:val="00E42827"/>
    <w:rsid w:val="00E43054"/>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708"/>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A0345"/>
    <w:rsid w:val="00EA0B3F"/>
    <w:rsid w:val="00EA4629"/>
    <w:rsid w:val="00EA5385"/>
    <w:rsid w:val="00EA5B28"/>
    <w:rsid w:val="00EA5CE6"/>
    <w:rsid w:val="00EA71F4"/>
    <w:rsid w:val="00EA7610"/>
    <w:rsid w:val="00EA7B8D"/>
    <w:rsid w:val="00EB0931"/>
    <w:rsid w:val="00EB10F7"/>
    <w:rsid w:val="00EB1C47"/>
    <w:rsid w:val="00EB27C5"/>
    <w:rsid w:val="00EB35F7"/>
    <w:rsid w:val="00EB5698"/>
    <w:rsid w:val="00EB5CA3"/>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46EC"/>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1552"/>
    <w:rsid w:val="00F71764"/>
    <w:rsid w:val="00F73EF1"/>
    <w:rsid w:val="00F74368"/>
    <w:rsid w:val="00F75DF5"/>
    <w:rsid w:val="00F76719"/>
    <w:rsid w:val="00F77ADF"/>
    <w:rsid w:val="00F802C8"/>
    <w:rsid w:val="00F80889"/>
    <w:rsid w:val="00F80B18"/>
    <w:rsid w:val="00F80E5F"/>
    <w:rsid w:val="00F816C5"/>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1187"/>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01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3BE8653"/>
  <w15:docId w15:val="{1693ADD4-41D7-42B2-A070-5C96D284F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371933"/>
    <w:pPr>
      <w:numPr>
        <w:numId w:val="9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Predvolenpsmoodseku"/>
    <w:rsid w:val="0076652F"/>
  </w:style>
  <w:style w:type="paragraph" w:styleId="Normlnywebov">
    <w:name w:val="Normal (Web)"/>
    <w:basedOn w:val="Normlny"/>
    <w:uiPriority w:val="99"/>
    <w:semiHidden/>
    <w:unhideWhenUsed/>
    <w:rsid w:val="0076652F"/>
    <w:pPr>
      <w:spacing w:before="100" w:beforeAutospacing="1" w:after="100" w:afterAutospacing="1"/>
    </w:pPr>
    <w:rPr>
      <w:sz w:val="24"/>
      <w:szCs w:val="24"/>
      <w:lang w:eastAsia="sk-SK"/>
    </w:rPr>
  </w:style>
  <w:style w:type="character" w:styleId="Zvraznenie">
    <w:name w:val="Emphasis"/>
    <w:basedOn w:val="Predvolenpsmoodseku"/>
    <w:uiPriority w:val="20"/>
    <w:qFormat/>
    <w:rsid w:val="0076652F"/>
    <w:rPr>
      <w:i/>
      <w:iCs/>
    </w:rPr>
  </w:style>
  <w:style w:type="paragraph" w:styleId="Zoznamsodrkami2">
    <w:name w:val="List Bullet 2"/>
    <w:basedOn w:val="Normlny"/>
    <w:uiPriority w:val="99"/>
    <w:unhideWhenUsed/>
    <w:rsid w:val="00371933"/>
    <w:pPr>
      <w:numPr>
        <w:numId w:val="95"/>
      </w:numPr>
      <w:contextualSpacing/>
    </w:pPr>
  </w:style>
  <w:style w:type="paragraph" w:customStyle="1" w:styleId="KAMKNormal">
    <w:name w:val="KAMKNormal"/>
    <w:basedOn w:val="Normlny"/>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B06D74"/>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02033">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image" Target="media/image40.emf"/><Relationship Id="rId97"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image" Target="media/image31.emf"/><Relationship Id="rId92" Type="http://schemas.openxmlformats.org/officeDocument/2006/relationships/package" Target="embeddings/Microsoft_Excel_Worksheet40.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image" Target="media/image1.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5.emf"/><Relationship Id="rId87" Type="http://schemas.openxmlformats.org/officeDocument/2006/relationships/image" Target="media/image39.emf"/><Relationship Id="rId5" Type="http://schemas.openxmlformats.org/officeDocument/2006/relationships/numbering" Target="numbering.xml"/><Relationship Id="rId61" Type="http://schemas.openxmlformats.org/officeDocument/2006/relationships/image" Target="media/image26.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header" Target="header1.xml"/><Relationship Id="rId19" Type="http://schemas.openxmlformats.org/officeDocument/2006/relationships/image" Target="media/image5.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0.emf"/><Relationship Id="rId77" Type="http://schemas.openxmlformats.org/officeDocument/2006/relationships/image" Target="media/image34.emf"/><Relationship Id="rId8" Type="http://schemas.openxmlformats.org/officeDocument/2006/relationships/webSettings" Target="webSettings.xml"/><Relationship Id="rId51" Type="http://schemas.openxmlformats.org/officeDocument/2006/relationships/image" Target="media/image21.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38.xlsx"/><Relationship Id="rId91" Type="http://schemas.openxmlformats.org/officeDocument/2006/relationships/image" Target="media/image41.emf"/><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3.xlsx"/><Relationship Id="rId81" Type="http://schemas.openxmlformats.org/officeDocument/2006/relationships/image" Target="media/image36.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image" Target="media/image15.emf"/></Relationships>
</file>

<file path=word/_rels/header1.xml.rels><?xml version="1.0" encoding="UTF-8" standalone="yes"?>
<Relationships xmlns="http://schemas.openxmlformats.org/package/2006/relationships"><Relationship Id="rId1" Type="http://schemas.openxmlformats.org/officeDocument/2006/relationships/image" Target="media/image43.png"/></Relationships>
</file>

<file path=word/_rels/header2.xml.rels><?xml version="1.0" encoding="UTF-8" standalone="yes"?>
<Relationships xmlns="http://schemas.openxmlformats.org/package/2006/relationships"><Relationship Id="rId1" Type="http://schemas.openxmlformats.org/officeDocument/2006/relationships/image" Target="media/image4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810FE0-BBA0-4331-A64C-45BF4DD31D24}">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616</TotalTime>
  <Pages>28</Pages>
  <Words>5314</Words>
  <Characters>30294</Characters>
  <Application>Microsoft Office Word</Application>
  <DocSecurity>0</DocSecurity>
  <Lines>252</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Ing. Blanka Švecová</cp:lastModifiedBy>
  <cp:revision>6</cp:revision>
  <cp:lastPrinted>2017-11-21T11:13:00Z</cp:lastPrinted>
  <dcterms:created xsi:type="dcterms:W3CDTF">2021-06-15T16:56:00Z</dcterms:created>
  <dcterms:modified xsi:type="dcterms:W3CDTF">2021-06-18T13:31:00Z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ies>
</file>