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66CC10A" w14:textId="77777777" w:rsidR="005E726A" w:rsidRDefault="005E726A" w:rsidP="005E726A">
      <w:pPr>
        <w:pStyle w:val="Zkladntext"/>
      </w:pPr>
      <w:proofErr w:type="spellStart"/>
      <w:r>
        <w:t>FirstFarms</w:t>
      </w:r>
      <w:proofErr w:type="spellEnd"/>
      <w:r>
        <w:t xml:space="preserve"> Mlyn Záhorie </w:t>
      </w:r>
      <w:proofErr w:type="spellStart"/>
      <w:r>
        <w:t>a.s</w:t>
      </w:r>
      <w:proofErr w:type="spellEnd"/>
      <w:r>
        <w:t>.</w:t>
      </w:r>
    </w:p>
    <w:p w14:paraId="453696D7" w14:textId="77777777" w:rsidR="005E726A" w:rsidRDefault="005E726A" w:rsidP="005E726A">
      <w:pPr>
        <w:pStyle w:val="Zkladntext"/>
      </w:pPr>
      <w:r>
        <w:t>Vinohrádok 5741</w:t>
      </w:r>
    </w:p>
    <w:p w14:paraId="5A4599D5" w14:textId="77777777" w:rsidR="005E726A" w:rsidRDefault="005E726A" w:rsidP="005E726A">
      <w:pPr>
        <w:pStyle w:val="Zkladntext"/>
        <w:rPr>
          <w:szCs w:val="18"/>
        </w:rPr>
      </w:pPr>
      <w:r>
        <w:t>901 01 Malacky</w:t>
      </w:r>
    </w:p>
    <w:p w14:paraId="3B2B7784" w14:textId="77777777" w:rsidR="005E726A" w:rsidRPr="00A31BBB" w:rsidRDefault="005E726A" w:rsidP="005E726A">
      <w:pPr>
        <w:pStyle w:val="Nadpis2"/>
        <w:ind w:left="360"/>
        <w:rPr>
          <w:i/>
          <w:color w:val="FF0000"/>
          <w:szCs w:val="18"/>
        </w:rPr>
      </w:pPr>
      <w:r>
        <w:rPr>
          <w:i/>
          <w:color w:val="FF0000"/>
          <w:szCs w:val="18"/>
        </w:rPr>
        <w:t xml:space="preserve"> </w:t>
      </w:r>
    </w:p>
    <w:p w14:paraId="0D94D574" w14:textId="77777777" w:rsidR="005E726A" w:rsidRPr="00D06026" w:rsidRDefault="005E726A" w:rsidP="005E726A">
      <w:pPr>
        <w:pStyle w:val="Zkladntext"/>
        <w:rPr>
          <w:szCs w:val="18"/>
        </w:rPr>
      </w:pPr>
      <w:r w:rsidRPr="00D06026">
        <w:rPr>
          <w:szCs w:val="18"/>
        </w:rPr>
        <w:t xml:space="preserve">Spoločnosť </w:t>
      </w:r>
      <w:proofErr w:type="spellStart"/>
      <w:r>
        <w:rPr>
          <w:szCs w:val="18"/>
        </w:rPr>
        <w:t>FirstFarms</w:t>
      </w:r>
      <w:proofErr w:type="spellEnd"/>
      <w:r>
        <w:rPr>
          <w:szCs w:val="18"/>
        </w:rPr>
        <w:t xml:space="preserve"> Mlyn Záhorie </w:t>
      </w:r>
      <w:proofErr w:type="spellStart"/>
      <w:r>
        <w:rPr>
          <w:szCs w:val="18"/>
        </w:rPr>
        <w:t>a.s</w:t>
      </w:r>
      <w:proofErr w:type="spellEnd"/>
      <w:r>
        <w:rPr>
          <w:szCs w:val="18"/>
        </w:rPr>
        <w:t>.</w:t>
      </w:r>
      <w:r w:rsidRPr="00D06026">
        <w:rPr>
          <w:szCs w:val="18"/>
        </w:rPr>
        <w:t xml:space="preserve"> (ďalej len Spoločnosť), bola založená </w:t>
      </w:r>
      <w:r>
        <w:rPr>
          <w:szCs w:val="18"/>
        </w:rPr>
        <w:t>30</w:t>
      </w:r>
      <w:r w:rsidRPr="00D06026">
        <w:rPr>
          <w:szCs w:val="18"/>
        </w:rPr>
        <w:t xml:space="preserve">. </w:t>
      </w:r>
      <w:r>
        <w:rPr>
          <w:szCs w:val="18"/>
        </w:rPr>
        <w:t>apríla 1994</w:t>
      </w:r>
      <w:r w:rsidRPr="00D06026">
        <w:rPr>
          <w:szCs w:val="18"/>
        </w:rPr>
        <w:t xml:space="preserve"> do obchodného registra bola zapísaná </w:t>
      </w:r>
      <w:r>
        <w:rPr>
          <w:szCs w:val="18"/>
        </w:rPr>
        <w:t>6</w:t>
      </w:r>
      <w:r w:rsidRPr="00D06026">
        <w:rPr>
          <w:szCs w:val="18"/>
        </w:rPr>
        <w:t>. júla 199</w:t>
      </w:r>
      <w:r>
        <w:rPr>
          <w:szCs w:val="18"/>
        </w:rPr>
        <w:t>4</w:t>
      </w:r>
      <w:r w:rsidRPr="00D06026">
        <w:rPr>
          <w:szCs w:val="18"/>
        </w:rPr>
        <w:t xml:space="preserve"> (Obchodný register Okresného súdu Bratislava I v Bratislave, oddiel S</w:t>
      </w:r>
      <w:r>
        <w:rPr>
          <w:szCs w:val="18"/>
        </w:rPr>
        <w:t>a</w:t>
      </w:r>
      <w:r w:rsidRPr="00D06026">
        <w:rPr>
          <w:szCs w:val="18"/>
        </w:rPr>
        <w:t xml:space="preserve">, vložka </w:t>
      </w:r>
      <w:r>
        <w:rPr>
          <w:szCs w:val="18"/>
        </w:rPr>
        <w:t>4869</w:t>
      </w:r>
      <w:r w:rsidRPr="00D06026">
        <w:rPr>
          <w:szCs w:val="18"/>
        </w:rPr>
        <w:t>/</w:t>
      </w:r>
      <w:r>
        <w:rPr>
          <w:szCs w:val="18"/>
        </w:rPr>
        <w:t>B</w:t>
      </w:r>
      <w:r w:rsidRPr="00D06026">
        <w:rPr>
          <w:szCs w:val="18"/>
        </w:rPr>
        <w:t xml:space="preserve">). </w:t>
      </w:r>
    </w:p>
    <w:p w14:paraId="79166783" w14:textId="77777777" w:rsidR="004D3B4A" w:rsidRPr="00FC603B" w:rsidRDefault="004D3B4A" w:rsidP="004D3B4A">
      <w:pPr>
        <w:rPr>
          <w:sz w:val="18"/>
          <w:szCs w:val="18"/>
        </w:rPr>
      </w:pPr>
    </w:p>
    <w:p w14:paraId="4E46F8EF" w14:textId="77777777" w:rsidR="005E726A" w:rsidRPr="00891481" w:rsidRDefault="005E726A" w:rsidP="005E726A">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3C8BC99" w14:textId="77777777" w:rsidR="005E726A" w:rsidRPr="00B50225" w:rsidRDefault="005E726A" w:rsidP="005E726A">
      <w:pPr>
        <w:pStyle w:val="Zkladntext"/>
        <w:tabs>
          <w:tab w:val="left" w:pos="7905"/>
        </w:tabs>
        <w:rPr>
          <w:szCs w:val="18"/>
        </w:rPr>
      </w:pPr>
      <w:r w:rsidRPr="008C0838">
        <w:rPr>
          <w:szCs w:val="18"/>
        </w:rPr>
        <w:t xml:space="preserve">– </w:t>
      </w:r>
      <w:r>
        <w:rPr>
          <w:szCs w:val="18"/>
        </w:rPr>
        <w:t xml:space="preserve"> rastlinná výroba a</w:t>
      </w:r>
      <w:r w:rsidRPr="00B50225">
        <w:rPr>
          <w:szCs w:val="18"/>
        </w:rPr>
        <w:tab/>
      </w:r>
    </w:p>
    <w:p w14:paraId="16F7EFE8" w14:textId="77777777" w:rsidR="005E726A" w:rsidRDefault="005E726A" w:rsidP="005E726A">
      <w:pPr>
        <w:pStyle w:val="Zkladntext"/>
        <w:rPr>
          <w:szCs w:val="18"/>
        </w:rPr>
      </w:pPr>
      <w:r w:rsidRPr="00B50225">
        <w:rPr>
          <w:szCs w:val="18"/>
        </w:rPr>
        <w:t>– s tým súvisiace služby a nákup a predaj tovaru.</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5078ED8E" w:rsidR="00F00EB3" w:rsidRDefault="0020722A" w:rsidP="0020722A">
      <w:pPr>
        <w:pStyle w:val="Zkladntext"/>
        <w:ind w:hanging="426"/>
        <w:rPr>
          <w:szCs w:val="18"/>
        </w:rPr>
      </w:pPr>
      <w:r w:rsidRPr="00B50225">
        <w:rPr>
          <w:szCs w:val="18"/>
        </w:rPr>
        <w:tab/>
        <w:t xml:space="preserve">Účtovná závierka Spoločnosti k 31. decembru </w:t>
      </w:r>
      <w:r w:rsidR="00DC532F">
        <w:rPr>
          <w:szCs w:val="18"/>
        </w:rPr>
        <w:t>201</w:t>
      </w:r>
      <w:r w:rsidR="00C8396F">
        <w:rPr>
          <w:szCs w:val="18"/>
        </w:rPr>
        <w:t>9</w:t>
      </w:r>
      <w:r w:rsidRPr="00B50225">
        <w:rPr>
          <w:szCs w:val="18"/>
        </w:rPr>
        <w:t xml:space="preserve">, za predchádzajúce účtovné obdobie, bola schválená valným zhromaždením Spoločnosti </w:t>
      </w:r>
      <w:r w:rsidR="00C8396F">
        <w:rPr>
          <w:szCs w:val="18"/>
        </w:rPr>
        <w:t>30</w:t>
      </w:r>
      <w:r w:rsidRPr="00B50225">
        <w:rPr>
          <w:szCs w:val="18"/>
        </w:rPr>
        <w:t xml:space="preserve">. </w:t>
      </w:r>
      <w:r w:rsidR="005E726A">
        <w:rPr>
          <w:szCs w:val="18"/>
        </w:rPr>
        <w:t>jú</w:t>
      </w:r>
      <w:r w:rsidR="00C8396F">
        <w:rPr>
          <w:szCs w:val="18"/>
        </w:rPr>
        <w:t>l</w:t>
      </w:r>
      <w:r w:rsidR="005E726A">
        <w:rPr>
          <w:szCs w:val="18"/>
        </w:rPr>
        <w:t>a</w:t>
      </w:r>
      <w:r w:rsidRPr="00B50225">
        <w:rPr>
          <w:szCs w:val="18"/>
        </w:rPr>
        <w:t xml:space="preserve"> </w:t>
      </w:r>
      <w:r w:rsidR="00DC532F">
        <w:rPr>
          <w:szCs w:val="18"/>
        </w:rPr>
        <w:t>20</w:t>
      </w:r>
      <w:r w:rsidR="00C8396F">
        <w:rPr>
          <w:szCs w:val="18"/>
        </w:rPr>
        <w:t>20.</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3B1227DD"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w:t>
      </w:r>
      <w:r w:rsidR="00C8396F">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w:t>
      </w:r>
      <w:r w:rsidR="00C8396F">
        <w:rPr>
          <w:szCs w:val="18"/>
        </w:rPr>
        <w:t>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w:t>
      </w:r>
      <w:r w:rsidR="00C8396F">
        <w:rPr>
          <w:szCs w:val="18"/>
        </w:rPr>
        <w:t>20.</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693A1B7" w14:textId="77777777" w:rsidR="005E726A" w:rsidRDefault="005E726A" w:rsidP="00F00EB3">
      <w:pPr>
        <w:pStyle w:val="Zkladntext"/>
        <w:rPr>
          <w:szCs w:val="18"/>
        </w:rPr>
      </w:pPr>
    </w:p>
    <w:p w14:paraId="09AD8AAD" w14:textId="77777777" w:rsidR="005E726A" w:rsidRDefault="005E726A" w:rsidP="005E726A">
      <w:pPr>
        <w:pStyle w:val="Zkladntext"/>
        <w:ind w:left="360"/>
        <w:rPr>
          <w:szCs w:val="18"/>
        </w:rPr>
      </w:pPr>
      <w:r w:rsidRPr="00B50225">
        <w:rPr>
          <w:szCs w:val="18"/>
        </w:rPr>
        <w:t xml:space="preserve">Spoločnosť sa zahŕňa do konsolidovanej účtovnej závierky spoločnosti </w:t>
      </w:r>
      <w:proofErr w:type="spellStart"/>
      <w:r>
        <w:rPr>
          <w:szCs w:val="18"/>
        </w:rPr>
        <w:t>FirstFarms</w:t>
      </w:r>
      <w:proofErr w:type="spellEnd"/>
      <w:r>
        <w:rPr>
          <w:szCs w:val="18"/>
        </w:rPr>
        <w:t xml:space="preserve"> A/S so sídlom </w:t>
      </w:r>
      <w:proofErr w:type="spellStart"/>
      <w:r>
        <w:rPr>
          <w:szCs w:val="18"/>
        </w:rPr>
        <w:t>Majsmarken</w:t>
      </w:r>
      <w:proofErr w:type="spellEnd"/>
      <w:r>
        <w:rPr>
          <w:szCs w:val="18"/>
        </w:rPr>
        <w:t xml:space="preserve"> 1, 7190 </w:t>
      </w:r>
      <w:proofErr w:type="spellStart"/>
      <w:r>
        <w:rPr>
          <w:szCs w:val="18"/>
        </w:rPr>
        <w:t>Billund</w:t>
      </w:r>
      <w:proofErr w:type="spellEnd"/>
      <w:r>
        <w:rPr>
          <w:szCs w:val="18"/>
        </w:rPr>
        <w:t>, Dánsko.</w:t>
      </w:r>
    </w:p>
    <w:p w14:paraId="61ADB74F" w14:textId="77777777" w:rsidR="005E726A" w:rsidRDefault="005E726A" w:rsidP="005E726A">
      <w:pPr>
        <w:pStyle w:val="Zkladntext"/>
        <w:ind w:left="360"/>
        <w:rPr>
          <w:szCs w:val="18"/>
        </w:rPr>
      </w:pPr>
    </w:p>
    <w:p w14:paraId="605E2ED5" w14:textId="77777777" w:rsidR="005E726A" w:rsidRPr="00B50225" w:rsidRDefault="005E726A" w:rsidP="005E726A">
      <w:pPr>
        <w:pStyle w:val="Zkladntext"/>
        <w:ind w:left="360"/>
        <w:rPr>
          <w:szCs w:val="18"/>
        </w:rPr>
      </w:pPr>
      <w:r w:rsidRPr="00B50225">
        <w:rPr>
          <w:szCs w:val="18"/>
        </w:rPr>
        <w:t>T</w:t>
      </w:r>
      <w:r>
        <w:rPr>
          <w:szCs w:val="18"/>
        </w:rPr>
        <w:t>úto konsolidovanú účtovnú</w:t>
      </w:r>
      <w:r w:rsidRPr="00B50225">
        <w:rPr>
          <w:szCs w:val="18"/>
        </w:rPr>
        <w:t xml:space="preserve"> závierk</w:t>
      </w:r>
      <w:r>
        <w:rPr>
          <w:szCs w:val="18"/>
        </w:rPr>
        <w:t>u</w:t>
      </w:r>
      <w:r w:rsidRPr="00B50225">
        <w:rPr>
          <w:szCs w:val="18"/>
        </w:rPr>
        <w:t xml:space="preserve"> je možné dostať priamo v sídle uveden</w:t>
      </w:r>
      <w:r>
        <w:rPr>
          <w:szCs w:val="18"/>
        </w:rPr>
        <w:t>ej</w:t>
      </w:r>
      <w:r w:rsidRPr="00B50225">
        <w:rPr>
          <w:szCs w:val="18"/>
        </w:rPr>
        <w:t xml:space="preserve"> spoločností alebo v sídle spoločnosti </w:t>
      </w:r>
      <w:proofErr w:type="spellStart"/>
      <w:r>
        <w:rPr>
          <w:szCs w:val="18"/>
        </w:rPr>
        <w:t>FirstFarms</w:t>
      </w:r>
      <w:proofErr w:type="spellEnd"/>
      <w:r>
        <w:rPr>
          <w:szCs w:val="18"/>
        </w:rPr>
        <w:t xml:space="preserve"> Mlyn Záhorie </w:t>
      </w:r>
      <w:proofErr w:type="spellStart"/>
      <w:r>
        <w:rPr>
          <w:szCs w:val="18"/>
        </w:rPr>
        <w:t>a.s</w:t>
      </w:r>
      <w:proofErr w:type="spellEnd"/>
      <w:r>
        <w:rPr>
          <w:szCs w:val="18"/>
        </w:rPr>
        <w:t>.</w:t>
      </w:r>
    </w:p>
    <w:p w14:paraId="2E0C82B0" w14:textId="77777777" w:rsidR="005E726A" w:rsidRDefault="005E726A" w:rsidP="00F00EB3">
      <w:pPr>
        <w:pStyle w:val="Zkladntext"/>
        <w:rPr>
          <w:szCs w:val="18"/>
        </w:rPr>
      </w:pP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0D0F43D"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DC532F">
        <w:rPr>
          <w:szCs w:val="18"/>
        </w:rPr>
        <w:t>20</w:t>
      </w:r>
      <w:r w:rsidR="00C8396F">
        <w:rPr>
          <w:szCs w:val="18"/>
        </w:rPr>
        <w:t>20</w:t>
      </w:r>
      <w:r w:rsidRPr="00A31BBB">
        <w:rPr>
          <w:szCs w:val="18"/>
        </w:rPr>
        <w:t xml:space="preserve"> bol </w:t>
      </w:r>
      <w:r w:rsidR="005E726A">
        <w:rPr>
          <w:szCs w:val="18"/>
        </w:rPr>
        <w:t>0</w:t>
      </w:r>
      <w:r w:rsidRPr="00A31BBB">
        <w:rPr>
          <w:szCs w:val="18"/>
        </w:rPr>
        <w:t xml:space="preserve"> (v účtovnom období </w:t>
      </w:r>
      <w:r w:rsidR="00DC532F">
        <w:rPr>
          <w:szCs w:val="18"/>
        </w:rPr>
        <w:t>201</w:t>
      </w:r>
      <w:r w:rsidR="00C8396F">
        <w:rPr>
          <w:szCs w:val="18"/>
        </w:rPr>
        <w:t>9</w:t>
      </w:r>
      <w:r w:rsidRPr="00A31BBB">
        <w:rPr>
          <w:szCs w:val="18"/>
        </w:rPr>
        <w:t xml:space="preserve"> bol </w:t>
      </w:r>
      <w:r w:rsidR="00C45F77" w:rsidRPr="00C45F77">
        <w:rPr>
          <w:szCs w:val="18"/>
        </w:rPr>
        <w:t>0</w:t>
      </w:r>
      <w:r w:rsidRPr="00A31BBB">
        <w:rPr>
          <w:szCs w:val="18"/>
        </w:rPr>
        <w:t>).</w:t>
      </w:r>
    </w:p>
    <w:p w14:paraId="791667B6" w14:textId="28CFFC99" w:rsidR="002C3C41" w:rsidRPr="00F53D2F" w:rsidRDefault="00D623EF" w:rsidP="001246FB">
      <w:pPr>
        <w:ind w:left="284"/>
        <w:rPr>
          <w:sz w:val="18"/>
          <w:szCs w:val="18"/>
        </w:rPr>
      </w:pPr>
      <w:r>
        <w:rPr>
          <w:b/>
          <w:i/>
          <w:color w:val="FF0000"/>
        </w:rPr>
        <w:t xml:space="preserve"> </w:t>
      </w: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3E3DF9A0" w:rsidR="00152DFF" w:rsidRPr="00B50225" w:rsidRDefault="00152DFF">
      <w:pPr>
        <w:pStyle w:val="Zkladntext"/>
        <w:rPr>
          <w:szCs w:val="18"/>
        </w:rPr>
      </w:pPr>
      <w:r w:rsidRPr="00B50225">
        <w:rPr>
          <w:szCs w:val="18"/>
        </w:rPr>
        <w:t xml:space="preserve">Účtovná závierka Spoločnosti k 31. decembru </w:t>
      </w:r>
      <w:r w:rsidR="00DC532F">
        <w:rPr>
          <w:szCs w:val="18"/>
        </w:rPr>
        <w:t>201</w:t>
      </w:r>
      <w:r w:rsidR="00C8396F">
        <w:rPr>
          <w:szCs w:val="18"/>
        </w:rPr>
        <w:t>9</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DC532F">
        <w:rPr>
          <w:szCs w:val="18"/>
        </w:rPr>
        <w:t>201</w:t>
      </w:r>
      <w:r w:rsidR="00C8396F">
        <w:rPr>
          <w:szCs w:val="18"/>
        </w:rPr>
        <w:t>9</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5E726A">
        <w:rPr>
          <w:szCs w:val="18"/>
        </w:rPr>
        <w:t>2</w:t>
      </w:r>
      <w:r w:rsidR="00C8396F">
        <w:rPr>
          <w:szCs w:val="18"/>
        </w:rPr>
        <w:t>5</w:t>
      </w:r>
      <w:r w:rsidRPr="00B50225">
        <w:rPr>
          <w:szCs w:val="18"/>
        </w:rPr>
        <w:t xml:space="preserve">. </w:t>
      </w:r>
      <w:r w:rsidR="005E726A">
        <w:rPr>
          <w:szCs w:val="18"/>
        </w:rPr>
        <w:t>júna</w:t>
      </w:r>
      <w:r w:rsidRPr="00B50225">
        <w:rPr>
          <w:szCs w:val="18"/>
        </w:rPr>
        <w:t xml:space="preserve"> </w:t>
      </w:r>
      <w:r w:rsidR="00DC532F">
        <w:rPr>
          <w:szCs w:val="18"/>
        </w:rPr>
        <w:t>20</w:t>
      </w:r>
      <w:r w:rsidR="00C8396F">
        <w:rPr>
          <w:szCs w:val="18"/>
        </w:rPr>
        <w:t>20</w:t>
      </w:r>
      <w:r w:rsidRPr="00B50225">
        <w:rPr>
          <w:szCs w:val="18"/>
        </w:rPr>
        <w:t xml:space="preserve"> </w:t>
      </w:r>
      <w:r w:rsidR="008B79CE">
        <w:rPr>
          <w:szCs w:val="18"/>
        </w:rPr>
        <w:t>resp.</w:t>
      </w:r>
      <w:r w:rsidRPr="00B50225">
        <w:rPr>
          <w:szCs w:val="18"/>
        </w:rPr>
        <w:t> </w:t>
      </w:r>
      <w:r w:rsidR="00C8396F">
        <w:rPr>
          <w:szCs w:val="18"/>
        </w:rPr>
        <w:t>3. septembra</w:t>
      </w:r>
      <w:r w:rsidRPr="00B50225">
        <w:rPr>
          <w:szCs w:val="18"/>
        </w:rPr>
        <w:t xml:space="preserve"> </w:t>
      </w:r>
      <w:r w:rsidR="00DC532F">
        <w:rPr>
          <w:szCs w:val="18"/>
        </w:rPr>
        <w:t>20</w:t>
      </w:r>
      <w:r w:rsidR="00C8396F">
        <w:rPr>
          <w:szCs w:val="18"/>
        </w:rPr>
        <w:t>20.</w:t>
      </w:r>
    </w:p>
    <w:p w14:paraId="791667BA" w14:textId="353EC78F" w:rsidR="002C3C41" w:rsidRPr="00F53D2F" w:rsidRDefault="002C3C41" w:rsidP="002C3C41">
      <w:pPr>
        <w:ind w:left="360"/>
        <w:rPr>
          <w:b/>
          <w:i/>
          <w:color w:val="FF0000"/>
          <w:sz w:val="18"/>
          <w:szCs w:val="18"/>
        </w:rPr>
      </w:pPr>
      <w:bookmarkStart w:id="2" w:name="OLE_LINK13"/>
      <w:bookmarkStart w:id="3"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791667BC" w14:textId="41553E89" w:rsidR="004D3B4A" w:rsidRPr="00B50225" w:rsidRDefault="004D3B4A" w:rsidP="004D3B4A">
      <w:pPr>
        <w:pStyle w:val="Zkladntext"/>
        <w:rPr>
          <w:szCs w:val="18"/>
        </w:rPr>
      </w:pPr>
      <w:r w:rsidRPr="00B50225">
        <w:rPr>
          <w:szCs w:val="18"/>
        </w:rPr>
        <w:t xml:space="preserve">Valné zhromaždenie </w:t>
      </w:r>
      <w:r w:rsidR="00C8396F">
        <w:rPr>
          <w:szCs w:val="18"/>
        </w:rPr>
        <w:t>30</w:t>
      </w:r>
      <w:r w:rsidRPr="00B50225">
        <w:rPr>
          <w:szCs w:val="18"/>
        </w:rPr>
        <w:t xml:space="preserve">. </w:t>
      </w:r>
      <w:r w:rsidR="005E726A">
        <w:rPr>
          <w:szCs w:val="18"/>
        </w:rPr>
        <w:t>jú</w:t>
      </w:r>
      <w:r w:rsidR="00C8396F">
        <w:rPr>
          <w:szCs w:val="18"/>
        </w:rPr>
        <w:t>l</w:t>
      </w:r>
      <w:r w:rsidR="005E726A">
        <w:rPr>
          <w:szCs w:val="18"/>
        </w:rPr>
        <w:t>a</w:t>
      </w:r>
      <w:r w:rsidRPr="00B50225">
        <w:rPr>
          <w:szCs w:val="18"/>
        </w:rPr>
        <w:t xml:space="preserve"> </w:t>
      </w:r>
      <w:r w:rsidR="00DC532F">
        <w:rPr>
          <w:szCs w:val="18"/>
        </w:rPr>
        <w:t>20</w:t>
      </w:r>
      <w:r w:rsidR="00C8396F">
        <w:rPr>
          <w:szCs w:val="18"/>
        </w:rPr>
        <w:t>20</w:t>
      </w:r>
      <w:r w:rsidRPr="00B50225">
        <w:rPr>
          <w:szCs w:val="18"/>
        </w:rPr>
        <w:t xml:space="preserve"> schválilo </w:t>
      </w:r>
      <w:r w:rsidRPr="00B3143B">
        <w:rPr>
          <w:szCs w:val="18"/>
        </w:rPr>
        <w:t xml:space="preserve">spoločnosť </w:t>
      </w:r>
      <w:r w:rsidR="005E726A">
        <w:rPr>
          <w:szCs w:val="18"/>
        </w:rPr>
        <w:t xml:space="preserve">KPMG Slovensko spol. s r. o., Dvořákovo nábrežie 10, 811 02 Bratislava, IČO 31 348 238, zapísaná v OR SR Okresného súdu Bratislava I., oddiel: </w:t>
      </w:r>
      <w:proofErr w:type="spellStart"/>
      <w:r w:rsidR="005E726A">
        <w:rPr>
          <w:szCs w:val="18"/>
        </w:rPr>
        <w:t>Sro</w:t>
      </w:r>
      <w:proofErr w:type="spellEnd"/>
      <w:r w:rsidR="005E726A">
        <w:rPr>
          <w:szCs w:val="18"/>
        </w:rPr>
        <w:t>, vložka č.4864/B</w:t>
      </w:r>
      <w:r w:rsidRPr="00B3143B">
        <w:rPr>
          <w:szCs w:val="18"/>
        </w:rPr>
        <w:t xml:space="preserve"> ako audítora</w:t>
      </w:r>
      <w:r w:rsidRPr="00B50225">
        <w:rPr>
          <w:szCs w:val="18"/>
        </w:rPr>
        <w:t xml:space="preserve"> na overenie účtovnej závierky za účtovné obdobie od 1. januára </w:t>
      </w:r>
      <w:r w:rsidR="00DC532F">
        <w:rPr>
          <w:szCs w:val="18"/>
        </w:rPr>
        <w:t>20</w:t>
      </w:r>
      <w:r w:rsidR="00C8396F">
        <w:rPr>
          <w:szCs w:val="18"/>
        </w:rPr>
        <w:t>20</w:t>
      </w:r>
      <w:r w:rsidRPr="00B50225">
        <w:rPr>
          <w:szCs w:val="18"/>
        </w:rPr>
        <w:t xml:space="preserve"> do 31. decembra </w:t>
      </w:r>
      <w:r w:rsidR="00DC532F">
        <w:rPr>
          <w:szCs w:val="18"/>
        </w:rPr>
        <w:t>20</w:t>
      </w:r>
      <w:r w:rsidR="00C8396F">
        <w:rPr>
          <w:szCs w:val="18"/>
        </w:rPr>
        <w:t>20.</w:t>
      </w:r>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36C777B3" w14:textId="77777777" w:rsidR="005E726A" w:rsidRPr="00891481" w:rsidRDefault="005E726A" w:rsidP="005E726A">
      <w:pPr>
        <w:pStyle w:val="Zkladntext"/>
        <w:rPr>
          <w:szCs w:val="18"/>
        </w:rPr>
      </w:pPr>
      <w:r>
        <w:rPr>
          <w:szCs w:val="18"/>
        </w:rPr>
        <w:t>Predstavenstvo</w:t>
      </w:r>
      <w:r w:rsidRPr="00FD3474">
        <w:rPr>
          <w:szCs w:val="18"/>
        </w:rPr>
        <w:tab/>
      </w:r>
      <w:r>
        <w:rPr>
          <w:szCs w:val="18"/>
        </w:rPr>
        <w:t xml:space="preserve">Anders </w:t>
      </w:r>
      <w:proofErr w:type="spellStart"/>
      <w:r>
        <w:rPr>
          <w:szCs w:val="18"/>
        </w:rPr>
        <w:t>Holger</w:t>
      </w:r>
      <w:proofErr w:type="spellEnd"/>
      <w:r>
        <w:rPr>
          <w:szCs w:val="18"/>
        </w:rPr>
        <w:t xml:space="preserve"> </w:t>
      </w:r>
      <w:proofErr w:type="spellStart"/>
      <w:r>
        <w:rPr>
          <w:szCs w:val="18"/>
        </w:rPr>
        <w:t>Norgaard</w:t>
      </w:r>
      <w:proofErr w:type="spellEnd"/>
      <w:r>
        <w:rPr>
          <w:szCs w:val="18"/>
        </w:rPr>
        <w:t xml:space="preserve"> - predseda</w:t>
      </w:r>
    </w:p>
    <w:p w14:paraId="1D47D9A2" w14:textId="7E0BA53E" w:rsidR="005E726A" w:rsidRDefault="005E726A" w:rsidP="005E726A">
      <w:pPr>
        <w:pStyle w:val="Zkladntext"/>
        <w:rPr>
          <w:szCs w:val="18"/>
        </w:rPr>
      </w:pPr>
      <w:r>
        <w:rPr>
          <w:szCs w:val="18"/>
        </w:rPr>
        <w:tab/>
      </w:r>
      <w:r>
        <w:rPr>
          <w:szCs w:val="18"/>
        </w:rPr>
        <w:tab/>
      </w:r>
      <w:r>
        <w:rPr>
          <w:szCs w:val="18"/>
        </w:rPr>
        <w:tab/>
      </w:r>
      <w:proofErr w:type="spellStart"/>
      <w:r w:rsidR="00C8396F">
        <w:rPr>
          <w:szCs w:val="18"/>
        </w:rPr>
        <w:t>Soren</w:t>
      </w:r>
      <w:proofErr w:type="spellEnd"/>
      <w:r w:rsidR="00C8396F">
        <w:rPr>
          <w:szCs w:val="18"/>
        </w:rPr>
        <w:t xml:space="preserve"> Gerber Nielsen – člen predstavenstva</w:t>
      </w:r>
    </w:p>
    <w:p w14:paraId="1FCF3536" w14:textId="77777777" w:rsidR="00C8396F" w:rsidRPr="00B50225" w:rsidRDefault="00C8396F" w:rsidP="005E726A">
      <w:pPr>
        <w:pStyle w:val="Zkladntext"/>
        <w:rPr>
          <w:szCs w:val="18"/>
        </w:rPr>
      </w:pPr>
    </w:p>
    <w:p w14:paraId="6874D9E4" w14:textId="7300B16A" w:rsidR="005E726A" w:rsidRPr="00B50225" w:rsidRDefault="005E726A" w:rsidP="005E726A">
      <w:pPr>
        <w:pStyle w:val="Zkladntext"/>
        <w:rPr>
          <w:szCs w:val="18"/>
        </w:rPr>
      </w:pPr>
      <w:r w:rsidRPr="00B50225">
        <w:rPr>
          <w:szCs w:val="18"/>
        </w:rPr>
        <w:t>Dozorná rada</w:t>
      </w:r>
      <w:r w:rsidR="003E104C">
        <w:rPr>
          <w:szCs w:val="18"/>
        </w:rPr>
        <w:tab/>
      </w:r>
      <w:r w:rsidRPr="00B50225">
        <w:rPr>
          <w:szCs w:val="18"/>
        </w:rPr>
        <w:tab/>
      </w:r>
      <w:r w:rsidR="00C8396F">
        <w:rPr>
          <w:szCs w:val="18"/>
        </w:rPr>
        <w:t>Morten Knudsgaard</w:t>
      </w:r>
    </w:p>
    <w:p w14:paraId="65D7E8F3" w14:textId="13E3EB67" w:rsidR="005E726A" w:rsidRDefault="005E726A" w:rsidP="005E726A">
      <w:pPr>
        <w:pStyle w:val="Zkladntext"/>
        <w:rPr>
          <w:szCs w:val="18"/>
        </w:rPr>
      </w:pPr>
      <w:r>
        <w:rPr>
          <w:szCs w:val="18"/>
        </w:rPr>
        <w:tab/>
      </w:r>
      <w:r>
        <w:rPr>
          <w:szCs w:val="18"/>
        </w:rPr>
        <w:tab/>
      </w:r>
      <w:r>
        <w:rPr>
          <w:szCs w:val="18"/>
        </w:rPr>
        <w:tab/>
      </w:r>
      <w:r w:rsidR="00C8396F">
        <w:rPr>
          <w:szCs w:val="18"/>
        </w:rPr>
        <w:t>Michael Hyldgaard</w:t>
      </w:r>
    </w:p>
    <w:p w14:paraId="2710AC6A" w14:textId="77777777" w:rsidR="005E726A" w:rsidRPr="00B50225" w:rsidRDefault="005E726A" w:rsidP="005E726A">
      <w:pPr>
        <w:pStyle w:val="Zkladntext"/>
        <w:rPr>
          <w:szCs w:val="18"/>
        </w:rPr>
      </w:pPr>
      <w:r>
        <w:rPr>
          <w:szCs w:val="18"/>
        </w:rPr>
        <w:tab/>
      </w:r>
      <w:r>
        <w:rPr>
          <w:szCs w:val="18"/>
        </w:rPr>
        <w:tab/>
      </w:r>
      <w:r>
        <w:rPr>
          <w:szCs w:val="18"/>
        </w:rPr>
        <w:tab/>
        <w:t>Blanka Švecová</w:t>
      </w:r>
    </w:p>
    <w:p w14:paraId="791667CB" w14:textId="30CAC1FD"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5D43F1EA" w14:textId="33B40412" w:rsidR="005E726A" w:rsidRDefault="00454AE6" w:rsidP="005E726A">
      <w:pPr>
        <w:pStyle w:val="Zkladntext"/>
        <w:rPr>
          <w:szCs w:val="18"/>
        </w:rPr>
      </w:pPr>
      <w:bookmarkStart w:id="5" w:name="_Toc530739898"/>
      <w:r w:rsidRPr="00B50225">
        <w:rPr>
          <w:szCs w:val="18"/>
        </w:rPr>
        <w:lastRenderedPageBreak/>
        <w:t>Členom štatutárne</w:t>
      </w:r>
      <w:r>
        <w:rPr>
          <w:szCs w:val="18"/>
        </w:rPr>
        <w:t>ho</w:t>
      </w:r>
      <w:r w:rsidRPr="00B50225">
        <w:rPr>
          <w:szCs w:val="18"/>
        </w:rPr>
        <w:t xml:space="preserve"> orgánu, ani členom dozorných orgánov  neboli v roku </w:t>
      </w:r>
      <w:r w:rsidR="00DC532F">
        <w:rPr>
          <w:szCs w:val="18"/>
        </w:rPr>
        <w:t>20</w:t>
      </w:r>
      <w:r w:rsidR="00C8396F">
        <w:rPr>
          <w:szCs w:val="18"/>
        </w:rPr>
        <w:t>20</w:t>
      </w:r>
      <w:r w:rsidRPr="00B50225">
        <w:rPr>
          <w:szCs w:val="18"/>
        </w:rPr>
        <w:t xml:space="preserve"> poskytnuté žiadne pôžičky, záruky alebo iné formy zabezpečenia, ani finančné prostriedky alebo iné plnenia na súkromné účely členov, ktoré sa vyúčtovávajú             (v roku </w:t>
      </w:r>
      <w:r w:rsidR="00DC532F">
        <w:rPr>
          <w:szCs w:val="18"/>
        </w:rPr>
        <w:t>201</w:t>
      </w:r>
      <w:r w:rsidR="00C8396F">
        <w:rPr>
          <w:szCs w:val="18"/>
        </w:rPr>
        <w:t>9</w:t>
      </w:r>
      <w:r w:rsidRPr="00B50225">
        <w:rPr>
          <w:szCs w:val="18"/>
        </w:rPr>
        <w:t>: žiadne).</w:t>
      </w:r>
    </w:p>
    <w:p w14:paraId="61014131" w14:textId="78624ECB" w:rsidR="005F27DD" w:rsidRDefault="005F27DD" w:rsidP="005E726A">
      <w:pPr>
        <w:pStyle w:val="Zkladntext"/>
        <w:rPr>
          <w:b/>
          <w:i/>
          <w:color w:val="FF0000"/>
          <w:szCs w:val="18"/>
        </w:rPr>
      </w:pPr>
    </w:p>
    <w:p w14:paraId="791667E2" w14:textId="394F8CC4" w:rsidR="004D3B4A" w:rsidRDefault="004D3B4A" w:rsidP="00B50225">
      <w:pPr>
        <w:pStyle w:val="Nadpis1"/>
        <w:tabs>
          <w:tab w:val="num" w:pos="360"/>
        </w:tabs>
        <w:ind w:left="360"/>
        <w:rPr>
          <w:szCs w:val="18"/>
        </w:rPr>
      </w:pPr>
      <w:r w:rsidRPr="00B50225">
        <w:rPr>
          <w:szCs w:val="18"/>
        </w:rPr>
        <w:t xml:space="preserve">informácie </w:t>
      </w:r>
      <w:r w:rsidRPr="005E726A">
        <w:rPr>
          <w:szCs w:val="18"/>
        </w:rPr>
        <w:t>o</w:t>
      </w:r>
      <w:r w:rsidR="00572CB8" w:rsidRPr="005E726A">
        <w:rPr>
          <w:szCs w:val="18"/>
        </w:rPr>
        <w:t> AKCIONÁROCH</w:t>
      </w:r>
      <w:r w:rsidRPr="005E726A">
        <w:rPr>
          <w:szCs w:val="18"/>
        </w:rPr>
        <w:t xml:space="preserve"> účtovnej jednotky</w:t>
      </w:r>
      <w:bookmarkEnd w:id="5"/>
    </w:p>
    <w:p w14:paraId="791667E3" w14:textId="77777777" w:rsidR="00274C00" w:rsidRDefault="00274C00" w:rsidP="00A31BBB">
      <w:pPr>
        <w:ind w:left="360"/>
        <w:rPr>
          <w:b/>
          <w:i/>
          <w:color w:val="FF0000"/>
        </w:rPr>
      </w:pPr>
    </w:p>
    <w:p w14:paraId="16A2AEA7" w14:textId="2E37924E" w:rsidR="005E726A" w:rsidRDefault="005E726A" w:rsidP="005E726A">
      <w:pPr>
        <w:pStyle w:val="Zkladntext"/>
        <w:rPr>
          <w:szCs w:val="18"/>
        </w:rPr>
      </w:pPr>
      <w:r>
        <w:rPr>
          <w:szCs w:val="18"/>
        </w:rPr>
        <w:t>Štruktúra akcionárov sa počas roka 20</w:t>
      </w:r>
      <w:r w:rsidR="00C8396F">
        <w:rPr>
          <w:szCs w:val="18"/>
        </w:rPr>
        <w:t>20</w:t>
      </w:r>
      <w:r>
        <w:rPr>
          <w:szCs w:val="18"/>
        </w:rPr>
        <w:t xml:space="preserve"> nezmenila a k 31.decembru 20</w:t>
      </w:r>
      <w:r w:rsidR="00C8396F">
        <w:rPr>
          <w:szCs w:val="18"/>
        </w:rPr>
        <w:t>20</w:t>
      </w:r>
      <w:r>
        <w:rPr>
          <w:szCs w:val="18"/>
        </w:rPr>
        <w:t xml:space="preserve"> je takáto : </w:t>
      </w:r>
    </w:p>
    <w:p w14:paraId="7A1300ED" w14:textId="77777777" w:rsidR="005E726A" w:rsidRDefault="005E726A" w:rsidP="005E726A">
      <w:pPr>
        <w:ind w:left="426"/>
        <w:jc w:val="both"/>
        <w:rPr>
          <w:sz w:val="18"/>
          <w:szCs w:val="18"/>
        </w:rPr>
      </w:pPr>
    </w:p>
    <w:bookmarkStart w:id="6" w:name="_MON_1620978481"/>
    <w:bookmarkEnd w:id="6"/>
    <w:p w14:paraId="46177025" w14:textId="77777777" w:rsidR="005E726A" w:rsidRDefault="005E726A" w:rsidP="005E726A">
      <w:pPr>
        <w:ind w:left="426"/>
        <w:jc w:val="both"/>
        <w:rPr>
          <w:sz w:val="18"/>
          <w:szCs w:val="18"/>
        </w:rPr>
      </w:pPr>
      <w:r>
        <w:rPr>
          <w:szCs w:val="18"/>
        </w:rPr>
        <w:object w:dxaOrig="8375" w:dyaOrig="1532" w14:anchorId="0398C3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35pt" o:ole="">
            <v:imagedata r:id="rId12" o:title=""/>
          </v:shape>
          <o:OLEObject Type="Embed" ProgID="Excel.Sheet.12" ShapeID="_x0000_i1025" DrawAspect="Content" ObjectID="_1684831071" r:id="rId13"/>
        </w:object>
      </w:r>
    </w:p>
    <w:p w14:paraId="791667EF" w14:textId="6E75AF97" w:rsidR="003226A5" w:rsidRPr="00A31BBB" w:rsidRDefault="003226A5" w:rsidP="001246FB">
      <w:pPr>
        <w:pBdr>
          <w:left w:val="single" w:sz="4" w:space="4" w:color="auto"/>
        </w:pBdr>
        <w:ind w:left="426"/>
        <w:jc w:val="both"/>
        <w:rPr>
          <w:sz w:val="18"/>
          <w:szCs w:val="18"/>
        </w:rPr>
      </w:pPr>
    </w:p>
    <w:p w14:paraId="791667F0" w14:textId="24F48FFB" w:rsidR="004D3B4A"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55445B43" w14:textId="77777777" w:rsidR="00C8396F" w:rsidRPr="00C8396F" w:rsidRDefault="00C8396F" w:rsidP="00C8396F"/>
    <w:p w14:paraId="4AD536D7" w14:textId="77777777" w:rsidR="00E128C2" w:rsidRPr="00B50225" w:rsidRDefault="00E128C2" w:rsidP="00E128C2">
      <w:pPr>
        <w:pStyle w:val="Pismenka"/>
        <w:numPr>
          <w:ilvl w:val="0"/>
          <w:numId w:val="32"/>
        </w:numPr>
        <w:rPr>
          <w:szCs w:val="18"/>
        </w:rPr>
      </w:pPr>
      <w:r w:rsidRPr="008C0838">
        <w:rPr>
          <w:szCs w:val="18"/>
        </w:rPr>
        <w:t xml:space="preserve">Východiská pre </w:t>
      </w:r>
      <w:r w:rsidRPr="00B50225">
        <w:rPr>
          <w:szCs w:val="18"/>
        </w:rPr>
        <w:t>zostavenie účtovnej závierky</w:t>
      </w:r>
    </w:p>
    <w:p w14:paraId="70A5BEDA" w14:textId="77777777" w:rsidR="00E128C2" w:rsidRDefault="00E128C2" w:rsidP="00E128C2">
      <w:pPr>
        <w:pStyle w:val="Zkladntext"/>
        <w:ind w:left="450"/>
        <w:rPr>
          <w:szCs w:val="18"/>
        </w:rPr>
      </w:pPr>
      <w:r w:rsidRPr="00B50225">
        <w:rPr>
          <w:szCs w:val="18"/>
        </w:rPr>
        <w:t>Účtovná závierka bola zostavená za predpokladu, že Spoločnosť bude nepretržite pokračovať vo svojej činnosti (going concern).</w:t>
      </w:r>
    </w:p>
    <w:p w14:paraId="2197AEDA" w14:textId="77777777" w:rsidR="00E128C2" w:rsidRDefault="00E128C2" w:rsidP="00E128C2">
      <w:pPr>
        <w:pStyle w:val="Zkladntext"/>
        <w:ind w:left="450"/>
        <w:rPr>
          <w:szCs w:val="18"/>
        </w:rPr>
      </w:pPr>
    </w:p>
    <w:p w14:paraId="531BAC33" w14:textId="77777777" w:rsidR="00E128C2" w:rsidRPr="0028408E" w:rsidRDefault="00E128C2" w:rsidP="00E128C2">
      <w:pPr>
        <w:pStyle w:val="Zkladntext"/>
        <w:rPr>
          <w:color w:val="0070C0"/>
          <w:szCs w:val="18"/>
        </w:rPr>
      </w:pPr>
      <w:r w:rsidRPr="00A31BBB">
        <w:rPr>
          <w:szCs w:val="18"/>
        </w:rPr>
        <w:t xml:space="preserve">Účtovné metódy a všeobecné účtovné zásady boli účtovnou jednotkou konzistentne aplikované. </w:t>
      </w:r>
    </w:p>
    <w:p w14:paraId="67A9F38C" w14:textId="77777777" w:rsidR="00E128C2" w:rsidRDefault="00E128C2" w:rsidP="00E128C2">
      <w:pPr>
        <w:pStyle w:val="Zkladntext"/>
        <w:rPr>
          <w:szCs w:val="18"/>
        </w:rPr>
      </w:pPr>
    </w:p>
    <w:p w14:paraId="7DF12596" w14:textId="77777777" w:rsidR="00E128C2" w:rsidRDefault="00E128C2" w:rsidP="00E128C2">
      <w:pPr>
        <w:pStyle w:val="Pismenka"/>
        <w:numPr>
          <w:ilvl w:val="0"/>
          <w:numId w:val="32"/>
        </w:numPr>
        <w:rPr>
          <w:szCs w:val="18"/>
        </w:rPr>
      </w:pPr>
      <w:r>
        <w:rPr>
          <w:szCs w:val="18"/>
        </w:rPr>
        <w:t>Informácie o charaktere a účele transakcií, ktoré sa neuvádzajú v súvahe</w:t>
      </w:r>
    </w:p>
    <w:p w14:paraId="273BE2A1" w14:textId="77777777" w:rsidR="00E128C2" w:rsidRDefault="00E128C2" w:rsidP="00E128C2">
      <w:pPr>
        <w:pStyle w:val="Pismenka"/>
        <w:numPr>
          <w:ilvl w:val="0"/>
          <w:numId w:val="0"/>
        </w:numPr>
        <w:ind w:left="720" w:hanging="360"/>
        <w:rPr>
          <w:szCs w:val="18"/>
        </w:rPr>
      </w:pPr>
    </w:p>
    <w:p w14:paraId="3F720D22" w14:textId="77777777" w:rsidR="00E128C2" w:rsidRPr="003369C9" w:rsidRDefault="00E128C2" w:rsidP="00E128C2">
      <w:pPr>
        <w:ind w:left="425"/>
        <w:jc w:val="both"/>
        <w:rPr>
          <w:sz w:val="18"/>
          <w:szCs w:val="18"/>
        </w:rPr>
      </w:pPr>
      <w:r w:rsidRPr="003369C9">
        <w:rPr>
          <w:sz w:val="18"/>
          <w:szCs w:val="18"/>
        </w:rPr>
        <w:t>Informácie o transakciách, ktoré sa neuvádzajú v súvahe sú uvedené na iných miestach poznámok, napríklad ostatné finančné povinnosti (časť F.3), prenájom/nájom (časť F. 4 a 5), pretože to tak vyžaduje opatrenie k účtovnej závierke.</w:t>
      </w:r>
    </w:p>
    <w:p w14:paraId="156EB89B" w14:textId="77777777" w:rsidR="00E128C2" w:rsidRDefault="00E128C2" w:rsidP="00E128C2">
      <w:pPr>
        <w:pStyle w:val="Pismenka"/>
        <w:numPr>
          <w:ilvl w:val="0"/>
          <w:numId w:val="0"/>
        </w:numPr>
        <w:ind w:left="426"/>
        <w:rPr>
          <w:b w:val="0"/>
          <w:color w:val="00B0F0"/>
          <w:szCs w:val="18"/>
        </w:rPr>
      </w:pPr>
    </w:p>
    <w:p w14:paraId="53ACD153" w14:textId="77777777" w:rsidR="00E128C2" w:rsidRPr="00A31BBB" w:rsidRDefault="00E128C2" w:rsidP="00E128C2">
      <w:pPr>
        <w:pStyle w:val="Pismenka"/>
        <w:numPr>
          <w:ilvl w:val="0"/>
          <w:numId w:val="32"/>
        </w:numPr>
        <w:rPr>
          <w:szCs w:val="18"/>
        </w:rPr>
      </w:pPr>
      <w:r w:rsidRPr="00A31BBB">
        <w:rPr>
          <w:szCs w:val="18"/>
        </w:rPr>
        <w:t>Použitie odhadov a úsudkov</w:t>
      </w:r>
    </w:p>
    <w:p w14:paraId="27E72DC7" w14:textId="77777777" w:rsidR="00E128C2" w:rsidRPr="00A31BBB" w:rsidRDefault="00E128C2" w:rsidP="00E128C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AD3EFDA" w14:textId="77777777" w:rsidR="00E128C2" w:rsidRPr="00A31BBB" w:rsidRDefault="00E128C2" w:rsidP="00E128C2">
      <w:pPr>
        <w:pStyle w:val="Zkladntext"/>
        <w:ind w:left="450"/>
        <w:rPr>
          <w:szCs w:val="18"/>
        </w:rPr>
      </w:pPr>
    </w:p>
    <w:p w14:paraId="5FA55FC0" w14:textId="77777777" w:rsidR="00E128C2" w:rsidRDefault="00E128C2" w:rsidP="00E128C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65735C5" w14:textId="77777777" w:rsidR="00E128C2" w:rsidRDefault="00E128C2" w:rsidP="00E128C2">
      <w:pPr>
        <w:spacing w:after="200" w:line="276" w:lineRule="auto"/>
        <w:rPr>
          <w:sz w:val="18"/>
          <w:szCs w:val="18"/>
        </w:rPr>
      </w:pPr>
    </w:p>
    <w:p w14:paraId="3AB6AB6C" w14:textId="77777777" w:rsidR="00E128C2" w:rsidRPr="00D06026" w:rsidRDefault="00E128C2" w:rsidP="00E128C2">
      <w:pPr>
        <w:pStyle w:val="Zkladntext"/>
        <w:rPr>
          <w:b/>
          <w:i/>
          <w:szCs w:val="18"/>
        </w:rPr>
      </w:pPr>
      <w:r w:rsidRPr="00D06026">
        <w:rPr>
          <w:b/>
          <w:i/>
          <w:szCs w:val="18"/>
        </w:rPr>
        <w:t>Úsudky</w:t>
      </w:r>
    </w:p>
    <w:p w14:paraId="0CDB1472" w14:textId="77777777" w:rsidR="00E128C2" w:rsidRPr="0010023F" w:rsidRDefault="00E128C2" w:rsidP="00E128C2">
      <w:pPr>
        <w:pStyle w:val="NormalLeft"/>
        <w:ind w:left="426"/>
        <w:rPr>
          <w:sz w:val="18"/>
          <w:szCs w:val="18"/>
        </w:rPr>
      </w:pPr>
      <w:r w:rsidRPr="0010023F">
        <w:rPr>
          <w:sz w:val="18"/>
          <w:szCs w:val="18"/>
        </w:rPr>
        <w:t>V súvislosti s aplikáciou účtovných metód a účtovných zásad Spoločnosti nie sú potrebné také úsudky, ktoré by mali významný dopad na hodnoty vykázané v účtovnej závierke.</w:t>
      </w:r>
    </w:p>
    <w:p w14:paraId="4BAC1475" w14:textId="77777777" w:rsidR="00E128C2" w:rsidRPr="0010023F" w:rsidRDefault="00E128C2" w:rsidP="00E128C2">
      <w:pPr>
        <w:pStyle w:val="Zkladntext"/>
        <w:ind w:left="450"/>
        <w:rPr>
          <w:szCs w:val="18"/>
        </w:rPr>
      </w:pPr>
    </w:p>
    <w:p w14:paraId="2399AB71" w14:textId="77777777" w:rsidR="00E128C2" w:rsidRPr="00D06026" w:rsidRDefault="00E128C2" w:rsidP="00E128C2">
      <w:pPr>
        <w:pStyle w:val="Zkladntext"/>
        <w:rPr>
          <w:b/>
          <w:i/>
          <w:szCs w:val="18"/>
        </w:rPr>
      </w:pPr>
      <w:r w:rsidRPr="00D06026">
        <w:rPr>
          <w:b/>
          <w:i/>
          <w:szCs w:val="18"/>
        </w:rPr>
        <w:t>Neistoty v odhadoch a predpokladoch</w:t>
      </w:r>
    </w:p>
    <w:p w14:paraId="5952C6D8" w14:textId="77777777" w:rsidR="00E128C2" w:rsidRPr="0010023F" w:rsidRDefault="00E128C2" w:rsidP="00E128C2">
      <w:pPr>
        <w:pStyle w:val="Zoznamsodrkami"/>
        <w:numPr>
          <w:ilvl w:val="0"/>
          <w:numId w:val="0"/>
        </w:numPr>
        <w:ind w:left="426"/>
        <w:rPr>
          <w:sz w:val="18"/>
          <w:szCs w:val="18"/>
        </w:rPr>
      </w:pPr>
      <w:r w:rsidRPr="0010023F">
        <w:rPr>
          <w:sz w:val="18"/>
          <w:szCs w:val="18"/>
          <w:lang w:val="sk-SK"/>
        </w:rPr>
        <w:t>Spoločnosť neidentifikovala takú neistotu v odhadoch a predpokladoch, pri ktorej by existovalo signifikantné riziko, že by mohla viesť k ich významnej úprave v nasledujúcom účtovnom období.</w:t>
      </w:r>
    </w:p>
    <w:p w14:paraId="57A34088" w14:textId="77777777" w:rsidR="00E128C2" w:rsidRPr="00B50225" w:rsidRDefault="00E128C2" w:rsidP="00E128C2">
      <w:pPr>
        <w:pStyle w:val="Zoznamsodrkami"/>
        <w:numPr>
          <w:ilvl w:val="0"/>
          <w:numId w:val="0"/>
        </w:numPr>
        <w:ind w:left="918"/>
        <w:rPr>
          <w:szCs w:val="18"/>
        </w:rPr>
      </w:pPr>
    </w:p>
    <w:p w14:paraId="2CEF891C" w14:textId="77777777" w:rsidR="00E128C2" w:rsidRPr="00B50225" w:rsidRDefault="00E128C2" w:rsidP="00E128C2">
      <w:pPr>
        <w:pStyle w:val="Pismenka"/>
        <w:numPr>
          <w:ilvl w:val="0"/>
          <w:numId w:val="32"/>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7C6BB9A1" w14:textId="77777777" w:rsidR="00E128C2" w:rsidRPr="00B50225" w:rsidRDefault="00E128C2" w:rsidP="00E128C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BBD5A1C" w14:textId="77777777" w:rsidR="00E128C2" w:rsidRPr="00B50225" w:rsidRDefault="00E128C2" w:rsidP="00E128C2">
      <w:pPr>
        <w:pStyle w:val="Zkladntext"/>
        <w:rPr>
          <w:szCs w:val="18"/>
        </w:rPr>
      </w:pPr>
    </w:p>
    <w:p w14:paraId="3A36D17E" w14:textId="77777777" w:rsidR="00E128C2" w:rsidRDefault="00E128C2" w:rsidP="00E128C2">
      <w:pPr>
        <w:pStyle w:val="Zkladntext"/>
        <w:rPr>
          <w:szCs w:val="18"/>
        </w:rPr>
      </w:pPr>
      <w:r w:rsidRPr="00B50225">
        <w:rPr>
          <w:szCs w:val="18"/>
        </w:rPr>
        <w:t xml:space="preserve">Súčasťou obstarávacej ceny dlhodobého </w:t>
      </w:r>
      <w:r w:rsidRPr="0010023F">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640FA923" w14:textId="77777777" w:rsidR="00E128C2" w:rsidRDefault="00E128C2" w:rsidP="00E128C2">
      <w:pPr>
        <w:pStyle w:val="Zkladntext"/>
        <w:rPr>
          <w:szCs w:val="18"/>
        </w:rPr>
      </w:pPr>
    </w:p>
    <w:p w14:paraId="47D87FCD" w14:textId="77777777" w:rsidR="00E128C2" w:rsidRDefault="00E128C2" w:rsidP="00E128C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7ABBE60" w14:textId="77777777" w:rsidR="00E128C2" w:rsidRDefault="00E128C2" w:rsidP="00E128C2">
      <w:pPr>
        <w:pStyle w:val="Zkladntext"/>
        <w:rPr>
          <w:szCs w:val="18"/>
        </w:rPr>
      </w:pPr>
      <w:r>
        <w:rPr>
          <w:szCs w:val="18"/>
        </w:rPr>
        <w:tab/>
      </w:r>
    </w:p>
    <w:p w14:paraId="72B36015" w14:textId="77777777" w:rsidR="00E128C2" w:rsidRDefault="00E128C2" w:rsidP="00E128C2">
      <w:pPr>
        <w:pStyle w:val="Zkladntext"/>
        <w:rPr>
          <w:szCs w:val="18"/>
        </w:rPr>
      </w:pPr>
      <w:r w:rsidRPr="00B50225">
        <w:rPr>
          <w:szCs w:val="18"/>
        </w:rPr>
        <w:t xml:space="preserve">Odpisy </w:t>
      </w:r>
      <w:r w:rsidRPr="0010023F">
        <w:rPr>
          <w:b/>
          <w:bCs/>
          <w:szCs w:val="18"/>
        </w:rPr>
        <w:t>dlhodobého nehmotného majetku</w:t>
      </w:r>
      <w:r w:rsidRPr="00B50225">
        <w:rPr>
          <w:szCs w:val="18"/>
        </w:rPr>
        <w:t xml:space="preserve"> sú stanovené vychádzajúc z predpokladanej doby jeho používania a predpokladaného priebehu jeho opotrebenia. </w:t>
      </w:r>
    </w:p>
    <w:p w14:paraId="667A0574" w14:textId="77777777" w:rsidR="00E128C2" w:rsidRDefault="00E128C2" w:rsidP="00E128C2">
      <w:pPr>
        <w:pStyle w:val="Zkladntext"/>
        <w:rPr>
          <w:szCs w:val="18"/>
        </w:rPr>
      </w:pPr>
    </w:p>
    <w:p w14:paraId="72302ED8" w14:textId="77777777" w:rsidR="00E128C2" w:rsidRPr="0025244A" w:rsidRDefault="00E128C2" w:rsidP="00E128C2">
      <w:pPr>
        <w:pStyle w:val="Zkladntext"/>
        <w:rPr>
          <w:szCs w:val="18"/>
        </w:rPr>
      </w:pPr>
      <w:r w:rsidRPr="0025244A">
        <w:rPr>
          <w:szCs w:val="18"/>
        </w:rPr>
        <w:t xml:space="preserve">Odpisovať sa začína </w:t>
      </w:r>
      <w:r>
        <w:rPr>
          <w:szCs w:val="18"/>
        </w:rPr>
        <w:t xml:space="preserve">prvým </w:t>
      </w:r>
      <w:r w:rsidRPr="0025244A">
        <w:rPr>
          <w:szCs w:val="18"/>
        </w:rPr>
        <w:t xml:space="preserve">dňom </w:t>
      </w:r>
      <w:r>
        <w:rPr>
          <w:szCs w:val="18"/>
        </w:rPr>
        <w:t xml:space="preserve">v </w:t>
      </w:r>
      <w:r w:rsidRPr="0025244A">
        <w:rPr>
          <w:szCs w:val="18"/>
        </w:rPr>
        <w:t>mesiac</w:t>
      </w:r>
      <w:r>
        <w:rPr>
          <w:szCs w:val="18"/>
        </w:rPr>
        <w:t>i</w:t>
      </w:r>
      <w:r w:rsidRPr="0025244A">
        <w:rPr>
          <w:szCs w:val="18"/>
        </w:rPr>
        <w:t xml:space="preserve"> </w:t>
      </w:r>
      <w:r>
        <w:rPr>
          <w:szCs w:val="18"/>
        </w:rPr>
        <w:t>uvedenia</w:t>
      </w:r>
      <w:r w:rsidRPr="0025244A">
        <w:rPr>
          <w:szCs w:val="18"/>
        </w:rPr>
        <w:t xml:space="preserve"> dlhodobého majetku do používania. Drobný dlhodobý nehmotný majetok, ktorého obstarávacia cena (resp. vlastné náklady) je 2 400 EUR a nižšia sa odpisuje postupne počas predpokladanej doby požívania.</w:t>
      </w:r>
    </w:p>
    <w:p w14:paraId="3D821067" w14:textId="77777777" w:rsidR="00E128C2" w:rsidRDefault="00E128C2" w:rsidP="00E128C2">
      <w:pPr>
        <w:pStyle w:val="Zkladntext"/>
        <w:rPr>
          <w:szCs w:val="18"/>
        </w:rPr>
      </w:pPr>
      <w:r>
        <w:rPr>
          <w:szCs w:val="18"/>
        </w:rPr>
        <w:tab/>
      </w:r>
    </w:p>
    <w:p w14:paraId="41BC03AE" w14:textId="77777777" w:rsidR="00E128C2" w:rsidRDefault="00E128C2" w:rsidP="00E128C2">
      <w:pPr>
        <w:pStyle w:val="Zkladntext"/>
        <w:rPr>
          <w:szCs w:val="18"/>
        </w:rPr>
      </w:pPr>
      <w:r w:rsidRPr="00B50225">
        <w:rPr>
          <w:szCs w:val="18"/>
        </w:rPr>
        <w:t>Predpokladaná doba používania, metóda odpisovania a odpisová sadzba sú uvedené v nasledujúcej tabuľke:</w:t>
      </w:r>
    </w:p>
    <w:p w14:paraId="64E5EFE4" w14:textId="77777777" w:rsidR="00E128C2" w:rsidRPr="00B50225" w:rsidRDefault="00E128C2" w:rsidP="00E128C2">
      <w:pPr>
        <w:pStyle w:val="Zkladntext"/>
        <w:rPr>
          <w:szCs w:val="18"/>
        </w:rPr>
      </w:pPr>
    </w:p>
    <w:bookmarkStart w:id="8" w:name="_MON_1622010796"/>
    <w:bookmarkEnd w:id="8"/>
    <w:p w14:paraId="6430FB2E" w14:textId="77777777" w:rsidR="00E128C2" w:rsidRDefault="00E128C2" w:rsidP="00E128C2">
      <w:pPr>
        <w:pStyle w:val="Zkladntext"/>
        <w:rPr>
          <w:szCs w:val="18"/>
        </w:rPr>
      </w:pPr>
      <w:r>
        <w:rPr>
          <w:szCs w:val="18"/>
        </w:rPr>
        <w:object w:dxaOrig="8856" w:dyaOrig="1702" w14:anchorId="1231531E">
          <v:shape id="_x0000_i1026" type="#_x0000_t75" style="width:443.5pt;height:84.1pt" o:ole="">
            <v:imagedata r:id="rId14" o:title=""/>
          </v:shape>
          <o:OLEObject Type="Embed" ProgID="Excel.Sheet.12" ShapeID="_x0000_i1026" DrawAspect="Content" ObjectID="_1684831072" r:id="rId15"/>
        </w:object>
      </w:r>
    </w:p>
    <w:p w14:paraId="46210F7E" w14:textId="77777777" w:rsidR="00E128C2" w:rsidRDefault="00E128C2" w:rsidP="00E128C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D5C314E" w14:textId="77777777" w:rsidR="00E128C2" w:rsidRPr="00A31BBB" w:rsidRDefault="00E128C2" w:rsidP="00E128C2">
      <w:pPr>
        <w:pStyle w:val="Zkladntext"/>
        <w:rPr>
          <w:szCs w:val="18"/>
        </w:rPr>
      </w:pPr>
    </w:p>
    <w:p w14:paraId="54DC8A0D" w14:textId="77777777" w:rsidR="00E128C2" w:rsidRDefault="00E128C2" w:rsidP="00E128C2">
      <w:pPr>
        <w:pStyle w:val="Zkladntext"/>
        <w:rPr>
          <w:szCs w:val="18"/>
        </w:rPr>
      </w:pPr>
      <w:r w:rsidRPr="00891481">
        <w:rPr>
          <w:szCs w:val="18"/>
        </w:rPr>
        <w:t xml:space="preserve">Odpisy </w:t>
      </w:r>
      <w:r w:rsidRPr="00C21EF2">
        <w:rPr>
          <w:b/>
          <w:bCs/>
          <w:szCs w:val="18"/>
        </w:rPr>
        <w:t>dlhodobého hmotného majetku</w:t>
      </w:r>
      <w:r w:rsidRPr="00891481">
        <w:rPr>
          <w:szCs w:val="18"/>
        </w:rPr>
        <w:t xml:space="preserve"> sú stanovené vychádzajúc z predpokladanej doby jeho používania a predpokladaného priebehu jeho </w:t>
      </w:r>
      <w:r>
        <w:rPr>
          <w:szCs w:val="18"/>
        </w:rPr>
        <w:t>opotrebenia.</w:t>
      </w:r>
    </w:p>
    <w:p w14:paraId="2BA8F35C" w14:textId="77777777" w:rsidR="00E128C2" w:rsidRDefault="00E128C2" w:rsidP="00E128C2">
      <w:pPr>
        <w:pStyle w:val="Zkladntext"/>
        <w:rPr>
          <w:szCs w:val="18"/>
        </w:rPr>
      </w:pPr>
    </w:p>
    <w:p w14:paraId="0B8CD3B6" w14:textId="77777777" w:rsidR="00E128C2" w:rsidRPr="0025244A" w:rsidRDefault="00E128C2" w:rsidP="00E128C2">
      <w:pPr>
        <w:pStyle w:val="Zkladntext"/>
        <w:rPr>
          <w:szCs w:val="18"/>
        </w:rPr>
      </w:pPr>
      <w:r w:rsidRPr="0025244A">
        <w:rPr>
          <w:szCs w:val="18"/>
        </w:rPr>
        <w:t>Odpisovať sa začína prvým dňom v mesiaci uvedenia dlhodobého majetku do používania. Drobný dlhodobý hmotný majetok, ktorého obstarávacia cena (resp. vlastné náklady) je 1 700 EUR a nižšia, sa odpisuje postupne  počas predpokladanej doby používania.</w:t>
      </w:r>
    </w:p>
    <w:p w14:paraId="34A2A4F1" w14:textId="77777777" w:rsidR="00E128C2" w:rsidRPr="00FE335D" w:rsidRDefault="00E128C2" w:rsidP="00E128C2">
      <w:pPr>
        <w:pStyle w:val="Zkladntext"/>
        <w:rPr>
          <w:color w:val="00B0F0"/>
          <w:szCs w:val="18"/>
        </w:rPr>
      </w:pPr>
    </w:p>
    <w:p w14:paraId="5E9E7163" w14:textId="77777777" w:rsidR="00E128C2" w:rsidRPr="0028408E" w:rsidRDefault="00E128C2" w:rsidP="00E128C2">
      <w:pPr>
        <w:pStyle w:val="Zkladntext"/>
        <w:rPr>
          <w:szCs w:val="18"/>
        </w:rPr>
      </w:pPr>
      <w:r w:rsidRPr="0028408E">
        <w:rPr>
          <w:szCs w:val="18"/>
        </w:rPr>
        <w:t xml:space="preserve">Pozemky sa neodpisujú. </w:t>
      </w:r>
    </w:p>
    <w:p w14:paraId="7F70D9DF" w14:textId="77777777" w:rsidR="00E128C2" w:rsidRDefault="00E128C2" w:rsidP="00E128C2">
      <w:pPr>
        <w:pStyle w:val="Zkladntext"/>
        <w:rPr>
          <w:szCs w:val="18"/>
        </w:rPr>
      </w:pPr>
    </w:p>
    <w:p w14:paraId="27634A55" w14:textId="77777777" w:rsidR="00E128C2" w:rsidRDefault="00E128C2" w:rsidP="00E128C2">
      <w:pPr>
        <w:pStyle w:val="Zkladntext"/>
        <w:rPr>
          <w:szCs w:val="18"/>
        </w:rPr>
      </w:pPr>
      <w:r w:rsidRPr="00B50225">
        <w:rPr>
          <w:szCs w:val="18"/>
        </w:rPr>
        <w:t>Predpokladaná doba používania, metóda odpisovania a odpisová sadzba sú uvedené v nasledujúcej tabuľke:</w:t>
      </w:r>
    </w:p>
    <w:p w14:paraId="27275E58" w14:textId="77777777" w:rsidR="00E128C2" w:rsidRDefault="00E128C2" w:rsidP="00E128C2">
      <w:pPr>
        <w:pStyle w:val="Zkladntext"/>
        <w:rPr>
          <w:szCs w:val="18"/>
        </w:rPr>
      </w:pPr>
    </w:p>
    <w:bookmarkStart w:id="9" w:name="_Hlk11398305"/>
    <w:p w14:paraId="2C5B2A0A" w14:textId="77777777" w:rsidR="00E128C2" w:rsidRDefault="00E128C2" w:rsidP="00E128C2">
      <w:pPr>
        <w:pStyle w:val="Zkladntext"/>
        <w:rPr>
          <w:szCs w:val="18"/>
        </w:rPr>
      </w:pPr>
      <w:r>
        <w:rPr>
          <w:szCs w:val="18"/>
        </w:rPr>
        <w:object w:dxaOrig="8791" w:dyaOrig="2200" w14:anchorId="094E4FC9">
          <v:shape id="_x0000_i1027" type="#_x0000_t75" style="width:434.9pt;height:110.6pt" o:ole="">
            <v:imagedata r:id="rId16" o:title=""/>
          </v:shape>
          <o:OLEObject Type="Embed" ProgID="Excel.Sheet.12" ShapeID="_x0000_i1027" DrawAspect="Content" ObjectID="_1684831073" r:id="rId17"/>
        </w:object>
      </w:r>
      <w:bookmarkEnd w:id="9"/>
    </w:p>
    <w:p w14:paraId="406893D4" w14:textId="77777777" w:rsidR="00E128C2" w:rsidRPr="00B50225" w:rsidRDefault="00E128C2" w:rsidP="00E128C2">
      <w:pPr>
        <w:pStyle w:val="Zkladntext"/>
        <w:rPr>
          <w:szCs w:val="18"/>
        </w:rPr>
      </w:pPr>
    </w:p>
    <w:p w14:paraId="06FC0FD3" w14:textId="77777777" w:rsidR="00E128C2" w:rsidRDefault="00E128C2" w:rsidP="00E128C2">
      <w:pPr>
        <w:pStyle w:val="Zkladntext"/>
        <w:rPr>
          <w:szCs w:val="18"/>
        </w:rPr>
      </w:pPr>
    </w:p>
    <w:p w14:paraId="0EF7C309" w14:textId="77777777" w:rsidR="00E128C2" w:rsidRPr="00A31BBB" w:rsidRDefault="00E128C2" w:rsidP="00E128C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201D848" w14:textId="77777777" w:rsidR="00E128C2" w:rsidRDefault="00E128C2" w:rsidP="00E128C2">
      <w:pPr>
        <w:pStyle w:val="Zkladntext"/>
        <w:rPr>
          <w:szCs w:val="18"/>
        </w:rPr>
      </w:pPr>
    </w:p>
    <w:p w14:paraId="2BD31BD9" w14:textId="77777777" w:rsidR="00E128C2" w:rsidRPr="009B57D6" w:rsidRDefault="00E128C2" w:rsidP="00E128C2">
      <w:pPr>
        <w:pStyle w:val="Zkladntext"/>
        <w:rPr>
          <w:i/>
          <w:szCs w:val="18"/>
        </w:rPr>
      </w:pPr>
      <w:r w:rsidRPr="00D06026">
        <w:rPr>
          <w:b/>
          <w:i/>
          <w:szCs w:val="18"/>
        </w:rPr>
        <w:t>Posúdenie zníženia hodnoty majetku</w:t>
      </w:r>
    </w:p>
    <w:p w14:paraId="5CE01791" w14:textId="77777777" w:rsidR="00E128C2" w:rsidRPr="009B57D6" w:rsidRDefault="00E128C2" w:rsidP="00E128C2">
      <w:pPr>
        <w:pStyle w:val="Zkladntext"/>
        <w:rPr>
          <w:i/>
          <w:szCs w:val="18"/>
        </w:rPr>
      </w:pPr>
    </w:p>
    <w:p w14:paraId="1BF4F74F" w14:textId="77777777" w:rsidR="00E128C2" w:rsidRDefault="00E128C2" w:rsidP="00E128C2">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FC05F2D" w14:textId="77777777" w:rsidR="00E128C2" w:rsidRPr="009E0040" w:rsidRDefault="00E128C2" w:rsidP="00E128C2">
      <w:pPr>
        <w:pStyle w:val="AccountingPolicy"/>
        <w:jc w:val="both"/>
        <w:rPr>
          <w:rFonts w:ascii="Arial" w:hAnsi="Arial" w:cs="Arial"/>
          <w:lang w:val="sk-SK"/>
        </w:rPr>
      </w:pPr>
    </w:p>
    <w:p w14:paraId="32101425" w14:textId="77777777" w:rsidR="00E128C2" w:rsidRPr="00D06026" w:rsidRDefault="00E128C2" w:rsidP="00E128C2">
      <w:pPr>
        <w:pStyle w:val="Zkladntext"/>
      </w:pPr>
      <w:r w:rsidRPr="00D06026">
        <w:t xml:space="preserve">Faktory, ktoré sú považované za dôležité pri  posudzovaní zníženia hodnoty majetku sú: </w:t>
      </w:r>
    </w:p>
    <w:p w14:paraId="2DE19E44" w14:textId="77777777" w:rsidR="00E128C2" w:rsidRPr="00D06026" w:rsidRDefault="00E128C2" w:rsidP="00E128C2">
      <w:pPr>
        <w:pStyle w:val="Zkladntext"/>
        <w:numPr>
          <w:ilvl w:val="0"/>
          <w:numId w:val="44"/>
        </w:numPr>
        <w:tabs>
          <w:tab w:val="clear" w:pos="340"/>
          <w:tab w:val="num" w:pos="766"/>
        </w:tabs>
        <w:ind w:left="766"/>
      </w:pPr>
      <w:r w:rsidRPr="00D06026">
        <w:t>technologický pokrok,</w:t>
      </w:r>
    </w:p>
    <w:p w14:paraId="438173D7" w14:textId="77777777" w:rsidR="00E128C2" w:rsidRPr="00D06026" w:rsidRDefault="00E128C2" w:rsidP="00E128C2">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845D07A" w14:textId="77777777" w:rsidR="00E128C2" w:rsidRPr="00D06026" w:rsidRDefault="00E128C2" w:rsidP="00E128C2">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95BBC34" w14:textId="77777777" w:rsidR="00E128C2" w:rsidRDefault="00E128C2" w:rsidP="00E128C2">
      <w:pPr>
        <w:pStyle w:val="Zkladntext"/>
        <w:numPr>
          <w:ilvl w:val="0"/>
          <w:numId w:val="44"/>
        </w:numPr>
        <w:tabs>
          <w:tab w:val="clear" w:pos="340"/>
          <w:tab w:val="num" w:pos="766"/>
        </w:tabs>
        <w:ind w:left="766"/>
      </w:pPr>
      <w:r w:rsidRPr="00D06026">
        <w:t>zastaralosť produktov.</w:t>
      </w:r>
    </w:p>
    <w:p w14:paraId="1F4FCF3D" w14:textId="77777777" w:rsidR="00E128C2" w:rsidRPr="00D06026" w:rsidRDefault="00E128C2" w:rsidP="00E128C2">
      <w:pPr>
        <w:pStyle w:val="Zkladntext"/>
      </w:pPr>
    </w:p>
    <w:p w14:paraId="53CE216A" w14:textId="4BD8366B" w:rsidR="00E128C2" w:rsidRPr="009B57D6" w:rsidRDefault="00E128C2" w:rsidP="00E128C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w:t>
      </w:r>
      <w:r w:rsidRPr="00D06026">
        <w:lastRenderedPageBreak/>
        <w:t>nadhodnotili peňažné toky alebo ak sa zmenia podmienky v</w:t>
      </w:r>
      <w:r>
        <w:t> </w:t>
      </w:r>
      <w:r w:rsidRPr="00D06026">
        <w:t>budúcnosti</w:t>
      </w:r>
      <w:r>
        <w:t xml:space="preserve"> (p</w:t>
      </w:r>
      <w:r w:rsidRPr="00D06026">
        <w:t xml:space="preserve">re viac informácií pozri bod </w:t>
      </w:r>
      <w:r w:rsidRPr="001C378C">
        <w:t>D.</w:t>
      </w:r>
      <w:r w:rsidR="001C378C">
        <w:t>12</w:t>
      </w:r>
      <w:r>
        <w:t xml:space="preserve"> </w:t>
      </w:r>
      <w:r w:rsidRPr="00D06026">
        <w:t>Zníženie hodnoty majetku a opravné položky</w:t>
      </w:r>
      <w:r>
        <w:t>)</w:t>
      </w:r>
      <w:r w:rsidRPr="00D06026">
        <w:t>.</w:t>
      </w:r>
      <w:r w:rsidRPr="009B57D6">
        <w:t xml:space="preserve"> </w:t>
      </w:r>
    </w:p>
    <w:p w14:paraId="25E4B993" w14:textId="33DE18C9" w:rsidR="00E128C2" w:rsidRDefault="00E128C2" w:rsidP="00E128C2">
      <w:pPr>
        <w:pStyle w:val="Zkladntext"/>
        <w:rPr>
          <w:szCs w:val="18"/>
        </w:rPr>
      </w:pPr>
    </w:p>
    <w:p w14:paraId="6A69A445" w14:textId="77777777" w:rsidR="00155704" w:rsidRDefault="00155704" w:rsidP="00E128C2">
      <w:pPr>
        <w:pStyle w:val="Zkladntext"/>
        <w:rPr>
          <w:szCs w:val="18"/>
        </w:rPr>
      </w:pPr>
    </w:p>
    <w:p w14:paraId="52AFFC9D" w14:textId="77777777" w:rsidR="00E128C2" w:rsidRPr="00992FAC" w:rsidRDefault="00E128C2" w:rsidP="00E128C2">
      <w:pPr>
        <w:pStyle w:val="Pismenka"/>
        <w:numPr>
          <w:ilvl w:val="0"/>
          <w:numId w:val="32"/>
        </w:numPr>
        <w:rPr>
          <w:szCs w:val="18"/>
        </w:rPr>
      </w:pPr>
      <w:r w:rsidRPr="00992FAC">
        <w:rPr>
          <w:szCs w:val="18"/>
        </w:rPr>
        <w:t>Dlhodobý finančný majetok</w:t>
      </w:r>
    </w:p>
    <w:p w14:paraId="447B066D" w14:textId="77777777" w:rsidR="00E128C2" w:rsidRDefault="00E128C2" w:rsidP="00E128C2">
      <w:pPr>
        <w:pStyle w:val="Pismenka"/>
        <w:numPr>
          <w:ilvl w:val="0"/>
          <w:numId w:val="0"/>
        </w:numPr>
        <w:ind w:left="426"/>
        <w:rPr>
          <w:b w:val="0"/>
          <w:szCs w:val="18"/>
        </w:rPr>
      </w:pPr>
    </w:p>
    <w:p w14:paraId="3EB252F2" w14:textId="77777777" w:rsidR="00E128C2" w:rsidRPr="00D6099B" w:rsidRDefault="00E128C2" w:rsidP="00E128C2">
      <w:pPr>
        <w:ind w:left="360"/>
        <w:jc w:val="both"/>
        <w:rPr>
          <w:sz w:val="18"/>
          <w:szCs w:val="18"/>
        </w:rPr>
      </w:pPr>
      <w:r w:rsidRPr="00D6099B">
        <w:rPr>
          <w:sz w:val="18"/>
          <w:szCs w:val="18"/>
        </w:rPr>
        <w:t xml:space="preserve">Spoločnosť nemá dlhodobý finančný majetok. </w:t>
      </w:r>
    </w:p>
    <w:p w14:paraId="5A24F577" w14:textId="77777777" w:rsidR="00E128C2" w:rsidRDefault="00E128C2" w:rsidP="00E128C2">
      <w:pPr>
        <w:pStyle w:val="Zkladntext"/>
        <w:rPr>
          <w:szCs w:val="18"/>
        </w:rPr>
      </w:pPr>
    </w:p>
    <w:p w14:paraId="56E9B11E" w14:textId="77777777" w:rsidR="00E128C2" w:rsidRPr="00F3695C" w:rsidRDefault="00E128C2" w:rsidP="00E128C2">
      <w:pPr>
        <w:pStyle w:val="Pismenka"/>
        <w:numPr>
          <w:ilvl w:val="0"/>
          <w:numId w:val="32"/>
        </w:numPr>
        <w:rPr>
          <w:szCs w:val="18"/>
        </w:rPr>
      </w:pPr>
      <w:r w:rsidRPr="00F3695C">
        <w:rPr>
          <w:szCs w:val="18"/>
        </w:rPr>
        <w:t xml:space="preserve">Zásoby </w:t>
      </w:r>
    </w:p>
    <w:p w14:paraId="5E3CB266" w14:textId="77777777" w:rsidR="00E128C2" w:rsidRPr="00B50225" w:rsidRDefault="00E128C2" w:rsidP="00E128C2">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5994DF7A" w14:textId="77777777" w:rsidR="00E128C2" w:rsidRPr="00B50225" w:rsidRDefault="00E128C2" w:rsidP="00E128C2">
      <w:pPr>
        <w:pStyle w:val="Zkladntext"/>
        <w:rPr>
          <w:szCs w:val="18"/>
        </w:rPr>
      </w:pPr>
    </w:p>
    <w:p w14:paraId="3F4E1ECA" w14:textId="77777777" w:rsidR="00E128C2" w:rsidRDefault="00E128C2" w:rsidP="00E128C2">
      <w:pPr>
        <w:pStyle w:val="odstavec"/>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3300128F" w14:textId="77777777" w:rsidR="00E128C2" w:rsidRDefault="00E128C2" w:rsidP="00E128C2">
      <w:pPr>
        <w:pStyle w:val="odstavec"/>
      </w:pPr>
    </w:p>
    <w:p w14:paraId="24D4D65C" w14:textId="77777777" w:rsidR="00E128C2" w:rsidRDefault="00E128C2" w:rsidP="00E128C2">
      <w:pPr>
        <w:pStyle w:val="odstavec"/>
        <w:rPr>
          <w:b/>
        </w:rPr>
      </w:pPr>
      <w:r w:rsidRPr="00D6099B">
        <w:t>Úbytok zásob sa účtuje v cene zistenej metódou váženého aritmetického priemeru v skladových cenách</w:t>
      </w:r>
    </w:p>
    <w:p w14:paraId="14305C2B" w14:textId="77777777" w:rsidR="00E128C2" w:rsidRDefault="00E128C2" w:rsidP="00E128C2">
      <w:pPr>
        <w:pStyle w:val="odstavec"/>
      </w:pPr>
    </w:p>
    <w:p w14:paraId="1E4CA1CF" w14:textId="77777777" w:rsidR="00E128C2" w:rsidRDefault="00E128C2" w:rsidP="00E128C2">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t>.</w:t>
      </w:r>
      <w:r w:rsidRPr="00C612AB">
        <w:t xml:space="preserve"> </w:t>
      </w:r>
      <w:r w:rsidRPr="00032D7F">
        <w:t>Správ</w:t>
      </w:r>
      <w:r>
        <w:t>n</w:t>
      </w:r>
      <w:r w:rsidRPr="00032D7F">
        <w:t>a réžia a odbytové náklady nie sú súčasťou vlastných nákladov. Súčasťou vlastných nákladov nie sú úroky z</w:t>
      </w:r>
      <w:r>
        <w:t xml:space="preserve"> úverov. </w:t>
      </w:r>
    </w:p>
    <w:p w14:paraId="7CE840E9" w14:textId="77777777" w:rsidR="00E128C2" w:rsidRPr="00C612AB" w:rsidRDefault="00E128C2" w:rsidP="00E128C2">
      <w:pPr>
        <w:pStyle w:val="odstavec"/>
      </w:pPr>
    </w:p>
    <w:p w14:paraId="750F2C1E" w14:textId="77777777" w:rsidR="00E128C2" w:rsidRPr="0071599A" w:rsidRDefault="00E128C2" w:rsidP="00E128C2">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21C764E" w14:textId="77777777" w:rsidR="00E128C2" w:rsidRPr="0071599A" w:rsidRDefault="00E128C2" w:rsidP="00E128C2">
      <w:pPr>
        <w:pStyle w:val="Zkladntext"/>
        <w:rPr>
          <w:szCs w:val="18"/>
        </w:rPr>
      </w:pPr>
    </w:p>
    <w:p w14:paraId="78F36E77" w14:textId="77777777" w:rsidR="00E128C2" w:rsidRDefault="00E128C2" w:rsidP="00E128C2">
      <w:pPr>
        <w:pStyle w:val="Zkladntext"/>
        <w:rPr>
          <w:szCs w:val="18"/>
        </w:rPr>
      </w:pPr>
      <w:r w:rsidRPr="0071599A">
        <w:rPr>
          <w:szCs w:val="18"/>
        </w:rPr>
        <w:t>Zníženie hodnoty zásob sa zohľadňuje vytvorením opravnej položky.</w:t>
      </w:r>
    </w:p>
    <w:p w14:paraId="2DE1CD28" w14:textId="77777777" w:rsidR="00E128C2" w:rsidRPr="00B50225" w:rsidRDefault="00E128C2" w:rsidP="00E128C2">
      <w:pPr>
        <w:pStyle w:val="Zkladntext"/>
        <w:rPr>
          <w:szCs w:val="18"/>
        </w:rPr>
      </w:pPr>
    </w:p>
    <w:p w14:paraId="4A88502C" w14:textId="77777777" w:rsidR="00E128C2" w:rsidRPr="00B50225" w:rsidRDefault="00E128C2" w:rsidP="00E128C2">
      <w:pPr>
        <w:pStyle w:val="Pismenka"/>
        <w:numPr>
          <w:ilvl w:val="0"/>
          <w:numId w:val="32"/>
        </w:numPr>
        <w:rPr>
          <w:szCs w:val="18"/>
        </w:rPr>
      </w:pPr>
      <w:r w:rsidRPr="00B50225">
        <w:rPr>
          <w:szCs w:val="18"/>
        </w:rPr>
        <w:t>Pohľadávky</w:t>
      </w:r>
    </w:p>
    <w:p w14:paraId="6A787D40" w14:textId="77777777" w:rsidR="00E128C2" w:rsidRDefault="00E128C2" w:rsidP="00E128C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B69F537" w14:textId="77777777" w:rsidR="00E128C2" w:rsidRDefault="00E128C2" w:rsidP="00E128C2">
      <w:pPr>
        <w:pStyle w:val="Zkladntext"/>
        <w:rPr>
          <w:szCs w:val="18"/>
        </w:rPr>
      </w:pPr>
    </w:p>
    <w:p w14:paraId="1AF10737" w14:textId="77777777" w:rsidR="00E128C2" w:rsidRPr="00B50225" w:rsidRDefault="00E128C2" w:rsidP="00E128C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BAE805B" w14:textId="77777777" w:rsidR="00E128C2" w:rsidRPr="00FE0F76" w:rsidRDefault="00E128C2" w:rsidP="00E128C2">
      <w:pPr>
        <w:pStyle w:val="Zkladntext"/>
        <w:ind w:left="0"/>
        <w:rPr>
          <w:szCs w:val="18"/>
        </w:rPr>
      </w:pPr>
    </w:p>
    <w:p w14:paraId="607EDF73" w14:textId="77777777" w:rsidR="00E128C2" w:rsidRPr="00032D7F" w:rsidRDefault="00E128C2" w:rsidP="00E128C2">
      <w:pPr>
        <w:pStyle w:val="Pismenka"/>
        <w:numPr>
          <w:ilvl w:val="0"/>
          <w:numId w:val="32"/>
        </w:numPr>
        <w:rPr>
          <w:szCs w:val="18"/>
        </w:rPr>
      </w:pPr>
      <w:r w:rsidRPr="00032D7F">
        <w:rPr>
          <w:szCs w:val="18"/>
        </w:rPr>
        <w:t>Krátkodobý finančný majetok</w:t>
      </w:r>
    </w:p>
    <w:p w14:paraId="7E4F280C" w14:textId="77777777" w:rsidR="00E128C2" w:rsidRDefault="00E128C2" w:rsidP="00E128C2">
      <w:pPr>
        <w:pStyle w:val="Zkladntext"/>
        <w:rPr>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Pr>
          <w:szCs w:val="18"/>
        </w:rPr>
        <w:t xml:space="preserve">, </w:t>
      </w:r>
      <w:r w:rsidRPr="009E0040">
        <w:rPr>
          <w:szCs w:val="18"/>
        </w:rPr>
        <w:t>emisné kvóty</w:t>
      </w:r>
      <w:r>
        <w:rPr>
          <w:szCs w:val="18"/>
        </w:rPr>
        <w:t>.</w:t>
      </w:r>
    </w:p>
    <w:p w14:paraId="3DC05C6E" w14:textId="77777777" w:rsidR="00E128C2" w:rsidRDefault="00E128C2" w:rsidP="00E128C2">
      <w:pPr>
        <w:pStyle w:val="odstavec"/>
      </w:pPr>
    </w:p>
    <w:p w14:paraId="17A6BC68" w14:textId="77777777" w:rsidR="00E128C2" w:rsidRDefault="00E128C2" w:rsidP="00E128C2">
      <w:pPr>
        <w:pStyle w:val="Zkladntext"/>
        <w:rPr>
          <w:szCs w:val="18"/>
        </w:rPr>
      </w:pPr>
      <w:r>
        <w:rPr>
          <w:szCs w:val="18"/>
        </w:rPr>
        <w:t xml:space="preserve">Spoločnosť nemá krátkodobý </w:t>
      </w:r>
      <w:r w:rsidRPr="00D06026">
        <w:rPr>
          <w:szCs w:val="18"/>
        </w:rPr>
        <w:t>finančný majetok</w:t>
      </w:r>
      <w:r>
        <w:rPr>
          <w:szCs w:val="18"/>
        </w:rPr>
        <w:t>.</w:t>
      </w:r>
    </w:p>
    <w:p w14:paraId="7296B074" w14:textId="77777777" w:rsidR="00E128C2" w:rsidRDefault="00E128C2" w:rsidP="00E128C2">
      <w:pPr>
        <w:pStyle w:val="odstavec"/>
      </w:pPr>
    </w:p>
    <w:p w14:paraId="19FC47B5" w14:textId="77777777" w:rsidR="00E128C2" w:rsidRDefault="00E128C2" w:rsidP="00E128C2">
      <w:pPr>
        <w:pStyle w:val="Pismenka"/>
        <w:numPr>
          <w:ilvl w:val="0"/>
          <w:numId w:val="32"/>
        </w:numPr>
      </w:pPr>
      <w:r w:rsidRPr="00D06026">
        <w:rPr>
          <w:szCs w:val="18"/>
        </w:rPr>
        <w:t>Vlastné akcie a vlastné obchodné podiely</w:t>
      </w:r>
    </w:p>
    <w:p w14:paraId="7E579E14" w14:textId="77777777" w:rsidR="00E128C2" w:rsidRPr="00D06026" w:rsidRDefault="00E128C2" w:rsidP="00E128C2">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2584F5E" w14:textId="77777777" w:rsidR="00E128C2" w:rsidRPr="00B50225" w:rsidRDefault="00E128C2" w:rsidP="00E128C2">
      <w:pPr>
        <w:pStyle w:val="Zkladntext"/>
        <w:rPr>
          <w:szCs w:val="18"/>
        </w:rPr>
      </w:pPr>
    </w:p>
    <w:p w14:paraId="10E9846B" w14:textId="77777777" w:rsidR="00E128C2" w:rsidRDefault="00E128C2" w:rsidP="00E128C2">
      <w:pPr>
        <w:pStyle w:val="Pismenka"/>
        <w:numPr>
          <w:ilvl w:val="0"/>
          <w:numId w:val="32"/>
        </w:numPr>
        <w:rPr>
          <w:szCs w:val="18"/>
        </w:rPr>
      </w:pPr>
      <w:r>
        <w:rPr>
          <w:szCs w:val="18"/>
        </w:rPr>
        <w:t>Finančné účty</w:t>
      </w:r>
    </w:p>
    <w:p w14:paraId="6989CA59" w14:textId="77777777" w:rsidR="00E128C2" w:rsidRPr="00564EA1" w:rsidRDefault="00E128C2" w:rsidP="00E128C2">
      <w:pPr>
        <w:pStyle w:val="Pismenka"/>
        <w:numPr>
          <w:ilvl w:val="0"/>
          <w:numId w:val="0"/>
        </w:numPr>
        <w:ind w:left="426"/>
        <w:rPr>
          <w:b w:val="0"/>
          <w:szCs w:val="18"/>
        </w:rPr>
      </w:pPr>
      <w:r w:rsidRPr="0028408E">
        <w:rPr>
          <w:b w:val="0"/>
          <w:szCs w:val="18"/>
        </w:rPr>
        <w:t xml:space="preserve">Finančné účty </w:t>
      </w:r>
      <w:r w:rsidRPr="00564EA1">
        <w:rPr>
          <w:b w:val="0"/>
          <w:szCs w:val="18"/>
        </w:rPr>
        <w:t xml:space="preserve">tvorí peňažná hotovosť, ceniny, zostatky na bankových účtoch a oceňujú sa menovitou hodnotou. Zníženie ich hodnoty sa vyjadruje opravnou položkou. </w:t>
      </w:r>
    </w:p>
    <w:p w14:paraId="6624A221" w14:textId="77777777" w:rsidR="00E128C2" w:rsidRDefault="00E128C2" w:rsidP="00E128C2">
      <w:pPr>
        <w:pStyle w:val="odstavec"/>
      </w:pPr>
    </w:p>
    <w:p w14:paraId="266CB81D" w14:textId="77777777" w:rsidR="00E128C2" w:rsidRPr="00B50225" w:rsidRDefault="00E128C2" w:rsidP="00E128C2">
      <w:pPr>
        <w:pStyle w:val="Pismenka"/>
        <w:numPr>
          <w:ilvl w:val="0"/>
          <w:numId w:val="32"/>
        </w:numPr>
        <w:rPr>
          <w:szCs w:val="18"/>
        </w:rPr>
      </w:pPr>
      <w:r w:rsidRPr="00B50225">
        <w:rPr>
          <w:szCs w:val="18"/>
        </w:rPr>
        <w:t>Náklady budúcich období a príjmy budúcich období</w:t>
      </w:r>
    </w:p>
    <w:p w14:paraId="33DFE822" w14:textId="77777777" w:rsidR="00E128C2" w:rsidRDefault="00E128C2" w:rsidP="00E128C2">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FD931A6" w14:textId="77777777" w:rsidR="00E128C2" w:rsidRDefault="00E128C2" w:rsidP="00E128C2">
      <w:pPr>
        <w:pStyle w:val="Zkladntext"/>
        <w:rPr>
          <w:szCs w:val="18"/>
        </w:rPr>
      </w:pPr>
    </w:p>
    <w:p w14:paraId="3A528A37" w14:textId="77777777" w:rsidR="00E128C2" w:rsidRPr="00992FAC" w:rsidRDefault="00E128C2" w:rsidP="00E128C2">
      <w:pPr>
        <w:pStyle w:val="Pismenka"/>
        <w:numPr>
          <w:ilvl w:val="0"/>
          <w:numId w:val="32"/>
        </w:numPr>
        <w:rPr>
          <w:szCs w:val="18"/>
        </w:rPr>
      </w:pPr>
      <w:r w:rsidRPr="00992FAC">
        <w:rPr>
          <w:szCs w:val="18"/>
        </w:rPr>
        <w:t>Zníženie hodnoty majetku a opravné položky</w:t>
      </w:r>
    </w:p>
    <w:p w14:paraId="0B8D42D0" w14:textId="77777777" w:rsidR="00E128C2" w:rsidRDefault="00E128C2" w:rsidP="00E128C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548EF71" w14:textId="77777777" w:rsidR="00E128C2" w:rsidRPr="00D06026" w:rsidRDefault="00E128C2" w:rsidP="00E128C2">
      <w:pPr>
        <w:pStyle w:val="Pismenka"/>
        <w:numPr>
          <w:ilvl w:val="0"/>
          <w:numId w:val="0"/>
        </w:numPr>
        <w:ind w:left="426"/>
        <w:rPr>
          <w:b w:val="0"/>
        </w:rPr>
      </w:pPr>
    </w:p>
    <w:p w14:paraId="1A169FA4" w14:textId="77777777" w:rsidR="00E128C2" w:rsidRPr="00D06026" w:rsidRDefault="00E128C2" w:rsidP="00E128C2">
      <w:pPr>
        <w:pStyle w:val="Pismenka"/>
        <w:numPr>
          <w:ilvl w:val="0"/>
          <w:numId w:val="0"/>
        </w:numPr>
        <w:ind w:left="426"/>
        <w:rPr>
          <w:i/>
        </w:rPr>
      </w:pPr>
      <w:r w:rsidRPr="00D06026">
        <w:rPr>
          <w:i/>
        </w:rPr>
        <w:lastRenderedPageBreak/>
        <w:t>Zníženie hodnoty dlhodobého majetku a zásob</w:t>
      </w:r>
    </w:p>
    <w:p w14:paraId="70F70508" w14:textId="3CEEAFD7" w:rsidR="00E128C2" w:rsidRPr="00D06026" w:rsidRDefault="00E128C2" w:rsidP="00E128C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Pr="00DB707A">
        <w:rPr>
          <w:b w:val="0"/>
        </w:rPr>
        <w:t>bod D.1</w:t>
      </w:r>
      <w:r w:rsidR="003E104C" w:rsidRPr="00DB707A">
        <w:rPr>
          <w:b w:val="0"/>
        </w:rPr>
        <w:t>6</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F88F56C" w14:textId="77777777" w:rsidR="00E128C2" w:rsidRPr="00D06026" w:rsidRDefault="00E128C2" w:rsidP="00E128C2">
      <w:pPr>
        <w:pStyle w:val="Pismenka"/>
        <w:numPr>
          <w:ilvl w:val="0"/>
          <w:numId w:val="0"/>
        </w:numPr>
        <w:ind w:left="426"/>
        <w:rPr>
          <w:b w:val="0"/>
        </w:rPr>
      </w:pPr>
    </w:p>
    <w:p w14:paraId="543C1144" w14:textId="77777777" w:rsidR="00E128C2" w:rsidRPr="00AB3D9A" w:rsidRDefault="00E128C2" w:rsidP="00E128C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F6F4029" w14:textId="77777777" w:rsidR="00E128C2" w:rsidRPr="00D06026" w:rsidRDefault="00E128C2" w:rsidP="00E128C2">
      <w:pPr>
        <w:pStyle w:val="Pismenka"/>
        <w:numPr>
          <w:ilvl w:val="0"/>
          <w:numId w:val="0"/>
        </w:numPr>
        <w:ind w:left="426"/>
        <w:rPr>
          <w:b w:val="0"/>
        </w:rPr>
      </w:pPr>
    </w:p>
    <w:p w14:paraId="09FD324D" w14:textId="77777777" w:rsidR="00E128C2" w:rsidRPr="00CC23EC" w:rsidRDefault="00E128C2" w:rsidP="00E128C2">
      <w:pPr>
        <w:pStyle w:val="Pismenka"/>
        <w:numPr>
          <w:ilvl w:val="0"/>
          <w:numId w:val="0"/>
        </w:numPr>
        <w:ind w:left="426"/>
        <w:rPr>
          <w:i/>
        </w:rPr>
      </w:pPr>
      <w:r w:rsidRPr="00D06026">
        <w:rPr>
          <w:i/>
        </w:rPr>
        <w:t>Zníženie hodnoty finančného majetku a pohľadávok</w:t>
      </w:r>
      <w:r w:rsidRPr="00CC23EC">
        <w:rPr>
          <w:i/>
        </w:rPr>
        <w:t xml:space="preserve"> </w:t>
      </w:r>
    </w:p>
    <w:p w14:paraId="517F5970" w14:textId="77777777" w:rsidR="00E128C2" w:rsidRPr="00D06026" w:rsidRDefault="00E128C2" w:rsidP="00E128C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1D96F0A3" w14:textId="77777777" w:rsidR="00E128C2" w:rsidRPr="00D06026" w:rsidRDefault="00E128C2" w:rsidP="00E128C2">
      <w:pPr>
        <w:pStyle w:val="Pismenka"/>
        <w:numPr>
          <w:ilvl w:val="0"/>
          <w:numId w:val="0"/>
        </w:numPr>
        <w:ind w:left="426"/>
        <w:rPr>
          <w:b w:val="0"/>
        </w:rPr>
      </w:pPr>
    </w:p>
    <w:p w14:paraId="429A539D" w14:textId="77777777" w:rsidR="00E128C2" w:rsidRPr="00D06026" w:rsidRDefault="00E128C2" w:rsidP="00E128C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58682EE" w14:textId="77777777" w:rsidR="00E128C2" w:rsidRPr="00D06026" w:rsidRDefault="00E128C2" w:rsidP="00E128C2">
      <w:pPr>
        <w:pStyle w:val="Pismenka"/>
        <w:numPr>
          <w:ilvl w:val="0"/>
          <w:numId w:val="0"/>
        </w:numPr>
        <w:ind w:left="426"/>
        <w:rPr>
          <w:b w:val="0"/>
          <w:i/>
          <w:szCs w:val="18"/>
        </w:rPr>
      </w:pPr>
    </w:p>
    <w:p w14:paraId="0459B696" w14:textId="77777777" w:rsidR="00E128C2" w:rsidRPr="00D06026" w:rsidRDefault="00E128C2" w:rsidP="00E128C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0BE4EF8" w14:textId="77777777" w:rsidR="00E128C2" w:rsidRPr="00D06026" w:rsidRDefault="00E128C2" w:rsidP="00E128C2">
      <w:pPr>
        <w:pStyle w:val="Pismenka"/>
        <w:numPr>
          <w:ilvl w:val="0"/>
          <w:numId w:val="0"/>
        </w:numPr>
        <w:ind w:left="426"/>
        <w:rPr>
          <w:b w:val="0"/>
        </w:rPr>
      </w:pPr>
    </w:p>
    <w:p w14:paraId="1FE83598" w14:textId="77777777" w:rsidR="00E128C2" w:rsidRDefault="00E128C2" w:rsidP="00E128C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A5CD639" w14:textId="77777777" w:rsidR="00E128C2" w:rsidRPr="00A31BBB" w:rsidRDefault="00E128C2" w:rsidP="00E128C2">
      <w:pPr>
        <w:pStyle w:val="Pismenka"/>
        <w:numPr>
          <w:ilvl w:val="0"/>
          <w:numId w:val="0"/>
        </w:numPr>
        <w:ind w:left="426"/>
        <w:rPr>
          <w:b w:val="0"/>
        </w:rPr>
      </w:pPr>
    </w:p>
    <w:p w14:paraId="46930B0E" w14:textId="77777777" w:rsidR="00E128C2" w:rsidRPr="00B50225" w:rsidRDefault="00E128C2" w:rsidP="00E128C2">
      <w:pPr>
        <w:pStyle w:val="Pismenka"/>
        <w:numPr>
          <w:ilvl w:val="0"/>
          <w:numId w:val="32"/>
        </w:numPr>
        <w:rPr>
          <w:szCs w:val="18"/>
        </w:rPr>
      </w:pPr>
      <w:r w:rsidRPr="00B50225">
        <w:rPr>
          <w:szCs w:val="18"/>
        </w:rPr>
        <w:t>Záväzky</w:t>
      </w:r>
    </w:p>
    <w:p w14:paraId="121BFF14" w14:textId="77777777" w:rsidR="00E128C2" w:rsidRPr="00B50225" w:rsidRDefault="00E128C2" w:rsidP="00E128C2">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155C1C" w14:textId="77777777" w:rsidR="00E128C2" w:rsidRPr="00B50225" w:rsidRDefault="00E128C2" w:rsidP="00E128C2">
      <w:pPr>
        <w:pStyle w:val="Zkladntext"/>
        <w:rPr>
          <w:szCs w:val="18"/>
        </w:rPr>
      </w:pPr>
    </w:p>
    <w:p w14:paraId="697B80B3" w14:textId="77777777" w:rsidR="00E128C2" w:rsidRPr="0028408E" w:rsidRDefault="00E128C2" w:rsidP="00E128C2">
      <w:pPr>
        <w:pStyle w:val="Pismenka"/>
        <w:numPr>
          <w:ilvl w:val="0"/>
          <w:numId w:val="32"/>
        </w:numPr>
        <w:rPr>
          <w:szCs w:val="18"/>
        </w:rPr>
      </w:pPr>
      <w:r w:rsidRPr="00032D7F">
        <w:rPr>
          <w:szCs w:val="18"/>
        </w:rPr>
        <w:t>Rezervy</w:t>
      </w:r>
    </w:p>
    <w:p w14:paraId="42054DC3" w14:textId="77777777" w:rsidR="00E128C2" w:rsidRPr="00736771" w:rsidRDefault="00E128C2" w:rsidP="00E128C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084F98B" w14:textId="77777777" w:rsidR="00E128C2" w:rsidRPr="00736771" w:rsidRDefault="00E128C2" w:rsidP="00E128C2">
      <w:pPr>
        <w:pStyle w:val="Zkladntext"/>
        <w:rPr>
          <w:b/>
          <w:szCs w:val="18"/>
        </w:rPr>
      </w:pPr>
    </w:p>
    <w:p w14:paraId="6866432D" w14:textId="77777777" w:rsidR="00E128C2" w:rsidRPr="00736771" w:rsidRDefault="00E128C2" w:rsidP="00E128C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62C14F4" w14:textId="77777777" w:rsidR="00E128C2" w:rsidRPr="00736771" w:rsidRDefault="00E128C2" w:rsidP="00E128C2">
      <w:pPr>
        <w:pStyle w:val="Zkladntext"/>
        <w:rPr>
          <w:b/>
          <w:szCs w:val="18"/>
        </w:rPr>
      </w:pPr>
    </w:p>
    <w:p w14:paraId="542C94EE" w14:textId="77777777" w:rsidR="00E128C2" w:rsidRPr="00736771" w:rsidRDefault="00E128C2" w:rsidP="00E128C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4D5A4274" w14:textId="77777777" w:rsidR="00E128C2" w:rsidRPr="009E0040" w:rsidRDefault="00E128C2" w:rsidP="00E128C2">
      <w:pPr>
        <w:pStyle w:val="Pismenka"/>
        <w:numPr>
          <w:ilvl w:val="0"/>
          <w:numId w:val="0"/>
        </w:numPr>
        <w:ind w:left="360"/>
        <w:rPr>
          <w:b w:val="0"/>
          <w:szCs w:val="18"/>
        </w:rPr>
      </w:pPr>
    </w:p>
    <w:p w14:paraId="1AB44DBC" w14:textId="77777777" w:rsidR="00E128C2" w:rsidRPr="00B50225" w:rsidRDefault="00E128C2" w:rsidP="00E128C2">
      <w:pPr>
        <w:pStyle w:val="Zkladntext"/>
        <w:jc w:val="left"/>
        <w:rPr>
          <w:b/>
          <w:szCs w:val="18"/>
        </w:rPr>
      </w:pPr>
      <w:r w:rsidRPr="00B50225">
        <w:rPr>
          <w:b/>
          <w:szCs w:val="18"/>
        </w:rPr>
        <w:t>Nevyfakturované dodávky majetku</w:t>
      </w:r>
    </w:p>
    <w:p w14:paraId="1216E6DD" w14:textId="77777777" w:rsidR="00E128C2" w:rsidRDefault="00E128C2" w:rsidP="00E128C2">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3A35D4B" w14:textId="77777777" w:rsidR="00E128C2" w:rsidRPr="00B50225" w:rsidRDefault="00E128C2" w:rsidP="00E128C2">
      <w:pPr>
        <w:pStyle w:val="Zkladntext"/>
        <w:rPr>
          <w:szCs w:val="18"/>
        </w:rPr>
      </w:pPr>
    </w:p>
    <w:p w14:paraId="7D3EB1C7" w14:textId="77777777" w:rsidR="00E128C2" w:rsidRPr="00032D7F" w:rsidRDefault="00E128C2" w:rsidP="00E128C2">
      <w:pPr>
        <w:pStyle w:val="Pismenka"/>
        <w:numPr>
          <w:ilvl w:val="0"/>
          <w:numId w:val="32"/>
        </w:numPr>
        <w:rPr>
          <w:szCs w:val="18"/>
        </w:rPr>
      </w:pPr>
      <w:r w:rsidRPr="00032D7F">
        <w:rPr>
          <w:szCs w:val="18"/>
        </w:rPr>
        <w:t>Zamestnanecké požitky</w:t>
      </w:r>
    </w:p>
    <w:p w14:paraId="69370D96" w14:textId="77777777" w:rsidR="00E128C2" w:rsidRDefault="00E128C2" w:rsidP="00E128C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00111BB9" w14:textId="77777777" w:rsidR="00E128C2" w:rsidRPr="00A31BBB" w:rsidRDefault="00E128C2" w:rsidP="00E128C2">
      <w:pPr>
        <w:pStyle w:val="Pismenka"/>
        <w:numPr>
          <w:ilvl w:val="0"/>
          <w:numId w:val="0"/>
        </w:numPr>
        <w:ind w:left="425"/>
        <w:rPr>
          <w:b w:val="0"/>
        </w:rPr>
      </w:pPr>
    </w:p>
    <w:p w14:paraId="2B612EB9" w14:textId="77777777" w:rsidR="00E128C2" w:rsidRPr="00891481" w:rsidRDefault="00E128C2" w:rsidP="00E128C2">
      <w:pPr>
        <w:pStyle w:val="Pismenka"/>
        <w:numPr>
          <w:ilvl w:val="0"/>
          <w:numId w:val="32"/>
        </w:numPr>
        <w:rPr>
          <w:szCs w:val="18"/>
        </w:rPr>
      </w:pPr>
      <w:r w:rsidRPr="00FD3474">
        <w:rPr>
          <w:szCs w:val="18"/>
        </w:rPr>
        <w:t>Odložené dane</w:t>
      </w:r>
    </w:p>
    <w:p w14:paraId="4A4A309F" w14:textId="77777777" w:rsidR="00E128C2" w:rsidRPr="00B50225" w:rsidRDefault="00E128C2" w:rsidP="00E128C2">
      <w:pPr>
        <w:pStyle w:val="Zkladntext"/>
        <w:rPr>
          <w:szCs w:val="18"/>
        </w:rPr>
      </w:pPr>
      <w:r w:rsidRPr="008C0838">
        <w:rPr>
          <w:szCs w:val="18"/>
        </w:rPr>
        <w:t xml:space="preserve">Odložené dane (odložená daňová pohľadávka a odložený daňový záväzok) sa vzťahujú na: </w:t>
      </w:r>
    </w:p>
    <w:p w14:paraId="1B381AD5" w14:textId="77777777" w:rsidR="00E128C2" w:rsidRPr="00B50225" w:rsidRDefault="00E128C2" w:rsidP="00E128C2">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526A1367" w14:textId="77777777" w:rsidR="00E128C2" w:rsidRPr="00B50225" w:rsidRDefault="00E128C2" w:rsidP="00E128C2">
      <w:pPr>
        <w:pStyle w:val="Zkladntext"/>
        <w:numPr>
          <w:ilvl w:val="0"/>
          <w:numId w:val="6"/>
        </w:numPr>
        <w:rPr>
          <w:szCs w:val="18"/>
        </w:rPr>
      </w:pPr>
      <w:r w:rsidRPr="00B50225">
        <w:rPr>
          <w:szCs w:val="18"/>
        </w:rPr>
        <w:lastRenderedPageBreak/>
        <w:t>možnosť umorovať daňovú stratu v budúcnosti, ktorou sa rozumie možnosť odpočítať daňovú stratu od základu dane v budúcnosti,</w:t>
      </w:r>
    </w:p>
    <w:p w14:paraId="4A772ED5" w14:textId="77777777" w:rsidR="00E128C2" w:rsidRDefault="00E128C2" w:rsidP="00E128C2">
      <w:pPr>
        <w:pStyle w:val="Zkladntext"/>
        <w:numPr>
          <w:ilvl w:val="0"/>
          <w:numId w:val="6"/>
        </w:numPr>
        <w:rPr>
          <w:szCs w:val="18"/>
        </w:rPr>
      </w:pPr>
      <w:r w:rsidRPr="00B50225">
        <w:rPr>
          <w:szCs w:val="18"/>
        </w:rPr>
        <w:t>možnosť previesť nevyužité daňové odpočty a iné daňové nároky do budúcich období.</w:t>
      </w:r>
    </w:p>
    <w:p w14:paraId="594C881B" w14:textId="77777777" w:rsidR="00E128C2" w:rsidRDefault="00E128C2" w:rsidP="00E128C2">
      <w:pPr>
        <w:pStyle w:val="Zkladntext"/>
        <w:rPr>
          <w:szCs w:val="18"/>
        </w:rPr>
      </w:pPr>
    </w:p>
    <w:p w14:paraId="680E4EC5" w14:textId="77777777" w:rsidR="00E128C2" w:rsidRDefault="00E128C2" w:rsidP="00E128C2">
      <w:pPr>
        <w:pStyle w:val="Zkladntext"/>
        <w:rPr>
          <w:szCs w:val="18"/>
        </w:rPr>
      </w:pPr>
      <w:r>
        <w:rPr>
          <w:szCs w:val="18"/>
        </w:rPr>
        <w:t xml:space="preserve">Odložená daňová pohľadávka ani odložený daňový záväzok sa neúčtuje pri: </w:t>
      </w:r>
    </w:p>
    <w:p w14:paraId="07F0C90A" w14:textId="77777777" w:rsidR="00E128C2" w:rsidRDefault="00E128C2" w:rsidP="00E128C2">
      <w:pPr>
        <w:pStyle w:val="Zkladntext"/>
        <w:numPr>
          <w:ilvl w:val="0"/>
          <w:numId w:val="2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B5D4692" w14:textId="77777777" w:rsidR="00E128C2" w:rsidRDefault="00E128C2" w:rsidP="00E128C2">
      <w:pPr>
        <w:pStyle w:val="Zkladntext"/>
        <w:numPr>
          <w:ilvl w:val="0"/>
          <w:numId w:val="2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46922E3" w14:textId="77777777" w:rsidR="00E128C2" w:rsidRDefault="00E128C2" w:rsidP="00E128C2">
      <w:pPr>
        <w:pStyle w:val="Zkladntext"/>
        <w:numPr>
          <w:ilvl w:val="0"/>
          <w:numId w:val="21"/>
        </w:numPr>
        <w:tabs>
          <w:tab w:val="clear" w:pos="340"/>
          <w:tab w:val="num" w:pos="766"/>
        </w:tabs>
        <w:ind w:left="766"/>
        <w:rPr>
          <w:szCs w:val="18"/>
        </w:rPr>
      </w:pPr>
      <w:r>
        <w:rPr>
          <w:szCs w:val="18"/>
        </w:rPr>
        <w:t>dočasných rozdieloch pri prvotnom zaúčtovaní goodwillu alebo záporného goodwillu.</w:t>
      </w:r>
    </w:p>
    <w:p w14:paraId="506C1BC1" w14:textId="77777777" w:rsidR="00E128C2" w:rsidRDefault="00E128C2" w:rsidP="00E128C2">
      <w:pPr>
        <w:pStyle w:val="Zkladntext"/>
        <w:ind w:left="766"/>
        <w:rPr>
          <w:szCs w:val="18"/>
        </w:rPr>
      </w:pPr>
    </w:p>
    <w:p w14:paraId="5E71AB48" w14:textId="77777777" w:rsidR="00E128C2" w:rsidRDefault="00E128C2" w:rsidP="00E128C2">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9C4BFC6" w14:textId="77777777" w:rsidR="00E128C2" w:rsidRDefault="00E128C2" w:rsidP="00E128C2">
      <w:pPr>
        <w:pStyle w:val="Zkladntext"/>
      </w:pPr>
    </w:p>
    <w:p w14:paraId="1BFDE7DF" w14:textId="77777777" w:rsidR="00E128C2" w:rsidRDefault="00E128C2" w:rsidP="00E128C2">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6B520CA" w14:textId="77777777" w:rsidR="00E128C2" w:rsidRPr="00B50225" w:rsidRDefault="00E128C2" w:rsidP="00E128C2">
      <w:pPr>
        <w:pStyle w:val="Zkladntext"/>
        <w:rPr>
          <w:szCs w:val="18"/>
        </w:rPr>
      </w:pPr>
    </w:p>
    <w:p w14:paraId="1DB7C9DD" w14:textId="77777777" w:rsidR="00E128C2" w:rsidRPr="00B50225" w:rsidRDefault="00E128C2" w:rsidP="00E128C2">
      <w:pPr>
        <w:pStyle w:val="Pismenka"/>
        <w:numPr>
          <w:ilvl w:val="0"/>
          <w:numId w:val="32"/>
        </w:numPr>
        <w:rPr>
          <w:szCs w:val="18"/>
        </w:rPr>
      </w:pPr>
      <w:r w:rsidRPr="00B50225">
        <w:rPr>
          <w:szCs w:val="18"/>
        </w:rPr>
        <w:t>Výdavky budúcich období a výnosy budúcich období</w:t>
      </w:r>
    </w:p>
    <w:p w14:paraId="2EC7ED17" w14:textId="77777777" w:rsidR="00E128C2" w:rsidRPr="00B50225" w:rsidRDefault="00E128C2" w:rsidP="00E128C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6DF61F9" w14:textId="77777777" w:rsidR="00E128C2" w:rsidRPr="00B50225" w:rsidRDefault="00E128C2" w:rsidP="00E128C2">
      <w:pPr>
        <w:pStyle w:val="Zkladntext"/>
        <w:rPr>
          <w:szCs w:val="18"/>
        </w:rPr>
      </w:pPr>
    </w:p>
    <w:p w14:paraId="02BE6667" w14:textId="77777777" w:rsidR="00E128C2" w:rsidRPr="00891481" w:rsidRDefault="00E128C2" w:rsidP="00E128C2">
      <w:pPr>
        <w:pStyle w:val="Pismenka"/>
        <w:numPr>
          <w:ilvl w:val="0"/>
          <w:numId w:val="32"/>
        </w:numPr>
        <w:rPr>
          <w:szCs w:val="18"/>
        </w:rPr>
      </w:pPr>
      <w:r w:rsidRPr="00FD3474">
        <w:rPr>
          <w:szCs w:val="18"/>
        </w:rPr>
        <w:t>Dotácie zo štátneho rozpočtu</w:t>
      </w:r>
    </w:p>
    <w:p w14:paraId="5D6B21D5" w14:textId="77777777" w:rsidR="00E128C2" w:rsidRPr="00B50225" w:rsidRDefault="00E128C2" w:rsidP="00E128C2">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1FDCCDB" w14:textId="77777777" w:rsidR="00E128C2" w:rsidRDefault="00E128C2" w:rsidP="00E128C2">
      <w:pPr>
        <w:ind w:left="450"/>
        <w:jc w:val="both"/>
        <w:rPr>
          <w:sz w:val="18"/>
          <w:szCs w:val="18"/>
        </w:rPr>
      </w:pPr>
    </w:p>
    <w:p w14:paraId="30A8F4A8" w14:textId="77777777" w:rsidR="00E128C2" w:rsidRDefault="00E128C2" w:rsidP="00E128C2">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CBE97B0" w14:textId="77777777" w:rsidR="00E128C2" w:rsidRPr="00B50225" w:rsidRDefault="00E128C2" w:rsidP="00E128C2">
      <w:pPr>
        <w:ind w:left="450"/>
        <w:jc w:val="both"/>
        <w:rPr>
          <w:sz w:val="18"/>
          <w:szCs w:val="18"/>
        </w:rPr>
      </w:pPr>
    </w:p>
    <w:p w14:paraId="16CE1FCB" w14:textId="77777777" w:rsidR="00E128C2" w:rsidRPr="00B50225" w:rsidRDefault="00E128C2" w:rsidP="00E128C2">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7CA674F3" w14:textId="77777777" w:rsidR="00E128C2" w:rsidRPr="00B50225" w:rsidRDefault="00E128C2" w:rsidP="00E128C2">
      <w:pPr>
        <w:ind w:left="450"/>
        <w:jc w:val="both"/>
        <w:rPr>
          <w:sz w:val="18"/>
          <w:szCs w:val="18"/>
        </w:rPr>
      </w:pPr>
    </w:p>
    <w:p w14:paraId="1BAB0168" w14:textId="07E5AEF5" w:rsidR="00E128C2" w:rsidRPr="00CE12DA" w:rsidRDefault="00E128C2" w:rsidP="00E128C2">
      <w:pPr>
        <w:pStyle w:val="Zkladntext"/>
        <w:rPr>
          <w:szCs w:val="18"/>
        </w:rPr>
      </w:pPr>
      <w:r w:rsidRPr="00CE12DA">
        <w:rPr>
          <w:szCs w:val="18"/>
        </w:rPr>
        <w:t xml:space="preserve">Spoločnosti bola na základe rozhodnutí Pôdohospodárskej platobnej agentúry, ako príslušného orgánu štátnej správy pre oblasť poskytovania podpory pre pôdohospodárstvo, rozvoj vidieka a rybné hospodárstvo z </w:t>
      </w:r>
      <w:r w:rsidR="0005193D">
        <w:rPr>
          <w:szCs w:val="18"/>
        </w:rPr>
        <w:t>4</w:t>
      </w:r>
      <w:r w:rsidRPr="00CE12DA">
        <w:rPr>
          <w:szCs w:val="18"/>
        </w:rPr>
        <w:t>.decembra 20</w:t>
      </w:r>
      <w:r w:rsidR="0005193D">
        <w:rPr>
          <w:szCs w:val="18"/>
        </w:rPr>
        <w:t>20</w:t>
      </w:r>
      <w:r w:rsidRPr="00CE12DA">
        <w:rPr>
          <w:szCs w:val="18"/>
        </w:rPr>
        <w:t xml:space="preserve">  poskytnutá dotácia vo výške </w:t>
      </w:r>
      <w:r w:rsidR="0005193D">
        <w:rPr>
          <w:szCs w:val="18"/>
        </w:rPr>
        <w:t>491</w:t>
      </w:r>
      <w:r w:rsidRPr="00CE12DA">
        <w:rPr>
          <w:szCs w:val="18"/>
        </w:rPr>
        <w:t xml:space="preserve"> tis. EUR na rôzne formy hospodárenia na poľnohospodárskej pôde</w:t>
      </w:r>
      <w:r w:rsidRPr="00293059">
        <w:rPr>
          <w:color w:val="E36C0A" w:themeColor="accent6" w:themeShade="BF"/>
          <w:szCs w:val="18"/>
        </w:rPr>
        <w:t xml:space="preserve"> </w:t>
      </w:r>
      <w:r w:rsidRPr="00CE12DA">
        <w:rPr>
          <w:szCs w:val="18"/>
        </w:rPr>
        <w:t>a z </w:t>
      </w:r>
      <w:r w:rsidR="00882FD1">
        <w:rPr>
          <w:szCs w:val="18"/>
        </w:rPr>
        <w:t>25</w:t>
      </w:r>
      <w:r w:rsidRPr="00CE12DA">
        <w:rPr>
          <w:szCs w:val="18"/>
        </w:rPr>
        <w:t>.</w:t>
      </w:r>
      <w:r w:rsidR="00882FD1">
        <w:rPr>
          <w:szCs w:val="18"/>
        </w:rPr>
        <w:t xml:space="preserve"> novembra</w:t>
      </w:r>
      <w:r w:rsidRPr="00CE12DA">
        <w:rPr>
          <w:szCs w:val="18"/>
        </w:rPr>
        <w:t>.20</w:t>
      </w:r>
      <w:r w:rsidR="00882FD1">
        <w:rPr>
          <w:szCs w:val="18"/>
        </w:rPr>
        <w:t>20</w:t>
      </w:r>
      <w:r w:rsidRPr="00CE12DA">
        <w:rPr>
          <w:szCs w:val="18"/>
        </w:rPr>
        <w:t xml:space="preserve"> poskytnutá dotácia na platbu poistného v poľnohospodárskej prvovýrobe vo výške </w:t>
      </w:r>
      <w:r w:rsidR="00882FD1">
        <w:rPr>
          <w:szCs w:val="18"/>
        </w:rPr>
        <w:t>24</w:t>
      </w:r>
      <w:r w:rsidRPr="00CE12DA">
        <w:rPr>
          <w:szCs w:val="18"/>
        </w:rPr>
        <w:t xml:space="preserve"> tis. EUR. Dotácia sa rozpúšťa do výnosov z hospodárskej činnosti v aktuálnom účtovnom období.</w:t>
      </w:r>
    </w:p>
    <w:p w14:paraId="0A61C07C" w14:textId="77777777" w:rsidR="00E128C2" w:rsidRDefault="00E128C2" w:rsidP="00E128C2">
      <w:pPr>
        <w:ind w:left="426"/>
        <w:jc w:val="both"/>
        <w:rPr>
          <w:color w:val="00B050"/>
          <w:sz w:val="18"/>
          <w:szCs w:val="18"/>
        </w:rPr>
      </w:pPr>
    </w:p>
    <w:p w14:paraId="63221662" w14:textId="77777777" w:rsidR="00E128C2" w:rsidRPr="00E128C2" w:rsidRDefault="00E128C2" w:rsidP="00E128C2">
      <w:pPr>
        <w:pStyle w:val="Pismenka"/>
        <w:numPr>
          <w:ilvl w:val="0"/>
          <w:numId w:val="32"/>
        </w:numPr>
        <w:rPr>
          <w:szCs w:val="18"/>
        </w:rPr>
      </w:pPr>
      <w:r w:rsidRPr="00E128C2">
        <w:rPr>
          <w:szCs w:val="18"/>
        </w:rPr>
        <w:t>Prenájom (lízing) (Spoločnosť ako nájomca)</w:t>
      </w:r>
    </w:p>
    <w:p w14:paraId="2DC1966D" w14:textId="77777777" w:rsidR="00E128C2" w:rsidRPr="00E128C2" w:rsidRDefault="00E128C2" w:rsidP="00E128C2">
      <w:pPr>
        <w:pStyle w:val="Zkladntext"/>
        <w:rPr>
          <w:szCs w:val="18"/>
        </w:rPr>
      </w:pPr>
      <w:r w:rsidRPr="00E128C2">
        <w:rPr>
          <w:b/>
          <w:szCs w:val="18"/>
        </w:rPr>
        <w:t>Finančný prenájom.</w:t>
      </w:r>
      <w:r w:rsidRPr="00E128C2">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6B4B1DB" w14:textId="77777777" w:rsidR="00E128C2" w:rsidRPr="00E128C2" w:rsidRDefault="00E128C2" w:rsidP="00E128C2">
      <w:pPr>
        <w:pStyle w:val="Zkladntext"/>
        <w:rPr>
          <w:szCs w:val="18"/>
        </w:rPr>
      </w:pPr>
    </w:p>
    <w:p w14:paraId="0D180BBC" w14:textId="77777777" w:rsidR="00E128C2" w:rsidRPr="00E128C2" w:rsidRDefault="00E128C2" w:rsidP="00E128C2">
      <w:pPr>
        <w:pStyle w:val="Zkladntext"/>
        <w:rPr>
          <w:szCs w:val="18"/>
        </w:rPr>
      </w:pPr>
      <w:r w:rsidRPr="00E128C2">
        <w:rPr>
          <w:szCs w:val="18"/>
        </w:rPr>
        <w:t xml:space="preserve">Súčasťou dohodnutých platieb je aj kúpna cena, za ktorú na konci dohodnutej doby finančného prenájmu prechádza vlastnícke právo k prenajatému majetku z prenajímateľa na nájomcu. </w:t>
      </w:r>
    </w:p>
    <w:p w14:paraId="6E86D16F" w14:textId="77777777" w:rsidR="00E128C2" w:rsidRPr="00E128C2" w:rsidRDefault="00E128C2" w:rsidP="00E128C2">
      <w:pPr>
        <w:pStyle w:val="Zkladntext"/>
        <w:rPr>
          <w:szCs w:val="18"/>
        </w:rPr>
      </w:pPr>
    </w:p>
    <w:p w14:paraId="451D7A9F" w14:textId="77777777" w:rsidR="00E128C2" w:rsidRPr="00E128C2" w:rsidRDefault="00E128C2" w:rsidP="00E128C2">
      <w:pPr>
        <w:pStyle w:val="Zkladntext"/>
        <w:rPr>
          <w:szCs w:val="18"/>
        </w:rPr>
      </w:pPr>
      <w:r w:rsidRPr="00E128C2">
        <w:rPr>
          <w:szCs w:val="18"/>
        </w:rPr>
        <w:t xml:space="preserve">Dohodnutá doba nájmu je najmenej 60 % doby odpisovania podľa daňových predpisov. </w:t>
      </w:r>
      <w:r w:rsidRPr="00E128C2">
        <w:t xml:space="preserve">V prípade nájmu pozemku je doba nájmu najmenej 60 % doby odpisovania hmotného majetku zaradeného do daňovej odpisovej skupiny 5 resp. 6 (budovy a stavby, doba odpisovania pre daňové účely 20 resp. 40 rokov). </w:t>
      </w:r>
    </w:p>
    <w:p w14:paraId="16F603CD" w14:textId="77777777" w:rsidR="00E128C2" w:rsidRPr="00E128C2" w:rsidRDefault="00E128C2" w:rsidP="00E128C2">
      <w:pPr>
        <w:pStyle w:val="Zkladntext"/>
        <w:rPr>
          <w:szCs w:val="18"/>
        </w:rPr>
      </w:pPr>
    </w:p>
    <w:p w14:paraId="76FC815F" w14:textId="77777777" w:rsidR="00E128C2" w:rsidRPr="00E128C2" w:rsidRDefault="00E128C2" w:rsidP="00E128C2">
      <w:pPr>
        <w:pStyle w:val="Zkladntext"/>
        <w:rPr>
          <w:szCs w:val="18"/>
        </w:rPr>
      </w:pPr>
      <w:r w:rsidRPr="00E128C2">
        <w:rPr>
          <w:szCs w:val="18"/>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FFC18AA" w14:textId="77777777" w:rsidR="00E128C2" w:rsidRPr="00E128C2" w:rsidRDefault="00E128C2" w:rsidP="00E128C2">
      <w:pPr>
        <w:pStyle w:val="Zkladntext"/>
        <w:rPr>
          <w:szCs w:val="18"/>
        </w:rPr>
      </w:pPr>
    </w:p>
    <w:p w14:paraId="154B150A" w14:textId="77777777" w:rsidR="00E128C2" w:rsidRPr="00E128C2" w:rsidRDefault="00E128C2" w:rsidP="00E128C2">
      <w:pPr>
        <w:pStyle w:val="Zkladntext"/>
        <w:rPr>
          <w:szCs w:val="18"/>
        </w:rPr>
      </w:pPr>
      <w:r w:rsidRPr="00E128C2">
        <w:rPr>
          <w:szCs w:val="18"/>
        </w:rPr>
        <w:t>Platba nájomného je alokovaná medzi splátku istiny a finančné náklady, vypočítané metódou efektívnej úrokovej miery. Finančné náklady sa účtujú na ťarchu účtu 562 – Úroky.</w:t>
      </w:r>
    </w:p>
    <w:p w14:paraId="7C72EDF5" w14:textId="77777777" w:rsidR="00E128C2" w:rsidRPr="00E128C2" w:rsidRDefault="00E128C2" w:rsidP="00E128C2">
      <w:pPr>
        <w:pStyle w:val="Zkladntext"/>
        <w:rPr>
          <w:szCs w:val="18"/>
        </w:rPr>
      </w:pPr>
    </w:p>
    <w:p w14:paraId="601FBB3A" w14:textId="77777777" w:rsidR="00E128C2" w:rsidRPr="00E128C2" w:rsidRDefault="00E128C2" w:rsidP="00E128C2">
      <w:pPr>
        <w:pStyle w:val="Zkladntext"/>
      </w:pPr>
      <w:r w:rsidRPr="00E128C2">
        <w:rPr>
          <w:b/>
        </w:rPr>
        <w:t xml:space="preserve">Operatívny prenájom. </w:t>
      </w:r>
      <w:r w:rsidRPr="00E128C2">
        <w:rPr>
          <w:szCs w:val="18"/>
        </w:rPr>
        <w:t xml:space="preserve">Majetok prenajatý na základe operatívneho prenájmu vykazuje ako svoj majetok jeho vlastník, nie nájomca. </w:t>
      </w:r>
      <w:r w:rsidRPr="00E128C2">
        <w:t>Prenájom majetku formou operatívneho leasingu sa účtuje do nákladov priebežne počas doby trvania leasingovej zmluvy.</w:t>
      </w:r>
    </w:p>
    <w:p w14:paraId="3C5E7736" w14:textId="77777777" w:rsidR="00E128C2" w:rsidRPr="00E128C2" w:rsidRDefault="00E128C2" w:rsidP="00E128C2">
      <w:pPr>
        <w:pStyle w:val="Zkladntext"/>
      </w:pPr>
    </w:p>
    <w:p w14:paraId="0F1035FA" w14:textId="77777777" w:rsidR="00E128C2" w:rsidRPr="00E128C2" w:rsidRDefault="00E128C2" w:rsidP="00E128C2">
      <w:pPr>
        <w:pStyle w:val="Pismenka"/>
        <w:numPr>
          <w:ilvl w:val="0"/>
          <w:numId w:val="32"/>
        </w:numPr>
        <w:rPr>
          <w:szCs w:val="18"/>
        </w:rPr>
      </w:pPr>
      <w:r w:rsidRPr="00E128C2">
        <w:rPr>
          <w:szCs w:val="18"/>
        </w:rPr>
        <w:t>Prenájom (lízing) (Spoločnosť ako prenajímateľ)</w:t>
      </w:r>
    </w:p>
    <w:p w14:paraId="7BF365BF" w14:textId="77777777" w:rsidR="00E128C2" w:rsidRPr="00B50225" w:rsidRDefault="00E128C2" w:rsidP="00E128C2">
      <w:pPr>
        <w:pStyle w:val="Zkladntext"/>
        <w:rPr>
          <w:szCs w:val="18"/>
        </w:rPr>
      </w:pPr>
      <w:r w:rsidRPr="00E128C2">
        <w:rPr>
          <w:b/>
          <w:szCs w:val="18"/>
        </w:rPr>
        <w:t>Finančný prenájom.</w:t>
      </w:r>
      <w:r w:rsidRPr="00E128C2">
        <w:rPr>
          <w:szCs w:val="18"/>
        </w:rPr>
        <w:t xml:space="preserve"> Finančný prenájom je obstaranie dlhodobého hmotného majetku na základe nájomnej zmluvy s dojednaným právom kúpy prenajatej veci za dohodnuté </w:t>
      </w:r>
      <w:r w:rsidRPr="00B50225">
        <w:rPr>
          <w:szCs w:val="18"/>
        </w:rPr>
        <w:t xml:space="preserve">platby počas dohodnutej doby nájmu. Majetok prenajatý  formou finančného prenájmu vykazuje ako svoj majetok a odpisuje ho jeho nájomca, nie vlastník. </w:t>
      </w:r>
    </w:p>
    <w:p w14:paraId="43935DDA" w14:textId="77777777" w:rsidR="00E128C2" w:rsidRDefault="00E128C2" w:rsidP="00E128C2">
      <w:pPr>
        <w:pStyle w:val="Zkladntext"/>
        <w:rPr>
          <w:szCs w:val="18"/>
        </w:rPr>
      </w:pPr>
    </w:p>
    <w:p w14:paraId="07844BA4" w14:textId="77777777" w:rsidR="00E128C2" w:rsidRDefault="00E128C2" w:rsidP="00E128C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568514" w14:textId="77777777" w:rsidR="00E128C2" w:rsidRDefault="00E128C2" w:rsidP="00E128C2">
      <w:pPr>
        <w:pStyle w:val="Zkladntext"/>
        <w:rPr>
          <w:szCs w:val="18"/>
        </w:rPr>
      </w:pPr>
    </w:p>
    <w:p w14:paraId="073C3A71" w14:textId="77777777" w:rsidR="00E128C2" w:rsidRDefault="00E128C2" w:rsidP="00E128C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2C9AC35D" w14:textId="77777777" w:rsidR="00E128C2" w:rsidRPr="00B50225" w:rsidRDefault="00E128C2" w:rsidP="00E128C2">
      <w:pPr>
        <w:pStyle w:val="Zkladntext"/>
        <w:rPr>
          <w:szCs w:val="18"/>
        </w:rPr>
      </w:pPr>
    </w:p>
    <w:p w14:paraId="4845971C" w14:textId="77777777" w:rsidR="00E128C2" w:rsidRDefault="00E128C2" w:rsidP="00E128C2">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30C2DC39" w14:textId="77777777" w:rsidR="00E128C2" w:rsidRDefault="00E128C2" w:rsidP="00E128C2">
      <w:pPr>
        <w:pStyle w:val="Zkladntext"/>
        <w:rPr>
          <w:szCs w:val="18"/>
        </w:rPr>
      </w:pPr>
    </w:p>
    <w:p w14:paraId="3E874263" w14:textId="77777777" w:rsidR="00E128C2" w:rsidRDefault="00E128C2" w:rsidP="00E128C2">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660A94F9" w14:textId="77777777" w:rsidR="00E128C2" w:rsidRDefault="00E128C2" w:rsidP="00E128C2">
      <w:pPr>
        <w:pStyle w:val="Zkladntext"/>
        <w:rPr>
          <w:szCs w:val="18"/>
        </w:rPr>
      </w:pPr>
    </w:p>
    <w:p w14:paraId="3F01F976" w14:textId="77777777" w:rsidR="00E128C2" w:rsidRPr="00CE19D0" w:rsidRDefault="00E128C2" w:rsidP="00E128C2">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49CBF803" w14:textId="77777777" w:rsidR="00E128C2" w:rsidRPr="00B50225" w:rsidRDefault="00E128C2" w:rsidP="00E128C2">
      <w:pPr>
        <w:pStyle w:val="Zkladntext"/>
        <w:rPr>
          <w:szCs w:val="18"/>
        </w:rPr>
      </w:pPr>
    </w:p>
    <w:p w14:paraId="30F66441" w14:textId="77777777" w:rsidR="00E128C2" w:rsidRDefault="00E128C2" w:rsidP="00E128C2">
      <w:pPr>
        <w:pStyle w:val="Zkladntext"/>
        <w:rPr>
          <w:szCs w:val="18"/>
        </w:rPr>
      </w:pPr>
    </w:p>
    <w:p w14:paraId="7770F14B" w14:textId="77777777" w:rsidR="00E128C2" w:rsidRPr="00891481" w:rsidRDefault="00E128C2" w:rsidP="00E128C2">
      <w:pPr>
        <w:pStyle w:val="Pismenka"/>
        <w:numPr>
          <w:ilvl w:val="0"/>
          <w:numId w:val="32"/>
        </w:numPr>
        <w:rPr>
          <w:szCs w:val="18"/>
        </w:rPr>
      </w:pPr>
      <w:r w:rsidRPr="00FD3474">
        <w:rPr>
          <w:szCs w:val="18"/>
        </w:rPr>
        <w:t>Cudzia mena</w:t>
      </w:r>
    </w:p>
    <w:p w14:paraId="42E5C8BA" w14:textId="77777777" w:rsidR="00E128C2" w:rsidRDefault="00E128C2" w:rsidP="00E128C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52526D" w14:textId="77777777" w:rsidR="00E128C2" w:rsidRDefault="00E128C2" w:rsidP="00E128C2">
      <w:pPr>
        <w:pStyle w:val="Zkladntext"/>
        <w:rPr>
          <w:szCs w:val="18"/>
        </w:rPr>
      </w:pPr>
    </w:p>
    <w:p w14:paraId="6530E4AE" w14:textId="77777777" w:rsidR="00E128C2" w:rsidRPr="00B50225" w:rsidRDefault="00E128C2" w:rsidP="00E128C2">
      <w:pPr>
        <w:pStyle w:val="Zkladntext"/>
        <w:rPr>
          <w:szCs w:val="18"/>
        </w:rPr>
      </w:pPr>
      <w:r w:rsidRPr="00B50225">
        <w:rPr>
          <w:szCs w:val="18"/>
        </w:rPr>
        <w:t>Na ocenenie prírastku cudzej meny nakúpenej za euro sa použije kurz, za ktorý bola táto cudzia mena nakúpená.</w:t>
      </w:r>
    </w:p>
    <w:p w14:paraId="1FC1D32F" w14:textId="77777777" w:rsidR="00E128C2" w:rsidRDefault="00E128C2" w:rsidP="00E128C2">
      <w:pPr>
        <w:pStyle w:val="Zkladntext"/>
        <w:rPr>
          <w:szCs w:val="18"/>
        </w:rPr>
      </w:pPr>
    </w:p>
    <w:p w14:paraId="69CF8218" w14:textId="77777777" w:rsidR="00E128C2" w:rsidRDefault="00E128C2" w:rsidP="00E128C2">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58BED29F" w14:textId="77777777" w:rsidR="00E128C2" w:rsidRDefault="00E128C2" w:rsidP="00E128C2">
      <w:pPr>
        <w:pStyle w:val="Zkladntext"/>
        <w:rPr>
          <w:szCs w:val="18"/>
        </w:rPr>
      </w:pPr>
    </w:p>
    <w:p w14:paraId="2BA2F9ED" w14:textId="77777777" w:rsidR="00E128C2" w:rsidRDefault="00E128C2" w:rsidP="00E128C2">
      <w:pPr>
        <w:pStyle w:val="Zkladntext"/>
        <w:tabs>
          <w:tab w:val="num" w:pos="766"/>
        </w:tabs>
        <w:rPr>
          <w:szCs w:val="18"/>
        </w:rPr>
      </w:pPr>
      <w:r w:rsidRPr="00B50225">
        <w:rPr>
          <w:szCs w:val="18"/>
        </w:rPr>
        <w:t xml:space="preserve">Na úbytok rovnakej cudzej meny v hotovosti alebo z devízového účtu sa na prepočet cudzej meny na eurá použije </w:t>
      </w:r>
      <w:r>
        <w:rPr>
          <w:szCs w:val="18"/>
        </w:rPr>
        <w:t>r</w:t>
      </w:r>
      <w:r w:rsidRPr="00B50225">
        <w:rPr>
          <w:szCs w:val="18"/>
        </w:rPr>
        <w:t>eferenčný výmenný kurz určený a vyhlásený Európskou centrálnou bankou alebo Národnou bankou Slovenska v deň predchádzajúci dňu uskutočnenia účtovného prípadu</w:t>
      </w:r>
    </w:p>
    <w:p w14:paraId="265ABC9C" w14:textId="77777777" w:rsidR="00E128C2" w:rsidRPr="00092E6F" w:rsidRDefault="00E128C2" w:rsidP="00E128C2">
      <w:pPr>
        <w:pStyle w:val="Pismenka"/>
        <w:numPr>
          <w:ilvl w:val="0"/>
          <w:numId w:val="0"/>
        </w:numPr>
        <w:ind w:left="360"/>
      </w:pPr>
    </w:p>
    <w:p w14:paraId="02027967" w14:textId="77777777" w:rsidR="00E128C2" w:rsidRPr="00092E6F" w:rsidRDefault="00E128C2" w:rsidP="00E128C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3F817E5" w14:textId="77777777" w:rsidR="00E128C2" w:rsidRPr="000106BA" w:rsidRDefault="00E128C2" w:rsidP="00E128C2">
      <w:pPr>
        <w:pStyle w:val="Pismenka"/>
        <w:numPr>
          <w:ilvl w:val="0"/>
          <w:numId w:val="0"/>
        </w:numPr>
        <w:ind w:left="425"/>
      </w:pPr>
    </w:p>
    <w:p w14:paraId="4FB97DDD" w14:textId="77777777" w:rsidR="00E128C2" w:rsidRPr="00092E6F" w:rsidRDefault="00E128C2" w:rsidP="00E128C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1A1E77AE" w14:textId="77777777" w:rsidR="00E128C2" w:rsidRPr="000106BA" w:rsidRDefault="00E128C2" w:rsidP="00E128C2">
      <w:pPr>
        <w:pStyle w:val="Pismenka"/>
        <w:numPr>
          <w:ilvl w:val="0"/>
          <w:numId w:val="0"/>
        </w:numPr>
        <w:ind w:left="425"/>
      </w:pPr>
    </w:p>
    <w:p w14:paraId="1DE2135F" w14:textId="77777777" w:rsidR="00E128C2" w:rsidRPr="00092E6F" w:rsidRDefault="00E128C2" w:rsidP="00E128C2">
      <w:pPr>
        <w:pStyle w:val="Pismenka"/>
        <w:numPr>
          <w:ilvl w:val="0"/>
          <w:numId w:val="0"/>
        </w:numPr>
        <w:ind w:left="425"/>
      </w:pPr>
      <w:r w:rsidRPr="00F53D2F">
        <w:rPr>
          <w:b w:val="0"/>
        </w:rPr>
        <w:t xml:space="preserve">Ku dňu, ku ktorému sa zostavuje účtovná závierka, sa už neprepočítavajú. </w:t>
      </w:r>
    </w:p>
    <w:p w14:paraId="050DF018" w14:textId="77777777" w:rsidR="00E128C2" w:rsidRPr="000106BA" w:rsidRDefault="00E128C2" w:rsidP="00E128C2">
      <w:pPr>
        <w:pStyle w:val="Pismenka"/>
        <w:numPr>
          <w:ilvl w:val="0"/>
          <w:numId w:val="0"/>
        </w:numPr>
        <w:ind w:left="425"/>
      </w:pPr>
    </w:p>
    <w:p w14:paraId="02C06E43" w14:textId="77777777" w:rsidR="00E128C2" w:rsidRDefault="00E128C2" w:rsidP="00E128C2">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52B3E4" w14:textId="77777777" w:rsidR="00E128C2" w:rsidRDefault="00E128C2" w:rsidP="00E128C2">
      <w:pPr>
        <w:pStyle w:val="Pismenka"/>
        <w:numPr>
          <w:ilvl w:val="0"/>
          <w:numId w:val="0"/>
        </w:numPr>
        <w:ind w:left="425"/>
        <w:rPr>
          <w:b w:val="0"/>
        </w:rPr>
      </w:pPr>
    </w:p>
    <w:p w14:paraId="1ECC0A79" w14:textId="71CFCF51" w:rsidR="00E128C2" w:rsidRDefault="00E128C2" w:rsidP="00E128C2">
      <w:pPr>
        <w:pStyle w:val="Zkladntext"/>
        <w:ind w:left="425"/>
        <w:rPr>
          <w:szCs w:val="18"/>
        </w:rPr>
      </w:pPr>
    </w:p>
    <w:p w14:paraId="4C5157FA" w14:textId="67A8EDE8" w:rsidR="00155704" w:rsidRDefault="00155704" w:rsidP="00E128C2">
      <w:pPr>
        <w:pStyle w:val="Zkladntext"/>
        <w:ind w:left="425"/>
        <w:rPr>
          <w:szCs w:val="18"/>
        </w:rPr>
      </w:pPr>
    </w:p>
    <w:p w14:paraId="56BBC02F" w14:textId="7BC8C248" w:rsidR="00155704" w:rsidRDefault="00155704" w:rsidP="00E128C2">
      <w:pPr>
        <w:pStyle w:val="Zkladntext"/>
        <w:ind w:left="425"/>
        <w:rPr>
          <w:szCs w:val="18"/>
        </w:rPr>
      </w:pPr>
    </w:p>
    <w:p w14:paraId="5FD243FB" w14:textId="77777777" w:rsidR="00155704" w:rsidRPr="00B50225" w:rsidRDefault="00155704" w:rsidP="00E128C2">
      <w:pPr>
        <w:pStyle w:val="Zkladntext"/>
        <w:ind w:left="425"/>
        <w:rPr>
          <w:szCs w:val="18"/>
        </w:rPr>
      </w:pPr>
    </w:p>
    <w:p w14:paraId="14BA89DE" w14:textId="77777777" w:rsidR="00E128C2" w:rsidRDefault="00E128C2" w:rsidP="00E128C2">
      <w:pPr>
        <w:pStyle w:val="Pismenka"/>
        <w:numPr>
          <w:ilvl w:val="0"/>
          <w:numId w:val="32"/>
        </w:numPr>
        <w:ind w:hanging="436"/>
        <w:rPr>
          <w:szCs w:val="18"/>
        </w:rPr>
      </w:pPr>
      <w:r w:rsidRPr="00A31BBB">
        <w:rPr>
          <w:szCs w:val="18"/>
        </w:rPr>
        <w:t>Výnosy</w:t>
      </w:r>
    </w:p>
    <w:p w14:paraId="5347CF2E" w14:textId="77777777" w:rsidR="00E128C2" w:rsidRDefault="00E128C2" w:rsidP="00E128C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E40722" w14:textId="77777777" w:rsidR="00E128C2" w:rsidRDefault="00E128C2" w:rsidP="00E128C2">
      <w:pPr>
        <w:pStyle w:val="Pismenka"/>
        <w:numPr>
          <w:ilvl w:val="0"/>
          <w:numId w:val="0"/>
        </w:numPr>
        <w:ind w:left="425"/>
        <w:rPr>
          <w:b w:val="0"/>
        </w:rPr>
      </w:pPr>
    </w:p>
    <w:p w14:paraId="3AF25AA6" w14:textId="77777777" w:rsidR="00E128C2" w:rsidRPr="00CE12DA" w:rsidRDefault="00E128C2" w:rsidP="00E128C2">
      <w:pPr>
        <w:pStyle w:val="Pismenka"/>
        <w:numPr>
          <w:ilvl w:val="0"/>
          <w:numId w:val="0"/>
        </w:numPr>
        <w:ind w:left="425"/>
        <w:rPr>
          <w:b w:val="0"/>
        </w:rPr>
      </w:pPr>
      <w:r w:rsidRPr="00CE12DA">
        <w:rPr>
          <w:b w:val="0"/>
        </w:rPr>
        <w:t>Tržby z predaja výrobkov a tovaru sa vykazujú v deň splnenia dodávky podľa Obchodného zákonníka, podľa Incoterms alebo iných podmienok dohodnutých v</w:t>
      </w:r>
      <w:r>
        <w:rPr>
          <w:b w:val="0"/>
        </w:rPr>
        <w:t> </w:t>
      </w:r>
      <w:r w:rsidRPr="00CE12DA">
        <w:rPr>
          <w:b w:val="0"/>
        </w:rPr>
        <w:t>zmluve</w:t>
      </w:r>
      <w:r>
        <w:rPr>
          <w:b w:val="0"/>
        </w:rPr>
        <w:t>.</w:t>
      </w:r>
    </w:p>
    <w:p w14:paraId="7E8C6E17" w14:textId="77777777" w:rsidR="00E128C2" w:rsidRPr="00CE12DA" w:rsidRDefault="00E128C2" w:rsidP="00E128C2">
      <w:pPr>
        <w:pStyle w:val="Pismenka"/>
        <w:numPr>
          <w:ilvl w:val="0"/>
          <w:numId w:val="0"/>
        </w:numPr>
        <w:ind w:left="425"/>
        <w:rPr>
          <w:b w:val="0"/>
        </w:rPr>
      </w:pPr>
    </w:p>
    <w:p w14:paraId="6C6855C0" w14:textId="77777777" w:rsidR="00E128C2" w:rsidRDefault="00E128C2" w:rsidP="00E128C2">
      <w:pPr>
        <w:pStyle w:val="Pismenka"/>
        <w:numPr>
          <w:ilvl w:val="0"/>
          <w:numId w:val="0"/>
        </w:numPr>
        <w:ind w:left="425"/>
        <w:rPr>
          <w:b w:val="0"/>
        </w:rPr>
      </w:pPr>
      <w:r>
        <w:rPr>
          <w:b w:val="0"/>
        </w:rPr>
        <w:t>Tržby z predaja služieb sa vykazujú v účtovnom období, v ktorom boli služby poskytnuté.</w:t>
      </w:r>
    </w:p>
    <w:p w14:paraId="79AE8814" w14:textId="77777777" w:rsidR="00E128C2" w:rsidRDefault="00E128C2" w:rsidP="00E128C2">
      <w:pPr>
        <w:pStyle w:val="Pismenka"/>
        <w:numPr>
          <w:ilvl w:val="0"/>
          <w:numId w:val="0"/>
        </w:numPr>
        <w:ind w:left="360"/>
        <w:rPr>
          <w:b w:val="0"/>
        </w:rPr>
      </w:pPr>
    </w:p>
    <w:p w14:paraId="37A765AC" w14:textId="77777777" w:rsidR="00E128C2" w:rsidRPr="00CE12DA" w:rsidRDefault="00E128C2" w:rsidP="00E128C2">
      <w:pPr>
        <w:pStyle w:val="Pismenka"/>
        <w:numPr>
          <w:ilvl w:val="0"/>
          <w:numId w:val="0"/>
        </w:numPr>
        <w:ind w:left="426"/>
        <w:rPr>
          <w:b w:val="0"/>
        </w:rPr>
      </w:pPr>
      <w:r w:rsidRPr="00CE12DA">
        <w:rPr>
          <w:b w:val="0"/>
        </w:rPr>
        <w:t>Výnosové úroky sa účtujú rovnomerne v účtovných obdobiach, ktorých sa vecne a časovo týkajú / na základe časového rozlíšenia metódou efektívnej úrokovej miery.</w:t>
      </w:r>
    </w:p>
    <w:p w14:paraId="2BF43B72" w14:textId="77777777" w:rsidR="00E128C2" w:rsidRPr="00CE12DA" w:rsidRDefault="00E128C2" w:rsidP="00E128C2">
      <w:pPr>
        <w:pStyle w:val="Pismenka"/>
        <w:numPr>
          <w:ilvl w:val="0"/>
          <w:numId w:val="0"/>
        </w:numPr>
        <w:ind w:left="426"/>
        <w:rPr>
          <w:b w:val="0"/>
        </w:rPr>
      </w:pPr>
    </w:p>
    <w:p w14:paraId="53995496" w14:textId="77777777" w:rsidR="00E128C2" w:rsidRPr="00CE12DA" w:rsidRDefault="00E128C2" w:rsidP="00E128C2">
      <w:pPr>
        <w:pStyle w:val="Pismenka"/>
        <w:numPr>
          <w:ilvl w:val="0"/>
          <w:numId w:val="0"/>
        </w:numPr>
        <w:ind w:left="426"/>
        <w:rPr>
          <w:b w:val="0"/>
        </w:rPr>
      </w:pPr>
      <w:r w:rsidRPr="00CE12DA">
        <w:rPr>
          <w:b w:val="0"/>
        </w:rPr>
        <w:t xml:space="preserve">Výnosy z dividend sa zaúčtujú v čase vzniku práva Spoločnosti na prijatie platby. </w:t>
      </w:r>
    </w:p>
    <w:p w14:paraId="3C4EE5F8" w14:textId="77777777" w:rsidR="00E128C2" w:rsidRPr="00CE12DA" w:rsidRDefault="00E128C2" w:rsidP="00E128C2">
      <w:pPr>
        <w:pStyle w:val="odstavec"/>
      </w:pPr>
      <w:bookmarkStart w:id="10" w:name="_Toc530739900"/>
    </w:p>
    <w:p w14:paraId="39D92F04" w14:textId="77777777" w:rsidR="00E128C2" w:rsidRDefault="00E128C2" w:rsidP="00E128C2">
      <w:pPr>
        <w:pStyle w:val="Pismenka"/>
        <w:numPr>
          <w:ilvl w:val="0"/>
          <w:numId w:val="32"/>
        </w:numPr>
        <w:rPr>
          <w:szCs w:val="18"/>
        </w:rPr>
      </w:pPr>
      <w:r w:rsidRPr="00A31BBB">
        <w:rPr>
          <w:szCs w:val="18"/>
        </w:rPr>
        <w:t>Porovnateľné údaje</w:t>
      </w:r>
    </w:p>
    <w:p w14:paraId="5BED70B6" w14:textId="77777777" w:rsidR="00E128C2" w:rsidRPr="00AB1CF7" w:rsidRDefault="00E128C2" w:rsidP="00E128C2">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F09E22A" w14:textId="77777777" w:rsidR="00E128C2" w:rsidRDefault="00E128C2" w:rsidP="00E128C2">
      <w:pPr>
        <w:pStyle w:val="Pismenka"/>
        <w:numPr>
          <w:ilvl w:val="0"/>
          <w:numId w:val="0"/>
        </w:numPr>
        <w:ind w:left="360"/>
        <w:rPr>
          <w:b w:val="0"/>
          <w:szCs w:val="18"/>
        </w:rPr>
      </w:pPr>
    </w:p>
    <w:p w14:paraId="79363C3F" w14:textId="77777777" w:rsidR="00E128C2" w:rsidRPr="00032D7F" w:rsidRDefault="00E128C2" w:rsidP="00E128C2">
      <w:pPr>
        <w:pStyle w:val="Pismenka"/>
        <w:numPr>
          <w:ilvl w:val="0"/>
          <w:numId w:val="32"/>
        </w:numPr>
        <w:rPr>
          <w:szCs w:val="18"/>
        </w:rPr>
      </w:pPr>
      <w:r w:rsidRPr="00032D7F">
        <w:rPr>
          <w:szCs w:val="18"/>
        </w:rPr>
        <w:t>Oprava chýb minulých období</w:t>
      </w:r>
    </w:p>
    <w:p w14:paraId="30B238AB" w14:textId="77777777" w:rsidR="00E128C2" w:rsidRDefault="00E128C2" w:rsidP="00E128C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034D4A8" w14:textId="77777777" w:rsidR="00E128C2" w:rsidRDefault="00E128C2" w:rsidP="00E128C2">
      <w:pPr>
        <w:pStyle w:val="Zkladntext"/>
        <w:rPr>
          <w:szCs w:val="18"/>
        </w:rPr>
      </w:pPr>
    </w:p>
    <w:p w14:paraId="45CF1762" w14:textId="2553F60B" w:rsidR="00E128C2" w:rsidRDefault="00E128C2" w:rsidP="00E128C2">
      <w:pPr>
        <w:pStyle w:val="Zkladntext"/>
        <w:rPr>
          <w:szCs w:val="18"/>
        </w:rPr>
      </w:pPr>
      <w:r w:rsidRPr="00CE12DA">
        <w:rPr>
          <w:szCs w:val="18"/>
        </w:rPr>
        <w:t>V roku 20</w:t>
      </w:r>
      <w:r w:rsidR="00882FD1">
        <w:rPr>
          <w:szCs w:val="18"/>
        </w:rPr>
        <w:t>20</w:t>
      </w:r>
      <w:r w:rsidRPr="00CE12DA">
        <w:rPr>
          <w:szCs w:val="18"/>
        </w:rPr>
        <w:t xml:space="preserve"> Spoločnosť neúčtovala o oprave významných chýb minulých období. </w:t>
      </w:r>
    </w:p>
    <w:p w14:paraId="73ADD365" w14:textId="77777777" w:rsidR="00155704" w:rsidRDefault="00155704" w:rsidP="00E128C2">
      <w:pPr>
        <w:pStyle w:val="Zkladntext"/>
        <w:rPr>
          <w:color w:val="00B050"/>
          <w:szCs w:val="18"/>
        </w:rPr>
      </w:pPr>
    </w:p>
    <w:p w14:paraId="34C0E916" w14:textId="77777777" w:rsidR="00E128C2" w:rsidRPr="00891481" w:rsidRDefault="00E128C2" w:rsidP="00E128C2">
      <w:pPr>
        <w:pStyle w:val="Zkladntext"/>
        <w:rPr>
          <w:szCs w:val="18"/>
        </w:rPr>
      </w:pPr>
    </w:p>
    <w:p w14:paraId="67BACCB4" w14:textId="77777777" w:rsidR="00E128C2" w:rsidRPr="00B50225" w:rsidRDefault="00E128C2" w:rsidP="00E128C2">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14:paraId="044BFBD2" w14:textId="77777777" w:rsidR="00E128C2" w:rsidRPr="00FC603B" w:rsidRDefault="00E128C2" w:rsidP="00E128C2">
      <w:pPr>
        <w:pStyle w:val="Hlavika"/>
        <w:numPr>
          <w:ilvl w:val="12"/>
          <w:numId w:val="0"/>
        </w:numPr>
        <w:jc w:val="both"/>
        <w:rPr>
          <w:sz w:val="18"/>
          <w:szCs w:val="18"/>
        </w:rPr>
      </w:pPr>
    </w:p>
    <w:p w14:paraId="474C6ED4" w14:textId="77777777" w:rsidR="00E128C2" w:rsidRDefault="00E128C2" w:rsidP="00E128C2">
      <w:pPr>
        <w:pStyle w:val="Nadpis2"/>
        <w:numPr>
          <w:ilvl w:val="0"/>
          <w:numId w:val="11"/>
        </w:numPr>
        <w:tabs>
          <w:tab w:val="num" w:pos="426"/>
        </w:tabs>
        <w:rPr>
          <w:szCs w:val="18"/>
        </w:rPr>
      </w:pPr>
      <w:bookmarkStart w:id="11" w:name="_MON_1500889926"/>
      <w:bookmarkEnd w:id="11"/>
      <w:r w:rsidRPr="00FD3474">
        <w:rPr>
          <w:szCs w:val="18"/>
        </w:rPr>
        <w:t>Dlhodobý nehmotný m</w:t>
      </w:r>
      <w:r>
        <w:rPr>
          <w:szCs w:val="18"/>
        </w:rPr>
        <w:t xml:space="preserve">ajetok </w:t>
      </w:r>
    </w:p>
    <w:p w14:paraId="5A44A1E4" w14:textId="77777777" w:rsidR="00E128C2" w:rsidRPr="00927709" w:rsidRDefault="00E128C2" w:rsidP="00E128C2"/>
    <w:p w14:paraId="160390BB" w14:textId="662AA57F" w:rsidR="00E128C2" w:rsidRPr="002559C4" w:rsidRDefault="00E128C2" w:rsidP="00E128C2">
      <w:pPr>
        <w:spacing w:after="200" w:line="276" w:lineRule="auto"/>
        <w:ind w:left="426"/>
        <w:rPr>
          <w:sz w:val="18"/>
          <w:szCs w:val="18"/>
        </w:rPr>
      </w:pPr>
      <w:r w:rsidRPr="002559C4">
        <w:rPr>
          <w:sz w:val="18"/>
          <w:szCs w:val="18"/>
        </w:rPr>
        <w:t>Spoločnosť eviduje ako dlhodobý nehmotný majetok software</w:t>
      </w:r>
      <w:r w:rsidR="00882FD1">
        <w:rPr>
          <w:sz w:val="18"/>
          <w:szCs w:val="18"/>
        </w:rPr>
        <w:t xml:space="preserve"> a oceniteľné práva.</w:t>
      </w:r>
    </w:p>
    <w:p w14:paraId="21D414CD" w14:textId="77777777" w:rsidR="00E128C2" w:rsidRDefault="00E128C2" w:rsidP="00E128C2">
      <w:pPr>
        <w:pStyle w:val="Zkladntext"/>
        <w:ind w:left="0"/>
        <w:jc w:val="left"/>
        <w:rPr>
          <w:szCs w:val="18"/>
        </w:rPr>
      </w:pPr>
    </w:p>
    <w:p w14:paraId="602EBF28" w14:textId="77777777" w:rsidR="00E128C2" w:rsidRPr="00E602D1" w:rsidRDefault="00E128C2" w:rsidP="00E128C2">
      <w:pPr>
        <w:pStyle w:val="Nadpis2"/>
        <w:numPr>
          <w:ilvl w:val="0"/>
          <w:numId w:val="2"/>
        </w:numPr>
        <w:ind w:left="851" w:hanging="425"/>
        <w:rPr>
          <w:szCs w:val="18"/>
        </w:rPr>
      </w:pPr>
      <w:bookmarkStart w:id="12" w:name="_Toc530739909"/>
      <w:r w:rsidRPr="00E602D1">
        <w:rPr>
          <w:szCs w:val="18"/>
        </w:rPr>
        <w:t>Záväzky</w:t>
      </w:r>
      <w:bookmarkEnd w:id="12"/>
    </w:p>
    <w:p w14:paraId="7C6854B1" w14:textId="77777777" w:rsidR="00E128C2" w:rsidRDefault="00E128C2" w:rsidP="00E128C2">
      <w:pPr>
        <w:pStyle w:val="Zkladntext"/>
        <w:rPr>
          <w:szCs w:val="18"/>
        </w:rPr>
      </w:pPr>
    </w:p>
    <w:p w14:paraId="49861179" w14:textId="77777777" w:rsidR="00E128C2" w:rsidRDefault="00E128C2" w:rsidP="00E128C2">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37591C82" w14:textId="77777777" w:rsidR="00E128C2" w:rsidRDefault="00E128C2" w:rsidP="00E128C2">
      <w:pPr>
        <w:pStyle w:val="Zkladntext"/>
        <w:ind w:left="425"/>
        <w:rPr>
          <w:szCs w:val="18"/>
        </w:rPr>
      </w:pPr>
    </w:p>
    <w:bookmarkStart w:id="13" w:name="_MON_1508918652"/>
    <w:bookmarkEnd w:id="13"/>
    <w:p w14:paraId="70A780FD" w14:textId="1E929E47" w:rsidR="00E128C2" w:rsidRPr="00891481" w:rsidRDefault="00882FD1" w:rsidP="00E128C2">
      <w:pPr>
        <w:pStyle w:val="Zkladntext"/>
        <w:rPr>
          <w:szCs w:val="18"/>
        </w:rPr>
      </w:pPr>
      <w:r>
        <w:rPr>
          <w:szCs w:val="18"/>
        </w:rPr>
        <w:object w:dxaOrig="8758" w:dyaOrig="2373" w14:anchorId="1C579A1A">
          <v:shape id="_x0000_i1034" type="#_x0000_t75" style="width:435.45pt;height:118.65pt" o:ole="">
            <v:imagedata r:id="rId18" o:title=""/>
          </v:shape>
          <o:OLEObject Type="Embed" ProgID="Excel.Sheet.12" ShapeID="_x0000_i1034" DrawAspect="Content" ObjectID="_1684831074" r:id="rId19"/>
        </w:object>
      </w:r>
    </w:p>
    <w:p w14:paraId="650C5AFA" w14:textId="66594D53" w:rsidR="00E128C2" w:rsidRDefault="00E128C2" w:rsidP="00E128C2">
      <w:pPr>
        <w:pStyle w:val="Zkladntext"/>
        <w:rPr>
          <w:color w:val="00B050"/>
          <w:szCs w:val="18"/>
        </w:rPr>
      </w:pPr>
    </w:p>
    <w:p w14:paraId="0AF84877" w14:textId="7200B280" w:rsidR="00DB707A" w:rsidRDefault="00DB707A" w:rsidP="00E128C2">
      <w:pPr>
        <w:pStyle w:val="Zkladntext"/>
        <w:rPr>
          <w:color w:val="00B050"/>
          <w:szCs w:val="18"/>
        </w:rPr>
      </w:pPr>
    </w:p>
    <w:p w14:paraId="1FCCDE53" w14:textId="1179D984" w:rsidR="00DB707A" w:rsidRDefault="00DB707A" w:rsidP="00E128C2">
      <w:pPr>
        <w:pStyle w:val="Zkladntext"/>
        <w:rPr>
          <w:color w:val="00B050"/>
          <w:szCs w:val="18"/>
        </w:rPr>
      </w:pPr>
    </w:p>
    <w:p w14:paraId="0A9A5BBF" w14:textId="5EBE6A1A" w:rsidR="00DB707A" w:rsidRDefault="00DB707A" w:rsidP="00E128C2">
      <w:pPr>
        <w:pStyle w:val="Zkladntext"/>
        <w:rPr>
          <w:color w:val="00B050"/>
          <w:szCs w:val="18"/>
        </w:rPr>
      </w:pPr>
    </w:p>
    <w:p w14:paraId="49F95EBB" w14:textId="7EB40C5D" w:rsidR="00DB707A" w:rsidRDefault="00DB707A" w:rsidP="00E128C2">
      <w:pPr>
        <w:pStyle w:val="Zkladntext"/>
        <w:rPr>
          <w:color w:val="00B050"/>
          <w:szCs w:val="18"/>
        </w:rPr>
      </w:pPr>
    </w:p>
    <w:p w14:paraId="5C4B4338" w14:textId="4E5EA9DD" w:rsidR="00DB707A" w:rsidRDefault="00DB707A" w:rsidP="00E128C2">
      <w:pPr>
        <w:pStyle w:val="Zkladntext"/>
        <w:rPr>
          <w:color w:val="00B050"/>
          <w:szCs w:val="18"/>
        </w:rPr>
      </w:pPr>
    </w:p>
    <w:p w14:paraId="20A75A0E" w14:textId="4F368B99" w:rsidR="00DB707A" w:rsidRDefault="00DB707A" w:rsidP="00E128C2">
      <w:pPr>
        <w:pStyle w:val="Zkladntext"/>
        <w:rPr>
          <w:color w:val="00B050"/>
          <w:szCs w:val="18"/>
        </w:rPr>
      </w:pPr>
    </w:p>
    <w:p w14:paraId="7A96557A" w14:textId="77777777" w:rsidR="00DB707A" w:rsidRPr="00A34CF1" w:rsidRDefault="00DB707A" w:rsidP="00E128C2">
      <w:pPr>
        <w:pStyle w:val="Zkladntext"/>
        <w:rPr>
          <w:color w:val="00B050"/>
          <w:szCs w:val="18"/>
        </w:rPr>
      </w:pPr>
    </w:p>
    <w:p w14:paraId="260B0668" w14:textId="77777777" w:rsidR="00E128C2" w:rsidRPr="008F6F5F" w:rsidRDefault="00E128C2" w:rsidP="00E128C2">
      <w:pPr>
        <w:pStyle w:val="Nadpis2"/>
        <w:numPr>
          <w:ilvl w:val="0"/>
          <w:numId w:val="2"/>
        </w:numPr>
        <w:ind w:left="709" w:hanging="283"/>
        <w:rPr>
          <w:szCs w:val="18"/>
        </w:rPr>
      </w:pPr>
      <w:r w:rsidRPr="008F6F5F">
        <w:rPr>
          <w:szCs w:val="18"/>
        </w:rPr>
        <w:t>Náklady, ktoré majú výnimočný rozsah alebo výskyt</w:t>
      </w:r>
    </w:p>
    <w:p w14:paraId="1001989A" w14:textId="77777777" w:rsidR="00E128C2" w:rsidRDefault="00E128C2" w:rsidP="00E128C2">
      <w:pPr>
        <w:ind w:left="708"/>
      </w:pPr>
    </w:p>
    <w:bookmarkStart w:id="14" w:name="_MON_1508860362"/>
    <w:bookmarkEnd w:id="14"/>
    <w:p w14:paraId="2848171A" w14:textId="42314D27" w:rsidR="00E128C2" w:rsidRPr="0040497D" w:rsidRDefault="00882FD1" w:rsidP="00E128C2">
      <w:pPr>
        <w:ind w:left="426"/>
      </w:pPr>
      <w:r>
        <w:rPr>
          <w:szCs w:val="18"/>
        </w:rPr>
        <w:object w:dxaOrig="9145" w:dyaOrig="1371" w14:anchorId="67BFA73E">
          <v:shape id="_x0000_i1038" type="#_x0000_t75" style="width:440.65pt;height:68.55pt" o:ole="">
            <v:imagedata r:id="rId20" o:title=""/>
          </v:shape>
          <o:OLEObject Type="Embed" ProgID="Excel.Sheet.12" ShapeID="_x0000_i1038" DrawAspect="Content" ObjectID="_1684831075" r:id="rId21"/>
        </w:object>
      </w:r>
    </w:p>
    <w:p w14:paraId="70AAFB09" w14:textId="77777777" w:rsidR="00E128C2" w:rsidRPr="00772072" w:rsidRDefault="00E128C2" w:rsidP="00E128C2"/>
    <w:p w14:paraId="6A6D8A1E" w14:textId="77777777" w:rsidR="00E128C2" w:rsidRPr="008F6F5F" w:rsidRDefault="00E128C2" w:rsidP="00E128C2">
      <w:pPr>
        <w:pStyle w:val="Nadpis2"/>
        <w:numPr>
          <w:ilvl w:val="0"/>
          <w:numId w:val="2"/>
        </w:numPr>
        <w:ind w:left="709" w:hanging="283"/>
        <w:rPr>
          <w:szCs w:val="18"/>
        </w:rPr>
      </w:pPr>
      <w:r w:rsidRPr="008F6F5F">
        <w:rPr>
          <w:szCs w:val="18"/>
        </w:rPr>
        <w:t>Výnosy, ktoré majú výnimočný rozsah alebo výskyt</w:t>
      </w:r>
    </w:p>
    <w:p w14:paraId="075898DD" w14:textId="46554CDD" w:rsidR="00E128C2" w:rsidRDefault="00E128C2" w:rsidP="00E128C2">
      <w:pPr>
        <w:pStyle w:val="Zkladntext"/>
        <w:tabs>
          <w:tab w:val="left" w:pos="1239"/>
        </w:tabs>
        <w:rPr>
          <w:color w:val="00B050"/>
          <w:szCs w:val="18"/>
        </w:rPr>
      </w:pPr>
      <w:r>
        <w:rPr>
          <w:color w:val="00B050"/>
          <w:szCs w:val="18"/>
        </w:rPr>
        <w:tab/>
      </w:r>
      <w:bookmarkStart w:id="15" w:name="_MON_1508860454"/>
      <w:bookmarkEnd w:id="15"/>
      <w:r w:rsidR="00882FD1">
        <w:rPr>
          <w:szCs w:val="18"/>
        </w:rPr>
        <w:object w:dxaOrig="8765" w:dyaOrig="1285" w14:anchorId="3E7FE085">
          <v:shape id="_x0000_i1042" type="#_x0000_t75" style="width:437.75pt;height:64.5pt" o:ole="">
            <v:imagedata r:id="rId22" o:title=""/>
          </v:shape>
          <o:OLEObject Type="Embed" ProgID="Excel.Sheet.12" ShapeID="_x0000_i1042" DrawAspect="Content" ObjectID="_1684831076" r:id="rId23"/>
        </w:object>
      </w:r>
    </w:p>
    <w:p w14:paraId="6CED0257" w14:textId="77777777" w:rsidR="00E128C2" w:rsidRDefault="00E128C2" w:rsidP="00E128C2">
      <w:pPr>
        <w:pStyle w:val="Nadpis1"/>
        <w:tabs>
          <w:tab w:val="num" w:pos="360"/>
        </w:tabs>
        <w:spacing w:before="240" w:after="60"/>
        <w:ind w:left="360"/>
        <w:rPr>
          <w:szCs w:val="18"/>
        </w:rPr>
      </w:pPr>
      <w:bookmarkStart w:id="16" w:name="_MON_1405949598"/>
      <w:bookmarkStart w:id="17" w:name="_MON_1500378563"/>
      <w:bookmarkEnd w:id="16"/>
      <w:bookmarkEnd w:id="17"/>
      <w:r w:rsidRPr="00B50225">
        <w:rPr>
          <w:szCs w:val="18"/>
        </w:rPr>
        <w:t>Informácie o iných aktívach a iných pasívach</w:t>
      </w:r>
    </w:p>
    <w:p w14:paraId="5B7FBC50" w14:textId="77777777" w:rsidR="00E128C2" w:rsidRDefault="00E128C2" w:rsidP="00E128C2"/>
    <w:p w14:paraId="4E683AE1" w14:textId="77777777" w:rsidR="00E128C2" w:rsidRPr="00B50225" w:rsidRDefault="00E128C2" w:rsidP="00E128C2">
      <w:pPr>
        <w:pStyle w:val="Nadpis2"/>
        <w:numPr>
          <w:ilvl w:val="0"/>
          <w:numId w:val="26"/>
        </w:numPr>
        <w:rPr>
          <w:szCs w:val="18"/>
        </w:rPr>
      </w:pPr>
      <w:r w:rsidRPr="00B50225">
        <w:rPr>
          <w:szCs w:val="18"/>
        </w:rPr>
        <w:t>Podmienený majetok</w:t>
      </w:r>
    </w:p>
    <w:p w14:paraId="0FA7A035" w14:textId="77777777" w:rsidR="00E128C2" w:rsidRPr="00FC603B" w:rsidRDefault="00E128C2" w:rsidP="00E128C2">
      <w:pPr>
        <w:rPr>
          <w:sz w:val="18"/>
          <w:szCs w:val="18"/>
        </w:rPr>
      </w:pPr>
    </w:p>
    <w:p w14:paraId="2CB9DC42" w14:textId="77777777" w:rsidR="00E128C2" w:rsidRPr="0028408E" w:rsidRDefault="00E128C2" w:rsidP="00E128C2">
      <w:pPr>
        <w:pStyle w:val="Zkladntext"/>
        <w:rPr>
          <w:color w:val="0070C0"/>
          <w:szCs w:val="18"/>
        </w:rPr>
      </w:pPr>
      <w:r w:rsidRPr="00891481">
        <w:rPr>
          <w:szCs w:val="18"/>
        </w:rPr>
        <w:t xml:space="preserve">Spoločnosť </w:t>
      </w:r>
      <w:r>
        <w:rPr>
          <w:szCs w:val="18"/>
        </w:rPr>
        <w:t>nemá podmienený majetok.</w:t>
      </w:r>
    </w:p>
    <w:p w14:paraId="7143A2FF" w14:textId="77777777" w:rsidR="00E128C2" w:rsidRDefault="00E128C2" w:rsidP="00E128C2">
      <w:pPr>
        <w:pStyle w:val="Zkladntext"/>
        <w:rPr>
          <w:szCs w:val="18"/>
        </w:rPr>
      </w:pPr>
    </w:p>
    <w:p w14:paraId="4AD0F45E" w14:textId="77777777" w:rsidR="00E128C2" w:rsidRPr="00B50225" w:rsidRDefault="00E128C2" w:rsidP="00E128C2">
      <w:pPr>
        <w:pStyle w:val="Nadpis2"/>
        <w:numPr>
          <w:ilvl w:val="0"/>
          <w:numId w:val="26"/>
        </w:numPr>
        <w:rPr>
          <w:szCs w:val="18"/>
        </w:rPr>
      </w:pPr>
      <w:r>
        <w:rPr>
          <w:szCs w:val="18"/>
        </w:rPr>
        <w:t>Podmienené záväzky</w:t>
      </w:r>
    </w:p>
    <w:p w14:paraId="4D3B8AFF" w14:textId="77777777" w:rsidR="00E128C2" w:rsidRPr="00B50225" w:rsidRDefault="00E128C2" w:rsidP="00E128C2">
      <w:pPr>
        <w:pStyle w:val="Zkladntext"/>
        <w:rPr>
          <w:szCs w:val="18"/>
        </w:rPr>
      </w:pPr>
    </w:p>
    <w:p w14:paraId="0050321B" w14:textId="77777777" w:rsidR="00E128C2" w:rsidRPr="00B50225" w:rsidRDefault="00E128C2" w:rsidP="00E128C2">
      <w:pPr>
        <w:pStyle w:val="Zkladntext"/>
        <w:rPr>
          <w:szCs w:val="18"/>
        </w:rPr>
      </w:pPr>
      <w:r w:rsidRPr="00B50225">
        <w:rPr>
          <w:szCs w:val="18"/>
        </w:rPr>
        <w:t>Spoločnosť má nasledujúce podmienené záväzky, ktoré sa nesledujú v bežnom účtovníctve a neuvádzajú sa v súvahe:</w:t>
      </w:r>
    </w:p>
    <w:p w14:paraId="1F9EE4A4" w14:textId="77777777" w:rsidR="00E128C2" w:rsidRDefault="00E128C2" w:rsidP="00E128C2">
      <w:pPr>
        <w:pStyle w:val="Zkladntext"/>
        <w:numPr>
          <w:ilvl w:val="0"/>
          <w:numId w:val="7"/>
        </w:numPr>
        <w:rPr>
          <w:szCs w:val="18"/>
        </w:rPr>
      </w:pPr>
      <w:r>
        <w:rPr>
          <w:szCs w:val="18"/>
        </w:rPr>
        <w:t>Spoločnosť ručí formou dohody o ručení za bankový úver, ktorý banka poskytla sesterskej spoločnosti FirstFarms Agra M s. r. o. vo výške 6 646 520 EUR. Úver je splatný 31. decembra 2018, úroková sadzba 3M EURIBOR + 3,5% p. a.</w:t>
      </w:r>
    </w:p>
    <w:p w14:paraId="2DB62F36" w14:textId="77777777" w:rsidR="00E128C2" w:rsidRDefault="00E128C2" w:rsidP="00E128C2">
      <w:pPr>
        <w:pStyle w:val="Zkladntext"/>
        <w:rPr>
          <w:szCs w:val="18"/>
        </w:rPr>
      </w:pPr>
    </w:p>
    <w:p w14:paraId="413E055B" w14:textId="77777777" w:rsidR="00E128C2" w:rsidRPr="00F53D2F" w:rsidRDefault="00E128C2" w:rsidP="00E128C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03604CA1" w14:textId="77777777" w:rsidR="00E128C2" w:rsidRDefault="00E128C2" w:rsidP="00E128C2">
      <w:pPr>
        <w:pStyle w:val="Zkladntext"/>
        <w:rPr>
          <w:szCs w:val="18"/>
        </w:rPr>
      </w:pPr>
    </w:p>
    <w:p w14:paraId="2068646D" w14:textId="77777777" w:rsidR="00E128C2" w:rsidRPr="00B50225" w:rsidRDefault="00E128C2" w:rsidP="00E128C2">
      <w:pPr>
        <w:pStyle w:val="Zkladntext"/>
        <w:rPr>
          <w:szCs w:val="18"/>
        </w:rPr>
      </w:pPr>
    </w:p>
    <w:p w14:paraId="5FE17C51" w14:textId="77777777" w:rsidR="00E128C2" w:rsidRPr="00A31BBB" w:rsidRDefault="00E128C2" w:rsidP="00E128C2">
      <w:pPr>
        <w:pStyle w:val="Nadpis2"/>
        <w:numPr>
          <w:ilvl w:val="0"/>
          <w:numId w:val="26"/>
        </w:numPr>
        <w:rPr>
          <w:szCs w:val="18"/>
        </w:rPr>
      </w:pPr>
      <w:r w:rsidRPr="00A31BBB">
        <w:rPr>
          <w:szCs w:val="18"/>
        </w:rPr>
        <w:t>Ostatné finančné povinnosti</w:t>
      </w:r>
    </w:p>
    <w:p w14:paraId="686B1DA5" w14:textId="77777777" w:rsidR="00E128C2" w:rsidRPr="00B50225" w:rsidRDefault="00E128C2" w:rsidP="00E128C2">
      <w:pPr>
        <w:pStyle w:val="Zkladntext"/>
        <w:rPr>
          <w:szCs w:val="18"/>
        </w:rPr>
      </w:pPr>
    </w:p>
    <w:p w14:paraId="705D2432" w14:textId="77777777" w:rsidR="00E128C2" w:rsidRPr="00B50225" w:rsidRDefault="00E128C2" w:rsidP="00E128C2">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w:t>
      </w:r>
      <w:r>
        <w:rPr>
          <w:szCs w:val="18"/>
        </w:rPr>
        <w:t>e.</w:t>
      </w:r>
    </w:p>
    <w:p w14:paraId="40428986" w14:textId="77777777" w:rsidR="00E128C2" w:rsidRDefault="00E128C2" w:rsidP="00E128C2">
      <w:pPr>
        <w:pStyle w:val="Zkladntext"/>
        <w:rPr>
          <w:szCs w:val="18"/>
        </w:rPr>
      </w:pPr>
    </w:p>
    <w:p w14:paraId="53A2C128" w14:textId="77777777" w:rsidR="00E128C2" w:rsidRPr="00A31BBB" w:rsidRDefault="00E128C2" w:rsidP="00E128C2">
      <w:pPr>
        <w:pStyle w:val="Nadpis2"/>
        <w:numPr>
          <w:ilvl w:val="0"/>
          <w:numId w:val="26"/>
        </w:numPr>
        <w:rPr>
          <w:szCs w:val="18"/>
        </w:rPr>
      </w:pPr>
      <w:r w:rsidRPr="00A31BBB">
        <w:rPr>
          <w:szCs w:val="18"/>
        </w:rPr>
        <w:t>Najatý majetok</w:t>
      </w:r>
    </w:p>
    <w:p w14:paraId="25D8EF74" w14:textId="77777777" w:rsidR="00E128C2" w:rsidRDefault="00E128C2" w:rsidP="00E128C2">
      <w:pPr>
        <w:pStyle w:val="Zkladntext"/>
        <w:rPr>
          <w:szCs w:val="18"/>
        </w:rPr>
      </w:pPr>
    </w:p>
    <w:p w14:paraId="0E66F967" w14:textId="0F33744C" w:rsidR="00E128C2" w:rsidRDefault="00E128C2" w:rsidP="00E128C2">
      <w:pPr>
        <w:pStyle w:val="Zkladntext"/>
        <w:rPr>
          <w:szCs w:val="18"/>
        </w:rPr>
      </w:pPr>
      <w:r w:rsidRPr="00B50225">
        <w:rPr>
          <w:szCs w:val="18"/>
        </w:rPr>
        <w:t xml:space="preserve">Spoločnosť má v nájme </w:t>
      </w:r>
      <w:r>
        <w:rPr>
          <w:szCs w:val="18"/>
        </w:rPr>
        <w:t>poľnohospodársku pôdu od identifikovaných vlastníkov a od Slovenského pozemkového fondu SR, ktorý spravuje pôdu neidentifikovaných vlastníkov. Nájomné zmluvy sú uzatvorené na dobu päť až dvadsať rokov individuálne s jednotlivými vlastníkmi. Ročné náklady na nájomné sú za rok 20</w:t>
      </w:r>
      <w:r w:rsidR="00882FD1">
        <w:rPr>
          <w:szCs w:val="18"/>
        </w:rPr>
        <w:t>20</w:t>
      </w:r>
      <w:r w:rsidR="000348E0">
        <w:rPr>
          <w:szCs w:val="18"/>
        </w:rPr>
        <w:t xml:space="preserve"> vo výške</w:t>
      </w:r>
      <w:r>
        <w:rPr>
          <w:szCs w:val="18"/>
        </w:rPr>
        <w:t xml:space="preserve"> </w:t>
      </w:r>
      <w:r w:rsidR="000348E0">
        <w:rPr>
          <w:szCs w:val="18"/>
        </w:rPr>
        <w:t>173 509</w:t>
      </w:r>
      <w:r>
        <w:rPr>
          <w:szCs w:val="18"/>
        </w:rPr>
        <w:t xml:space="preserve"> EUR (rok 201</w:t>
      </w:r>
      <w:r w:rsidR="00882FD1">
        <w:rPr>
          <w:szCs w:val="18"/>
        </w:rPr>
        <w:t>9</w:t>
      </w:r>
      <w:r>
        <w:rPr>
          <w:szCs w:val="18"/>
        </w:rPr>
        <w:t xml:space="preserve">: </w:t>
      </w:r>
      <w:r w:rsidR="00882FD1">
        <w:rPr>
          <w:szCs w:val="18"/>
        </w:rPr>
        <w:t>164 268</w:t>
      </w:r>
      <w:r>
        <w:rPr>
          <w:szCs w:val="18"/>
        </w:rPr>
        <w:t xml:space="preserve"> EUR). Záväzky z nájmu  evidované na súvahových účtoch predstavujú k 31.12.20</w:t>
      </w:r>
      <w:r w:rsidR="00882FD1">
        <w:rPr>
          <w:szCs w:val="18"/>
        </w:rPr>
        <w:t xml:space="preserve">20 </w:t>
      </w:r>
      <w:r w:rsidR="000348E0">
        <w:rPr>
          <w:szCs w:val="18"/>
        </w:rPr>
        <w:t>84 467</w:t>
      </w:r>
      <w:r>
        <w:rPr>
          <w:szCs w:val="18"/>
        </w:rPr>
        <w:t xml:space="preserve"> EUR (rok 201</w:t>
      </w:r>
      <w:r w:rsidR="00882FD1">
        <w:rPr>
          <w:szCs w:val="18"/>
        </w:rPr>
        <w:t>9</w:t>
      </w:r>
      <w:r>
        <w:rPr>
          <w:szCs w:val="18"/>
        </w:rPr>
        <w:t xml:space="preserve">: </w:t>
      </w:r>
      <w:r w:rsidR="00882FD1">
        <w:rPr>
          <w:szCs w:val="18"/>
        </w:rPr>
        <w:t>79 020</w:t>
      </w:r>
      <w:r>
        <w:rPr>
          <w:szCs w:val="18"/>
        </w:rPr>
        <w:t xml:space="preserve"> EUR).</w:t>
      </w:r>
    </w:p>
    <w:p w14:paraId="1F7AAA1B" w14:textId="77777777" w:rsidR="00E128C2" w:rsidRDefault="00E128C2" w:rsidP="00E128C2">
      <w:pPr>
        <w:pStyle w:val="Zkladntext"/>
        <w:rPr>
          <w:szCs w:val="18"/>
        </w:rPr>
      </w:pPr>
    </w:p>
    <w:p w14:paraId="3FDC7E70" w14:textId="77777777" w:rsidR="00E128C2" w:rsidRPr="00B50225" w:rsidRDefault="00E128C2" w:rsidP="00E128C2">
      <w:pPr>
        <w:pStyle w:val="Zkladntext"/>
        <w:rPr>
          <w:szCs w:val="18"/>
        </w:rPr>
      </w:pPr>
    </w:p>
    <w:p w14:paraId="08EB641C" w14:textId="77777777" w:rsidR="00E128C2" w:rsidRPr="00A31BBB" w:rsidRDefault="00E128C2" w:rsidP="00E128C2">
      <w:pPr>
        <w:pStyle w:val="Nadpis2"/>
        <w:numPr>
          <w:ilvl w:val="0"/>
          <w:numId w:val="26"/>
        </w:numPr>
        <w:rPr>
          <w:szCs w:val="18"/>
        </w:rPr>
      </w:pPr>
      <w:r w:rsidRPr="00A31BBB">
        <w:rPr>
          <w:szCs w:val="18"/>
        </w:rPr>
        <w:t>Prenajatý majetok</w:t>
      </w:r>
    </w:p>
    <w:p w14:paraId="496C3C58" w14:textId="77777777" w:rsidR="00E128C2" w:rsidRPr="00B50225" w:rsidRDefault="00E128C2" w:rsidP="00E128C2">
      <w:pPr>
        <w:pStyle w:val="Zkladntext"/>
        <w:rPr>
          <w:szCs w:val="18"/>
        </w:rPr>
      </w:pPr>
    </w:p>
    <w:p w14:paraId="5853E252" w14:textId="77777777" w:rsidR="00E128C2" w:rsidRDefault="00E128C2" w:rsidP="00E128C2">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 xml:space="preserve">majetok </w:t>
      </w:r>
      <w:r w:rsidRPr="00B50225">
        <w:rPr>
          <w:szCs w:val="18"/>
        </w:rPr>
        <w:t xml:space="preserve"> tretej osobe</w:t>
      </w:r>
      <w:r>
        <w:rPr>
          <w:szCs w:val="18"/>
        </w:rPr>
        <w:t xml:space="preserve">. </w:t>
      </w:r>
      <w:r w:rsidRPr="00B50225">
        <w:rPr>
          <w:szCs w:val="18"/>
        </w:rPr>
        <w:t xml:space="preserve"> </w:t>
      </w:r>
    </w:p>
    <w:p w14:paraId="251E4247" w14:textId="77777777" w:rsidR="00E128C2" w:rsidRDefault="00E128C2" w:rsidP="00E128C2">
      <w:pPr>
        <w:pStyle w:val="Zkladntext"/>
        <w:rPr>
          <w:szCs w:val="18"/>
        </w:rPr>
      </w:pPr>
    </w:p>
    <w:p w14:paraId="14E15325" w14:textId="77777777" w:rsidR="00E128C2" w:rsidRPr="00B50225" w:rsidRDefault="00E128C2" w:rsidP="00E128C2">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233F7282" w14:textId="77777777" w:rsidR="00E128C2" w:rsidRPr="00B50225" w:rsidRDefault="00E128C2" w:rsidP="00E128C2">
      <w:pPr>
        <w:pStyle w:val="Zkladntext"/>
        <w:rPr>
          <w:szCs w:val="18"/>
        </w:rPr>
      </w:pPr>
    </w:p>
    <w:p w14:paraId="3D8342A8" w14:textId="602BB693" w:rsidR="003927E3" w:rsidRDefault="003927E3" w:rsidP="003927E3">
      <w:pPr>
        <w:pStyle w:val="Default"/>
        <w:ind w:left="360"/>
        <w:jc w:val="both"/>
        <w:rPr>
          <w:color w:val="auto"/>
          <w:sz w:val="18"/>
          <w:szCs w:val="18"/>
        </w:rPr>
      </w:pPr>
      <w:r w:rsidRPr="00976288">
        <w:rPr>
          <w:color w:val="auto"/>
          <w:sz w:val="18"/>
          <w:szCs w:val="18"/>
        </w:rPr>
        <w:t>Po 31. decembri 20</w:t>
      </w:r>
      <w:r w:rsidR="000348E0">
        <w:rPr>
          <w:color w:val="auto"/>
          <w:sz w:val="18"/>
          <w:szCs w:val="18"/>
        </w:rPr>
        <w:t>20</w:t>
      </w:r>
      <w:r w:rsidRPr="00976288">
        <w:rPr>
          <w:color w:val="auto"/>
          <w:sz w:val="18"/>
          <w:szCs w:val="18"/>
        </w:rPr>
        <w:t xml:space="preserve"> do dňa zostavenia účtovnej závierky nenastali žiadne ďalšie udalosti, ktoré by si vyžadovali uvedenie v účtovnej závierke k 31. decembru 20</w:t>
      </w:r>
      <w:r w:rsidR="000348E0">
        <w:rPr>
          <w:color w:val="auto"/>
          <w:sz w:val="18"/>
          <w:szCs w:val="18"/>
        </w:rPr>
        <w:t>20</w:t>
      </w:r>
    </w:p>
    <w:sectPr w:rsidR="003927E3" w:rsidSect="00F05756">
      <w:headerReference w:type="default" r:id="rId24"/>
      <w:footerReference w:type="default" r:id="rId25"/>
      <w:headerReference w:type="first" r:id="rId26"/>
      <w:footerReference w:type="first" r:id="rId2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853ABD" w14:textId="77777777" w:rsidR="008B2BEF" w:rsidRDefault="008B2BEF" w:rsidP="00E95128">
      <w:r>
        <w:separator/>
      </w:r>
    </w:p>
  </w:endnote>
  <w:endnote w:type="continuationSeparator" w:id="0">
    <w:p w14:paraId="74269BE5" w14:textId="77777777" w:rsidR="008B2BEF" w:rsidRDefault="008B2BE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00000003" w:usb1="00000000" w:usb2="00000000" w:usb3="00000000" w:csb0="00000001" w:csb1="00000000"/>
  </w:font>
  <w:font w:name="Univers 45 Light">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6790118"/>
      <w:docPartObj>
        <w:docPartGallery w:val="Page Numbers (Bottom of Page)"/>
        <w:docPartUnique/>
      </w:docPartObj>
    </w:sdtPr>
    <w:sdtEndPr/>
    <w:sdtContent>
      <w:sdt>
        <w:sdtPr>
          <w:id w:val="-1769616900"/>
          <w:docPartObj>
            <w:docPartGallery w:val="Page Numbers (Top of Page)"/>
            <w:docPartUnique/>
          </w:docPartObj>
        </w:sdtPr>
        <w:sdtEndPr/>
        <w:sdtContent>
          <w:p w14:paraId="71C24711" w14:textId="7627E54C" w:rsidR="00155704" w:rsidRDefault="00155704">
            <w:pPr>
              <w:pStyle w:val="Pta"/>
              <w:jc w:val="right"/>
            </w:pPr>
            <w:r>
              <w:t xml:space="preserve">Strana </w:t>
            </w:r>
            <w:r>
              <w:rPr>
                <w:b/>
                <w:bCs/>
                <w:sz w:val="24"/>
                <w:szCs w:val="24"/>
              </w:rPr>
              <w:fldChar w:fldCharType="begin"/>
            </w:r>
            <w:r>
              <w:rPr>
                <w:b/>
                <w:bCs/>
              </w:rPr>
              <w:instrText>PAGE</w:instrText>
            </w:r>
            <w:r>
              <w:rPr>
                <w:b/>
                <w:bCs/>
                <w:sz w:val="24"/>
                <w:szCs w:val="24"/>
              </w:rPr>
              <w:fldChar w:fldCharType="separate"/>
            </w:r>
            <w:r w:rsidR="0054393D">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54393D">
              <w:rPr>
                <w:b/>
                <w:bCs/>
                <w:noProof/>
              </w:rPr>
              <w:t>9</w:t>
            </w:r>
            <w:r>
              <w:rPr>
                <w:b/>
                <w:bCs/>
                <w:sz w:val="24"/>
                <w:szCs w:val="24"/>
              </w:rPr>
              <w:fldChar w:fldCharType="end"/>
            </w:r>
          </w:p>
        </w:sdtContent>
      </w:sdt>
    </w:sdtContent>
  </w:sdt>
  <w:p w14:paraId="4EEF0828" w14:textId="77777777" w:rsidR="00DA4A8D" w:rsidRDefault="00DA4A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D2" w14:textId="03C51ECE" w:rsidR="005E726A" w:rsidRDefault="005E726A" w:rsidP="00F70C00">
    <w:pPr>
      <w:pStyle w:val="Pta"/>
      <w:tabs>
        <w:tab w:val="clear" w:pos="9072"/>
        <w:tab w:val="right" w:pos="9214"/>
      </w:tabs>
    </w:pPr>
    <w:r w:rsidRPr="005E726A">
      <w:rPr>
        <w:sz w:val="16"/>
        <w:szCs w:val="16"/>
        <w:lang w:val="da-DK"/>
      </w:rPr>
      <w:t xml:space="preserve">© 2017 KPMG Slovensko, spol. s r. o. </w:t>
    </w:r>
    <w:r w:rsidRPr="005E726A">
      <w:rPr>
        <w:sz w:val="16"/>
        <w:szCs w:val="16"/>
        <w:lang w:val="da-DK"/>
      </w:rPr>
      <w:t>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5E726A" w:rsidRDefault="005E726A" w:rsidP="00F70C00">
    <w:pPr>
      <w:pStyle w:val="Pta"/>
      <w:tabs>
        <w:tab w:val="clear" w:pos="9072"/>
        <w:tab w:val="right" w:pos="9214"/>
      </w:tabs>
      <w:rPr>
        <w:sz w:val="16"/>
        <w:szCs w:val="16"/>
      </w:rPr>
    </w:pPr>
  </w:p>
  <w:p w14:paraId="79166DD4" w14:textId="77777777" w:rsidR="005E726A" w:rsidRPr="00F70C00" w:rsidRDefault="005E726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B2F41C" w14:textId="77777777" w:rsidR="008B2BEF" w:rsidRDefault="008B2BEF" w:rsidP="00E95128">
      <w:r>
        <w:separator/>
      </w:r>
    </w:p>
  </w:footnote>
  <w:footnote w:type="continuationSeparator" w:id="0">
    <w:p w14:paraId="3A2DBA74" w14:textId="77777777" w:rsidR="008B2BEF" w:rsidRDefault="008B2BE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91F973" w14:textId="77777777" w:rsidR="00DA4A8D" w:rsidRPr="003B6912" w:rsidRDefault="00DA4A8D" w:rsidP="00DA4A8D">
    <w:pPr>
      <w:tabs>
        <w:tab w:val="center" w:pos="4536"/>
        <w:tab w:val="center" w:pos="4820"/>
        <w:tab w:val="right" w:pos="9072"/>
        <w:tab w:val="right" w:pos="9213"/>
      </w:tabs>
      <w:jc w:val="right"/>
      <w:rPr>
        <w:sz w:val="18"/>
      </w:rPr>
    </w:pPr>
    <w:r w:rsidRPr="003B6912">
      <w:rPr>
        <w:sz w:val="18"/>
        <w:szCs w:val="18"/>
      </w:rPr>
      <w:t>Účtovná závierka pre malé účtovné jednotky</w:t>
    </w:r>
  </w:p>
  <w:p w14:paraId="7B1B4F6B" w14:textId="0FE1ED86" w:rsidR="00DA4A8D" w:rsidRPr="003B6912" w:rsidRDefault="00DA4A8D" w:rsidP="00DA4A8D">
    <w:pPr>
      <w:tabs>
        <w:tab w:val="center" w:pos="3969"/>
        <w:tab w:val="right" w:pos="9213"/>
      </w:tabs>
      <w:spacing w:after="120"/>
      <w:jc w:val="right"/>
      <w:rPr>
        <w:sz w:val="18"/>
        <w:szCs w:val="18"/>
      </w:rPr>
    </w:pPr>
    <w:r w:rsidRPr="003B6912">
      <w:rPr>
        <w:noProof/>
        <w:lang w:eastAsia="sk-SK"/>
      </w:rPr>
      <w:drawing>
        <wp:inline distT="0" distB="0" distL="0" distR="0" wp14:anchorId="30A9A1B7" wp14:editId="76ADA964">
          <wp:extent cx="1351280" cy="231775"/>
          <wp:effectExtent l="0" t="0" r="1270" b="0"/>
          <wp:docPr id="3" name="Obrázok 5" descr="Beskrivels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Beskrivelse: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1280" cy="231775"/>
                  </a:xfrm>
                  <a:prstGeom prst="rect">
                    <a:avLst/>
                  </a:prstGeom>
                  <a:noFill/>
                  <a:ln>
                    <a:noFill/>
                  </a:ln>
                </pic:spPr>
              </pic:pic>
            </a:graphicData>
          </a:graphic>
        </wp:inline>
      </w:drawing>
    </w:r>
    <w:r w:rsidRPr="003B6912">
      <w:rPr>
        <w:b/>
        <w:bCs/>
        <w:sz w:val="18"/>
        <w:szCs w:val="18"/>
      </w:rPr>
      <w:tab/>
    </w:r>
    <w:proofErr w:type="spellStart"/>
    <w:r w:rsidRPr="003B6912">
      <w:rPr>
        <w:b/>
        <w:bCs/>
        <w:sz w:val="18"/>
        <w:szCs w:val="18"/>
      </w:rPr>
      <w:t>FirstFarms</w:t>
    </w:r>
    <w:proofErr w:type="spellEnd"/>
    <w:r w:rsidRPr="003B6912">
      <w:rPr>
        <w:b/>
        <w:bCs/>
        <w:sz w:val="18"/>
        <w:szCs w:val="18"/>
      </w:rPr>
      <w:t xml:space="preserve"> Mlyn Záhorie </w:t>
    </w:r>
    <w:proofErr w:type="spellStart"/>
    <w:r w:rsidRPr="003B6912">
      <w:rPr>
        <w:b/>
        <w:bCs/>
        <w:sz w:val="18"/>
        <w:szCs w:val="18"/>
      </w:rPr>
      <w:t>a.s</w:t>
    </w:r>
    <w:proofErr w:type="spellEnd"/>
    <w:r w:rsidRPr="003B6912">
      <w:rPr>
        <w:b/>
        <w:bCs/>
        <w:sz w:val="18"/>
        <w:szCs w:val="18"/>
      </w:rPr>
      <w:t>.</w:t>
    </w:r>
    <w:r w:rsidRPr="003B6912">
      <w:rPr>
        <w:b/>
        <w:bCs/>
        <w:sz w:val="18"/>
        <w:szCs w:val="18"/>
      </w:rPr>
      <w:tab/>
      <w:t xml:space="preserve"> </w:t>
    </w:r>
    <w:r w:rsidRPr="003B6912">
      <w:rPr>
        <w:sz w:val="18"/>
        <w:szCs w:val="18"/>
      </w:rPr>
      <w:t>k</w:t>
    </w:r>
    <w:r w:rsidRPr="003B6912">
      <w:rPr>
        <w:b/>
        <w:bCs/>
        <w:sz w:val="18"/>
        <w:szCs w:val="18"/>
      </w:rPr>
      <w:t xml:space="preserve"> </w:t>
    </w:r>
    <w:r w:rsidRPr="003B6912">
      <w:rPr>
        <w:sz w:val="18"/>
        <w:szCs w:val="18"/>
      </w:rPr>
      <w:t>31. decembru 20</w:t>
    </w:r>
    <w:r w:rsidR="00C8396F">
      <w:rPr>
        <w:sz w:val="18"/>
        <w:szCs w:val="18"/>
      </w:rPr>
      <w:t>20</w:t>
    </w:r>
  </w:p>
  <w:p w14:paraId="61C2C73D" w14:textId="77777777" w:rsidR="00DA4A8D" w:rsidRPr="003B6912" w:rsidRDefault="00DA4A8D" w:rsidP="00DA4A8D">
    <w:pPr>
      <w:tabs>
        <w:tab w:val="center" w:pos="3969"/>
        <w:tab w:val="left" w:pos="7920"/>
        <w:tab w:val="right" w:pos="9213"/>
      </w:tabs>
      <w:rPr>
        <w:sz w:val="18"/>
        <w:szCs w:val="18"/>
      </w:rPr>
    </w:pPr>
    <w:r w:rsidRPr="003B6912">
      <w:rPr>
        <w:sz w:val="18"/>
        <w:szCs w:val="18"/>
      </w:rPr>
      <w:tab/>
    </w:r>
    <w:r w:rsidRPr="003B6912">
      <w:rPr>
        <w:sz w:val="18"/>
        <w:szCs w:val="18"/>
      </w:rPr>
      <w:tab/>
    </w:r>
    <w:r w:rsidRPr="003B6912">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A4A8D" w:rsidRPr="003B6912" w14:paraId="3BCC3A28" w14:textId="77777777" w:rsidTr="00DC202D">
      <w:trPr>
        <w:trHeight w:hRule="exact" w:val="278"/>
      </w:trPr>
      <w:tc>
        <w:tcPr>
          <w:tcW w:w="2062" w:type="dxa"/>
          <w:tcBorders>
            <w:top w:val="nil"/>
            <w:left w:val="nil"/>
            <w:bottom w:val="nil"/>
            <w:right w:val="nil"/>
          </w:tcBorders>
          <w:vAlign w:val="center"/>
        </w:tcPr>
        <w:p w14:paraId="08624ED9" w14:textId="77777777" w:rsidR="00DA4A8D" w:rsidRPr="003B6912" w:rsidRDefault="00DA4A8D" w:rsidP="00DA4A8D">
          <w:pPr>
            <w:tabs>
              <w:tab w:val="center" w:pos="4253"/>
              <w:tab w:val="right" w:pos="9072"/>
              <w:tab w:val="right" w:pos="9213"/>
            </w:tabs>
            <w:spacing w:line="276" w:lineRule="auto"/>
            <w:ind w:right="-276" w:firstLine="2"/>
            <w:rPr>
              <w:sz w:val="18"/>
              <w:szCs w:val="18"/>
            </w:rPr>
          </w:pPr>
          <w:r w:rsidRPr="003B6912">
            <w:rPr>
              <w:sz w:val="18"/>
              <w:szCs w:val="18"/>
            </w:rPr>
            <w:t xml:space="preserve">Poznámky </w:t>
          </w:r>
          <w:proofErr w:type="spellStart"/>
          <w:r w:rsidRPr="003B6912">
            <w:rPr>
              <w:sz w:val="18"/>
              <w:szCs w:val="18"/>
            </w:rPr>
            <w:t>Úč</w:t>
          </w:r>
          <w:proofErr w:type="spellEnd"/>
          <w:r w:rsidRPr="003B6912">
            <w:rPr>
              <w:sz w:val="18"/>
              <w:szCs w:val="18"/>
            </w:rPr>
            <w:t xml:space="preserve"> PODV 3 - 01</w:t>
          </w:r>
        </w:p>
      </w:tc>
      <w:tc>
        <w:tcPr>
          <w:tcW w:w="4317" w:type="dxa"/>
          <w:tcBorders>
            <w:top w:val="nil"/>
            <w:left w:val="nil"/>
            <w:bottom w:val="nil"/>
            <w:right w:val="nil"/>
          </w:tcBorders>
          <w:vAlign w:val="center"/>
          <w:hideMark/>
        </w:tcPr>
        <w:p w14:paraId="3E778C96" w14:textId="77777777" w:rsidR="00DA4A8D" w:rsidRPr="003B6912" w:rsidRDefault="00DA4A8D" w:rsidP="00DA4A8D">
          <w:pPr>
            <w:tabs>
              <w:tab w:val="center" w:pos="4253"/>
              <w:tab w:val="right" w:pos="9072"/>
              <w:tab w:val="right" w:pos="9213"/>
            </w:tabs>
            <w:spacing w:line="276" w:lineRule="auto"/>
            <w:ind w:left="278" w:hanging="278"/>
            <w:jc w:val="center"/>
            <w:rPr>
              <w:sz w:val="18"/>
              <w:szCs w:val="18"/>
            </w:rPr>
          </w:pPr>
          <w:r w:rsidRPr="003B6912">
            <w:rPr>
              <w:sz w:val="18"/>
              <w:szCs w:val="18"/>
            </w:rPr>
            <w:t xml:space="preserve">                                                                                     IČO</w:t>
          </w:r>
        </w:p>
      </w:tc>
      <w:tc>
        <w:tcPr>
          <w:tcW w:w="280" w:type="dxa"/>
          <w:tcBorders>
            <w:top w:val="nil"/>
            <w:left w:val="nil"/>
            <w:bottom w:val="nil"/>
            <w:right w:val="nil"/>
          </w:tcBorders>
          <w:vAlign w:val="center"/>
        </w:tcPr>
        <w:p w14:paraId="0B592159" w14:textId="77777777" w:rsidR="00DA4A8D" w:rsidRPr="003B6912" w:rsidRDefault="00DA4A8D" w:rsidP="00DA4A8D">
          <w:pPr>
            <w:tabs>
              <w:tab w:val="center" w:pos="4253"/>
              <w:tab w:val="right" w:pos="9072"/>
              <w:tab w:val="right" w:pos="9213"/>
            </w:tabs>
            <w:spacing w:line="276" w:lineRule="auto"/>
            <w:jc w:val="center"/>
            <w:rPr>
              <w:sz w:val="18"/>
              <w:szCs w:val="18"/>
            </w:rPr>
          </w:pPr>
        </w:p>
      </w:tc>
      <w:tc>
        <w:tcPr>
          <w:tcW w:w="279" w:type="dxa"/>
          <w:tcBorders>
            <w:top w:val="nil"/>
            <w:left w:val="nil"/>
            <w:bottom w:val="nil"/>
          </w:tcBorders>
          <w:vAlign w:val="center"/>
        </w:tcPr>
        <w:p w14:paraId="7561186A" w14:textId="77777777" w:rsidR="00DA4A8D" w:rsidRPr="003B6912" w:rsidRDefault="00DA4A8D" w:rsidP="00DA4A8D">
          <w:pPr>
            <w:tabs>
              <w:tab w:val="center" w:pos="4253"/>
              <w:tab w:val="right" w:pos="9072"/>
              <w:tab w:val="right" w:pos="9213"/>
            </w:tabs>
            <w:spacing w:line="276" w:lineRule="auto"/>
            <w:jc w:val="center"/>
            <w:rPr>
              <w:sz w:val="18"/>
              <w:szCs w:val="18"/>
            </w:rPr>
          </w:pPr>
        </w:p>
      </w:tc>
      <w:tc>
        <w:tcPr>
          <w:tcW w:w="283" w:type="dxa"/>
          <w:vAlign w:val="center"/>
          <w:hideMark/>
        </w:tcPr>
        <w:p w14:paraId="28F2867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3</w:t>
          </w:r>
        </w:p>
      </w:tc>
      <w:tc>
        <w:tcPr>
          <w:tcW w:w="282" w:type="dxa"/>
          <w:vAlign w:val="center"/>
        </w:tcPr>
        <w:p w14:paraId="7B1DECC7"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4</w:t>
          </w:r>
        </w:p>
      </w:tc>
      <w:tc>
        <w:tcPr>
          <w:tcW w:w="283" w:type="dxa"/>
          <w:vAlign w:val="center"/>
        </w:tcPr>
        <w:p w14:paraId="4611952A"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1</w:t>
          </w:r>
        </w:p>
      </w:tc>
      <w:tc>
        <w:tcPr>
          <w:tcW w:w="282" w:type="dxa"/>
          <w:vAlign w:val="center"/>
        </w:tcPr>
        <w:p w14:paraId="2B94444D"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83" w:type="dxa"/>
          <w:vAlign w:val="center"/>
        </w:tcPr>
        <w:p w14:paraId="720D01D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4</w:t>
          </w:r>
        </w:p>
      </w:tc>
      <w:tc>
        <w:tcPr>
          <w:tcW w:w="282" w:type="dxa"/>
          <w:vAlign w:val="center"/>
        </w:tcPr>
        <w:p w14:paraId="780D1E20"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83" w:type="dxa"/>
          <w:vAlign w:val="center"/>
        </w:tcPr>
        <w:p w14:paraId="2A499D4C"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7</w:t>
          </w:r>
        </w:p>
      </w:tc>
      <w:tc>
        <w:tcPr>
          <w:tcW w:w="282" w:type="dxa"/>
          <w:vAlign w:val="center"/>
        </w:tcPr>
        <w:p w14:paraId="65244732"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1</w:t>
          </w:r>
        </w:p>
      </w:tc>
    </w:tr>
  </w:tbl>
  <w:p w14:paraId="24DFE713" w14:textId="77777777" w:rsidR="00DA4A8D" w:rsidRPr="003B6912" w:rsidRDefault="00DA4A8D" w:rsidP="00DA4A8D">
    <w:pPr>
      <w:tabs>
        <w:tab w:val="center" w:pos="4536"/>
        <w:tab w:val="center" w:pos="4962"/>
        <w:tab w:val="right" w:pos="907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A4A8D" w:rsidRPr="003B6912" w14:paraId="45A39C22" w14:textId="77777777" w:rsidTr="00DC202D">
      <w:trPr>
        <w:trHeight w:val="127"/>
      </w:trPr>
      <w:tc>
        <w:tcPr>
          <w:tcW w:w="2012" w:type="dxa"/>
          <w:tcBorders>
            <w:top w:val="nil"/>
            <w:left w:val="nil"/>
            <w:bottom w:val="nil"/>
            <w:right w:val="nil"/>
          </w:tcBorders>
          <w:vAlign w:val="center"/>
          <w:hideMark/>
        </w:tcPr>
        <w:p w14:paraId="3CB095E0" w14:textId="77777777" w:rsidR="00DA4A8D" w:rsidRPr="003B6912" w:rsidRDefault="00DA4A8D" w:rsidP="00DA4A8D">
          <w:pPr>
            <w:tabs>
              <w:tab w:val="center" w:pos="4253"/>
              <w:tab w:val="right" w:pos="9072"/>
              <w:tab w:val="right" w:pos="9213"/>
            </w:tabs>
            <w:spacing w:line="276" w:lineRule="auto"/>
            <w:rPr>
              <w:sz w:val="18"/>
              <w:szCs w:val="18"/>
            </w:rPr>
          </w:pPr>
        </w:p>
      </w:tc>
      <w:tc>
        <w:tcPr>
          <w:tcW w:w="4162" w:type="dxa"/>
          <w:tcBorders>
            <w:top w:val="nil"/>
            <w:left w:val="nil"/>
            <w:bottom w:val="nil"/>
          </w:tcBorders>
          <w:vAlign w:val="center"/>
          <w:hideMark/>
        </w:tcPr>
        <w:p w14:paraId="5D728146"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 xml:space="preserve">                                                                                DIČ</w:t>
          </w:r>
        </w:p>
      </w:tc>
      <w:tc>
        <w:tcPr>
          <w:tcW w:w="279" w:type="dxa"/>
          <w:vAlign w:val="center"/>
        </w:tcPr>
        <w:p w14:paraId="0CD63E8A"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2</w:t>
          </w:r>
        </w:p>
      </w:tc>
      <w:tc>
        <w:tcPr>
          <w:tcW w:w="280" w:type="dxa"/>
          <w:vAlign w:val="center"/>
        </w:tcPr>
        <w:p w14:paraId="1229DB06"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79" w:type="dxa"/>
          <w:vAlign w:val="center"/>
        </w:tcPr>
        <w:p w14:paraId="6AC43311"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2</w:t>
          </w:r>
        </w:p>
      </w:tc>
      <w:tc>
        <w:tcPr>
          <w:tcW w:w="287" w:type="dxa"/>
          <w:vAlign w:val="center"/>
        </w:tcPr>
        <w:p w14:paraId="03E814B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0</w:t>
          </w:r>
        </w:p>
      </w:tc>
      <w:tc>
        <w:tcPr>
          <w:tcW w:w="279" w:type="dxa"/>
          <w:vAlign w:val="center"/>
        </w:tcPr>
        <w:p w14:paraId="796FFFA7"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3</w:t>
          </w:r>
        </w:p>
      </w:tc>
      <w:tc>
        <w:tcPr>
          <w:tcW w:w="278" w:type="dxa"/>
          <w:vAlign w:val="center"/>
        </w:tcPr>
        <w:p w14:paraId="58AFB2EF"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7</w:t>
          </w:r>
        </w:p>
      </w:tc>
      <w:tc>
        <w:tcPr>
          <w:tcW w:w="279" w:type="dxa"/>
          <w:vAlign w:val="center"/>
        </w:tcPr>
        <w:p w14:paraId="67707208"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7</w:t>
          </w:r>
        </w:p>
      </w:tc>
      <w:tc>
        <w:tcPr>
          <w:tcW w:w="278" w:type="dxa"/>
          <w:vAlign w:val="center"/>
        </w:tcPr>
        <w:p w14:paraId="5FD39CBB"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5</w:t>
          </w:r>
        </w:p>
      </w:tc>
      <w:tc>
        <w:tcPr>
          <w:tcW w:w="279" w:type="dxa"/>
          <w:vAlign w:val="center"/>
        </w:tcPr>
        <w:p w14:paraId="5430AD7D"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1</w:t>
          </w:r>
        </w:p>
      </w:tc>
      <w:tc>
        <w:tcPr>
          <w:tcW w:w="278" w:type="dxa"/>
          <w:vAlign w:val="center"/>
        </w:tcPr>
        <w:p w14:paraId="6A7C8267" w14:textId="77777777" w:rsidR="00DA4A8D" w:rsidRPr="003B6912" w:rsidRDefault="00DA4A8D" w:rsidP="00DA4A8D">
          <w:pPr>
            <w:tabs>
              <w:tab w:val="center" w:pos="4253"/>
              <w:tab w:val="right" w:pos="9072"/>
              <w:tab w:val="right" w:pos="9213"/>
            </w:tabs>
            <w:spacing w:line="276" w:lineRule="auto"/>
            <w:jc w:val="center"/>
            <w:rPr>
              <w:sz w:val="18"/>
              <w:szCs w:val="18"/>
            </w:rPr>
          </w:pPr>
          <w:r w:rsidRPr="003B6912">
            <w:rPr>
              <w:sz w:val="18"/>
              <w:szCs w:val="18"/>
            </w:rPr>
            <w:t>3</w:t>
          </w:r>
        </w:p>
      </w:tc>
    </w:tr>
  </w:tbl>
  <w:p w14:paraId="79166DBF" w14:textId="77777777" w:rsidR="005E726A" w:rsidRPr="00DA4A8D" w:rsidRDefault="005E726A" w:rsidP="00DA4A8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66DC0" w14:textId="77777777" w:rsidR="005E726A" w:rsidRDefault="005E726A" w:rsidP="008A2D79">
    <w:pPr>
      <w:pStyle w:val="Hlavika"/>
      <w:tabs>
        <w:tab w:val="center" w:pos="4820"/>
        <w:tab w:val="right" w:pos="9214"/>
      </w:tabs>
      <w:jc w:val="right"/>
      <w:rPr>
        <w:sz w:val="18"/>
      </w:rPr>
    </w:pPr>
  </w:p>
  <w:p w14:paraId="79166DC1" w14:textId="77777777" w:rsidR="005E726A" w:rsidRPr="00E95128" w:rsidRDefault="005E726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5E726A" w:rsidRDefault="005E726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5E726A" w:rsidRPr="00E95128" w:rsidRDefault="005E726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E726A" w14:paraId="79166DD0" w14:textId="77777777" w:rsidTr="00D34B3E">
      <w:trPr>
        <w:trHeight w:val="299"/>
      </w:trPr>
      <w:tc>
        <w:tcPr>
          <w:tcW w:w="2251" w:type="dxa"/>
          <w:vAlign w:val="center"/>
        </w:tcPr>
        <w:p w14:paraId="79166DC4" w14:textId="77777777" w:rsidR="005E726A" w:rsidRDefault="005E726A"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5E726A" w:rsidRDefault="005E726A"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7"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8"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9"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A"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B"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C"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D" w14:textId="77777777" w:rsidR="005E726A" w:rsidRDefault="005E726A" w:rsidP="00D34B3E">
          <w:pPr>
            <w:pStyle w:val="Hlavika"/>
            <w:tabs>
              <w:tab w:val="clear" w:pos="4536"/>
              <w:tab w:val="center" w:pos="4253"/>
              <w:tab w:val="right" w:pos="9214"/>
            </w:tabs>
            <w:jc w:val="center"/>
            <w:rPr>
              <w:sz w:val="22"/>
            </w:rPr>
          </w:pPr>
        </w:p>
      </w:tc>
      <w:tc>
        <w:tcPr>
          <w:tcW w:w="284" w:type="dxa"/>
          <w:vAlign w:val="center"/>
        </w:tcPr>
        <w:p w14:paraId="79166DCE" w14:textId="77777777" w:rsidR="005E726A" w:rsidRDefault="005E726A" w:rsidP="00D34B3E">
          <w:pPr>
            <w:pStyle w:val="Hlavika"/>
            <w:tabs>
              <w:tab w:val="clear" w:pos="4536"/>
              <w:tab w:val="center" w:pos="4253"/>
              <w:tab w:val="right" w:pos="9214"/>
            </w:tabs>
            <w:jc w:val="center"/>
            <w:rPr>
              <w:sz w:val="22"/>
            </w:rPr>
          </w:pPr>
        </w:p>
      </w:tc>
      <w:tc>
        <w:tcPr>
          <w:tcW w:w="283" w:type="dxa"/>
          <w:vAlign w:val="center"/>
        </w:tcPr>
        <w:p w14:paraId="79166DCF" w14:textId="77777777" w:rsidR="005E726A" w:rsidRDefault="005E726A" w:rsidP="00D34B3E">
          <w:pPr>
            <w:pStyle w:val="Hlavika"/>
            <w:tabs>
              <w:tab w:val="clear" w:pos="4536"/>
              <w:tab w:val="center" w:pos="4253"/>
              <w:tab w:val="right" w:pos="9214"/>
            </w:tabs>
            <w:jc w:val="center"/>
            <w:rPr>
              <w:sz w:val="22"/>
            </w:rPr>
          </w:pPr>
        </w:p>
      </w:tc>
    </w:tr>
  </w:tbl>
  <w:p w14:paraId="79166DD1" w14:textId="77777777" w:rsidR="005E726A" w:rsidRPr="00E95128" w:rsidRDefault="005E726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7" w15:restartNumberingAfterBreak="0">
    <w:nsid w:val="61246AC8"/>
    <w:multiLevelType w:val="singleLevel"/>
    <w:tmpl w:val="041B000F"/>
    <w:lvl w:ilvl="0">
      <w:start w:val="1"/>
      <w:numFmt w:val="decimal"/>
      <w:lvlText w:val="%1."/>
      <w:lvlJc w:val="left"/>
      <w:pPr>
        <w:ind w:left="720" w:hanging="360"/>
      </w:pPr>
      <w:rPr>
        <w:rFonts w:hint="default"/>
      </w:r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4"/>
  </w:num>
  <w:num w:numId="8">
    <w:abstractNumId w:val="24"/>
  </w:num>
  <w:num w:numId="9">
    <w:abstractNumId w:val="23"/>
  </w:num>
  <w:num w:numId="10">
    <w:abstractNumId w:val="81"/>
  </w:num>
  <w:num w:numId="11">
    <w:abstractNumId w:val="42"/>
    <w:lvlOverride w:ilvl="0">
      <w:startOverride w:val="1"/>
    </w:lvlOverride>
  </w:num>
  <w:num w:numId="12">
    <w:abstractNumId w:val="42"/>
    <w:lvlOverride w:ilvl="0">
      <w:startOverride w:val="1"/>
    </w:lvlOverride>
  </w:num>
  <w:num w:numId="13">
    <w:abstractNumId w:val="13"/>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8"/>
  </w:num>
  <w:num w:numId="23">
    <w:abstractNumId w:val="82"/>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6"/>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8"/>
  </w:num>
  <w:num w:numId="44">
    <w:abstractNumId w:val="26"/>
  </w:num>
  <w:num w:numId="45">
    <w:abstractNumId w:val="40"/>
  </w:num>
  <w:num w:numId="46">
    <w:abstractNumId w:val="65"/>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80"/>
  </w:num>
  <w:num w:numId="64">
    <w:abstractNumId w:val="80"/>
  </w:num>
  <w:num w:numId="65">
    <w:abstractNumId w:val="75"/>
  </w:num>
  <w:num w:numId="66">
    <w:abstractNumId w:val="55"/>
  </w:num>
  <w:num w:numId="67">
    <w:abstractNumId w:val="7"/>
  </w:num>
  <w:num w:numId="68">
    <w:abstractNumId w:val="49"/>
  </w:num>
  <w:num w:numId="69">
    <w:abstractNumId w:val="72"/>
  </w:num>
  <w:num w:numId="70">
    <w:abstractNumId w:val="77"/>
  </w:num>
  <w:num w:numId="71">
    <w:abstractNumId w:val="10"/>
  </w:num>
  <w:num w:numId="72">
    <w:abstractNumId w:val="22"/>
  </w:num>
  <w:num w:numId="73">
    <w:abstractNumId w:val="6"/>
  </w:num>
  <w:num w:numId="74">
    <w:abstractNumId w:val="80"/>
  </w:num>
  <w:num w:numId="75">
    <w:abstractNumId w:val="41"/>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70"/>
  </w:num>
  <w:num w:numId="91">
    <w:abstractNumId w:val="74"/>
  </w:num>
  <w:num w:numId="92">
    <w:abstractNumId w:val="1"/>
  </w:num>
  <w:num w:numId="93">
    <w:abstractNumId w:val="44"/>
  </w:num>
  <w:num w:numId="94">
    <w:abstractNumId w:val="47"/>
  </w:num>
  <w:num w:numId="95">
    <w:abstractNumId w:val="79"/>
  </w:num>
  <w:num w:numId="96">
    <w:abstractNumId w:val="51"/>
  </w:num>
  <w:num w:numId="97">
    <w:abstractNumId w:val="69"/>
  </w:num>
  <w:num w:numId="98">
    <w:abstractNumId w:val="11"/>
  </w:num>
  <w:num w:numId="99">
    <w:abstractNumId w:val="82"/>
  </w:num>
  <w:num w:numId="100">
    <w:abstractNumId w:val="67"/>
  </w:num>
  <w:num w:numId="101">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48E0"/>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193D"/>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704"/>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6BE5"/>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78C"/>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3D6"/>
    <w:rsid w:val="00251772"/>
    <w:rsid w:val="00251BF2"/>
    <w:rsid w:val="00254418"/>
    <w:rsid w:val="00254DB9"/>
    <w:rsid w:val="0025662A"/>
    <w:rsid w:val="00257FE7"/>
    <w:rsid w:val="00260C4C"/>
    <w:rsid w:val="00262CD4"/>
    <w:rsid w:val="00262E33"/>
    <w:rsid w:val="002648FE"/>
    <w:rsid w:val="00264A3A"/>
    <w:rsid w:val="00265153"/>
    <w:rsid w:val="00265B4F"/>
    <w:rsid w:val="00266C7A"/>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5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27E3"/>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04C"/>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93D"/>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26A"/>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F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BE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6F5F"/>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A94"/>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82D"/>
    <w:rsid w:val="00C81CDC"/>
    <w:rsid w:val="00C823DD"/>
    <w:rsid w:val="00C83715"/>
    <w:rsid w:val="00C8396F"/>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79FC"/>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4A8D"/>
    <w:rsid w:val="00DA5773"/>
    <w:rsid w:val="00DA69AE"/>
    <w:rsid w:val="00DA6F92"/>
    <w:rsid w:val="00DA7028"/>
    <w:rsid w:val="00DB01E3"/>
    <w:rsid w:val="00DB1FDB"/>
    <w:rsid w:val="00DB4BB7"/>
    <w:rsid w:val="00DB707A"/>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63C0"/>
    <w:rsid w:val="00E10B8A"/>
    <w:rsid w:val="00E128C2"/>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1666D7"/>
  <w15:docId w15:val="{D222E144-8E17-4C3D-A683-87FE21DBA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customStyle="1" w:styleId="Default">
    <w:name w:val="Default"/>
    <w:rsid w:val="003927E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2020-01-30T23:00:00+00:00</KPMGDataPublicationDate>
    <KPMGDataCountryOfOrigin_NOTE xmlns="D6730A23-2EBD-4B0C-8FDE-F0629CB590BE">
      <Terms xmlns="http://schemas.microsoft.com/office/infopath/2007/PartnerControl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Advisory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KPMGDataContentCategoryType_NOTE>
    <KPMGDataFileType_NOTE xmlns="D6730A23-2EBD-4B0C-8FDE-F0629CB590BE">
      <Terms xmlns="http://schemas.microsoft.com/office/infopath/2007/PartnerControl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2025-01-30T23:00:00+00:00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A97BDA-EC18-4EF2-817B-9D14EBB6094E}">
  <ds:schemaRefs>
    <ds:schemaRef ds:uri="6a830378-f1b4-47c6-a9ed-d1e22b7b28b4"/>
    <ds:schemaRef ds:uri="http://schemas.microsoft.com/office/2006/documentManagement/types"/>
    <ds:schemaRef ds:uri="http://purl.org/dc/elements/1.1/"/>
    <ds:schemaRef ds:uri="http://schemas.microsoft.com/office/2006/metadata/properties"/>
    <ds:schemaRef ds:uri="D6730A23-2EBD-4B0C-8FDE-F0629CB590BE"/>
    <ds:schemaRef ds:uri="http://schemas.microsoft.com/sharepoint/v3"/>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D68B4FD-5531-43E9-9D83-D03CA9E466E9}">
  <ds:schemaRefs>
    <ds:schemaRef ds:uri="Microsoft.SharePoint.Taxonomy.ContentTypeSync"/>
  </ds:schemaRefs>
</ds:datastoreItem>
</file>

<file path=customXml/itemProps3.xml><?xml version="1.0" encoding="utf-8"?>
<ds:datastoreItem xmlns:ds="http://schemas.openxmlformats.org/officeDocument/2006/customXml" ds:itemID="{8E3300BE-458B-4168-A77A-0B982103F021}">
  <ds:schemaRefs>
    <ds:schemaRef ds:uri="http://schemas.openxmlformats.org/officeDocument/2006/bibliography"/>
  </ds:schemaRefs>
</ds:datastoreItem>
</file>

<file path=customXml/itemProps4.xml><?xml version="1.0" encoding="utf-8"?>
<ds:datastoreItem xmlns:ds="http://schemas.openxmlformats.org/officeDocument/2006/customXml" ds:itemID="{0C140122-8130-4269-A93B-19561652E0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9</Pages>
  <Words>4238</Words>
  <Characters>24158</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Ing. Blanka Švecová</cp:lastModifiedBy>
  <cp:revision>3</cp:revision>
  <cp:lastPrinted>2020-06-24T13:24:00Z</cp:lastPrinted>
  <dcterms:created xsi:type="dcterms:W3CDTF">2021-06-10T09:12:00Z</dcterms:created>
  <dcterms:modified xsi:type="dcterms:W3CDTF">2021-06-10T09:51:00Z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